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方正黑体_GBK" w:eastAsia="方正黑体_GBK" w:cs="Times New Roman" w:hAnsiTheme="minorEastAsia"/>
          <w:bCs/>
          <w:sz w:val="32"/>
          <w:szCs w:val="32"/>
        </w:rPr>
      </w:pPr>
      <w:r>
        <w:rPr>
          <w:rFonts w:hint="eastAsia" w:ascii="方正黑体_GBK" w:eastAsia="方正黑体_GBK" w:cs="Times New Roman" w:hAnsiTheme="minorEastAsia"/>
          <w:bCs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方正小标宋_GBK" w:eastAsia="方正小标宋_GBK" w:hAnsiTheme="minorEastAsia"/>
          <w:sz w:val="44"/>
          <w:szCs w:val="44"/>
        </w:rPr>
      </w:pPr>
      <w:r>
        <w:rPr>
          <w:rFonts w:hint="eastAsia" w:ascii="方正小标宋_GBK" w:eastAsia="方正小标宋_GBK" w:cs="Times New Roman" w:hAnsiTheme="minorEastAsia"/>
          <w:bCs/>
          <w:sz w:val="44"/>
          <w:szCs w:val="44"/>
        </w:rPr>
        <w:t>首批江苏省省级工业遗产拟公布名单</w:t>
      </w:r>
    </w:p>
    <w:p>
      <w:pPr>
        <w:spacing w:line="360" w:lineRule="auto"/>
        <w:rPr>
          <w:rFonts w:asciiTheme="minorEastAsia" w:hAnsiTheme="minorEastAsia"/>
          <w:sz w:val="18"/>
          <w:szCs w:val="18"/>
        </w:rPr>
      </w:pPr>
    </w:p>
    <w:tbl>
      <w:tblPr>
        <w:tblStyle w:val="7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1842"/>
        <w:gridCol w:w="10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黑体_GBK" w:eastAsia="方正黑体_GBK" w:cs="Times New Roman" w:hAnsiTheme="minorEastAsia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方正黑体_GBK" w:eastAsia="方正黑体_GBK" w:cs="Times New Roman" w:hAnsiTheme="minor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黑体_GBK" w:eastAsia="方正黑体_GBK" w:cs="Times New Roman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eastAsia="方正黑体_GBK" w:cs="Times New Roman" w:hAnsiTheme="minorEastAsia"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黑体_GBK" w:eastAsia="方正黑体_GBK" w:cs="Times New Roman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eastAsia="方正黑体_GBK" w:cs="Times New Roman" w:hAnsiTheme="minorEastAsia"/>
                <w:color w:val="000000"/>
                <w:kern w:val="0"/>
                <w:sz w:val="18"/>
                <w:szCs w:val="18"/>
              </w:rPr>
              <w:t>遗产名称</w:t>
            </w:r>
          </w:p>
        </w:tc>
        <w:tc>
          <w:tcPr>
            <w:tcW w:w="10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黑体_GBK" w:eastAsia="方正黑体_GBK" w:cs="Times New Roman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eastAsia="方正黑体_GBK" w:cs="Times New Roman" w:hAnsiTheme="minorEastAsia"/>
                <w:color w:val="000000"/>
                <w:kern w:val="0"/>
                <w:sz w:val="18"/>
                <w:szCs w:val="18"/>
              </w:rPr>
              <w:t>核心物项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梅山钢铁厂</w:t>
            </w:r>
          </w:p>
        </w:tc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、建筑类：汽车检测厂房（现游客中心）、道岔检修车间休息室（现励志书屋）、铁路维修车间（现9424·梅山坊）、废弃的绿皮车厢（现慢铁9424）、特种设备备件库（现梅钢展览馆）、梅山小剧场（现梅山厂史陈列馆）、上怡会议室（现钢铁艺术馆）、上怡资料室（现钢铁LAB馆）、盆景园（现钢铁人文馆）、上怡花房小木屋（现钢铁生活馆）、上怡休息间（现钢铁邮票馆）、上怡花房办公楼（现钢铁主题馆）；2、设备类：钢铁文化长廊眼镜阀、减速器、钢包等生产零部件，生产现场废弃零部件拼装而成的钢铁主题雕塑；3、国家、上海市、江苏省各类批示文件，第一炉铁水纪念铁块（打击帝修反 抢出梅山铁），建厂初期生活用品、生产工具、劳防用品、各类图纸资料、艺术作品、文学作品等共计351套634件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南京第二机床厂旧址（南京国家领军人才创业园）</w:t>
            </w:r>
          </w:p>
        </w:tc>
        <w:tc>
          <w:tcPr>
            <w:tcW w:w="10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、建筑类（1）市级历史建筑：8号楼（原铸造车间）、19号楼（原第八车间），26号、27号、28号楼（原轴套车间和大件车间）（2）生产、管理及生活相关建筑：1号楼（原厂部大楼），5号-A楼（原理化实验室），5号-C楼（原小件车间），7号、10号楼（原铸造车间），11号、16号、17号楼（原热锻车间），12号楼（原木模组车间），15号（原设备处），18号楼（原齿轮车间），20号、22号、23号楼（原装配车间），36号、37号、38号楼（原生产处库房），39号楼（原油漆车间）， 40号楼（原第九车间恒温室），41号楼（原恒温车间）、42号楼（实习工厂）、43号楼(厂技工学校)；2、设备类（1）代表产品：Y5120B插齿机、JN-280型多功能机床、斜床身车床、C6136A车床（2）生产用机械设备：拉力试验机、电动压力机、Z525立式钻床、Z35立式钻床、四柱液压机、回转式除尘器、轨道式露天行车、清沙器、铸件回火设备；3、资料类（1）历史史料：《南京第二机床厂厂志》1本、原度量衡厂调令手稿1本、所获荣誉证明12件、奖状24件及历史照片355张（2）影音资料：《2012南京第二机床厂纪实》、《南京第二机床厂改造实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无锡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永泰丝厂旧址（中国丝业博物馆）</w:t>
            </w:r>
          </w:p>
        </w:tc>
        <w:tc>
          <w:tcPr>
            <w:tcW w:w="10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sz w:val="18"/>
                <w:szCs w:val="18"/>
              </w:rPr>
              <w:t>车间楼（现南长街招商中心）；准备车间楼（现丝业博物馆A馆展厅）；茧库（现丝业博物馆B馆展厅）；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缫丝机器设备一组，共9台；品牌商标（金双鹿、银双鹿、月兔等）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常州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常州第二无线电厂旧址（国光1937创意园）</w:t>
            </w:r>
          </w:p>
        </w:tc>
        <w:tc>
          <w:tcPr>
            <w:tcW w:w="10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4号楼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（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王诤将军纪念馆和厂史陈列馆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）；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11号楼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（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原铜网车间生产楼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）；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25号楼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（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原常州电子计算机厂技术研究所楼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）；</w:t>
            </w:r>
            <w:r>
              <w:rPr>
                <w:rFonts w:cs="Times New Roman" w:asciiTheme="minorEastAsia" w:hAnsiTheme="minorEastAsia"/>
                <w:bCs/>
                <w:sz w:val="18"/>
                <w:szCs w:val="18"/>
              </w:rPr>
              <w:t>铜网织机</w:t>
            </w:r>
            <w:r>
              <w:rPr>
                <w:rFonts w:hint="eastAsia" w:cs="Times New Roman" w:asciiTheme="minorEastAsia" w:hAnsiTheme="minorEastAsia"/>
                <w:bCs/>
                <w:sz w:val="18"/>
                <w:szCs w:val="18"/>
              </w:rPr>
              <w:t>、</w:t>
            </w:r>
            <w:r>
              <w:rPr>
                <w:rFonts w:cs="Times New Roman" w:asciiTheme="minorEastAsia" w:hAnsiTheme="minorEastAsia"/>
                <w:bCs/>
                <w:sz w:val="18"/>
                <w:szCs w:val="18"/>
              </w:rPr>
              <w:t>P22可拆卸式铜网屏蔽室</w:t>
            </w:r>
            <w:r>
              <w:rPr>
                <w:rFonts w:hint="eastAsia" w:cs="Times New Roman" w:asciiTheme="minorEastAsia" w:hAnsiTheme="minorEastAsia"/>
                <w:bCs/>
                <w:sz w:val="18"/>
                <w:szCs w:val="18"/>
              </w:rPr>
              <w:t>、</w:t>
            </w:r>
            <w:r>
              <w:rPr>
                <w:rFonts w:cs="Times New Roman" w:asciiTheme="minorEastAsia" w:hAnsiTheme="minorEastAsia"/>
                <w:bCs/>
                <w:sz w:val="18"/>
                <w:szCs w:val="18"/>
              </w:rPr>
              <w:t>HZ8401汉字终端、SC801数字电报终端机、EX2442调制解调器等老物件</w:t>
            </w:r>
            <w:r>
              <w:rPr>
                <w:rFonts w:hint="eastAsia" w:cs="Times New Roman" w:asciiTheme="minorEastAsia" w:hAnsiTheme="minorEastAsia"/>
                <w:bCs/>
                <w:sz w:val="18"/>
                <w:szCs w:val="18"/>
              </w:rPr>
              <w:t>；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各类荣誉证书、奖章、照片等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常州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常州戚墅堰电厂</w:t>
            </w:r>
          </w:p>
        </w:tc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生产工具：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早期使用的测量工具 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台、通讯工具1台、绕线机 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台、电机1台、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B665 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牛头刨床 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台、万能升降台铣床 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台；2、历史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档案：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工厂早期建设购买土地的契约（始于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道光三十年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）、扩建募集资金发行的公债券（1930年）、工会委员宣誓书（1951年）、老设备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图纸、运行与事故处理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规程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、统计年报、工作总结、会议记录、自办刊物《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电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声》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、厂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志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；3、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图书资料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王寿生英雄事迹、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反轰炸斗争事迹报道、《人民日报》对戚电厂改革奖励制度的报道和《毛泽东文选》的入编；4、徽章名牌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护厂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反轰炸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徽章 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枚、机器铭牌 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15 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苏州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雷允上诵芬堂</w:t>
            </w:r>
          </w:p>
        </w:tc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cs="仿宋" w:asciiTheme="minorEastAsia" w:hAnsi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sz w:val="18"/>
                <w:szCs w:val="18"/>
              </w:rPr>
              <w:t>诵芬堂老药铺；非遗工作室（手工六神丸生产线）；手工灌装设备（漏斗、特质铜勺等）；六神丸老包装；六神丸非遗证书；中华老字号证书；六神丸获奖证书；六神丸质量标准及生产工艺；苏州报纸历史报道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南通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颐生酿造厂</w:t>
            </w:r>
          </w:p>
        </w:tc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百年老窖池群（颐生酿造公司旧址）；酿造公司旧址-酒仓库 （现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秘方馆）；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张謇扶海垞旧址（老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2层木楼）；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老礼堂（现博物馆）；老米酒酿造车间（现体验馆）；老粮仓、老食堂、水塔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汤沟酒窖</w:t>
            </w:r>
          </w:p>
        </w:tc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建于明代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1621年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酒窖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10个；清代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酿酒取水用的香泉井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1口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；保护水井的六角亭香泉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亭1座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；清代酿酒粮食磨粉用石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磨1个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；清代酿酒粮食磨粉用石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碾1个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明代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酿酒取水用鳖大汪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镇江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丹阳市轧花剥绒厂</w:t>
            </w:r>
          </w:p>
        </w:tc>
        <w:tc>
          <w:tcPr>
            <w:tcW w:w="10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原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轧花车间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原剥绒车间；原清花车间；原棉花仓库；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老式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皮辊轧花机；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自制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棉花吊机；电气设备；检测和维修设备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泰州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泰来面粉厂</w:t>
            </w:r>
          </w:p>
        </w:tc>
        <w:tc>
          <w:tcPr>
            <w:tcW w:w="10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4号、5号、6号建筑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（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市级文保建筑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）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；1号、2号、3号、7号建筑（原辅楼）；8号、18号建筑（原主车间辅助厂房）；9号、19号建筑（原库房）；10号、11号、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12号、13号、14号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建筑（原职工浴室、职工食堂、办公用房、变配电站、厂新车间）； 23号建筑（原经理办公用房，后作为幼儿园用房）；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部分面粉厂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生产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设备、生产辅助设备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Theme="minorEastAsia" w:hAnsiTheme="minorEastAsia"/>
          <w:sz w:val="18"/>
          <w:szCs w:val="18"/>
        </w:rPr>
      </w:pPr>
    </w:p>
    <w:sectPr>
      <w:footerReference r:id="rId3" w:type="default"/>
      <w:pgSz w:w="16838" w:h="11906" w:orient="landscape"/>
      <w:pgMar w:top="1304" w:right="1080" w:bottom="1304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6955529"/>
      <w:docPartObj>
        <w:docPartGallery w:val="AutoText"/>
      </w:docPartObj>
    </w:sdtPr>
    <w:sdtEndPr>
      <w:rPr>
        <w:rFonts w:hint="eastAsia" w:ascii="方正仿宋_GBK" w:eastAsia="方正仿宋_GBK"/>
        <w:sz w:val="32"/>
        <w:szCs w:val="32"/>
      </w:rPr>
    </w:sdtEndPr>
    <w:sdtContent>
      <w:p>
        <w:pPr>
          <w:pStyle w:val="4"/>
          <w:jc w:val="center"/>
          <w:rPr>
            <w:rFonts w:ascii="方正仿宋_GBK" w:eastAsia="方正仿宋_GBK"/>
            <w:sz w:val="32"/>
            <w:szCs w:val="32"/>
          </w:rPr>
        </w:pPr>
        <w:r>
          <w:rPr>
            <w:rFonts w:hint="eastAsia" w:ascii="方正仿宋_GBK" w:eastAsia="方正仿宋_GBK"/>
            <w:sz w:val="32"/>
            <w:szCs w:val="32"/>
          </w:rPr>
          <w:fldChar w:fldCharType="begin"/>
        </w:r>
        <w:r>
          <w:rPr>
            <w:rFonts w:hint="eastAsia" w:ascii="方正仿宋_GBK" w:eastAsia="方正仿宋_GBK"/>
            <w:sz w:val="32"/>
            <w:szCs w:val="32"/>
          </w:rPr>
          <w:instrText xml:space="preserve">PAGE   \* MERGEFORMAT</w:instrText>
        </w:r>
        <w:r>
          <w:rPr>
            <w:rFonts w:hint="eastAsia" w:ascii="方正仿宋_GBK" w:eastAsia="方正仿宋_GBK"/>
            <w:sz w:val="32"/>
            <w:szCs w:val="32"/>
          </w:rPr>
          <w:fldChar w:fldCharType="separate"/>
        </w:r>
        <w:r>
          <w:rPr>
            <w:rFonts w:ascii="方正仿宋_GBK" w:eastAsia="方正仿宋_GBK"/>
            <w:sz w:val="32"/>
            <w:szCs w:val="32"/>
            <w:lang w:val="zh-CN"/>
          </w:rPr>
          <w:t>-</w:t>
        </w:r>
        <w:r>
          <w:rPr>
            <w:rFonts w:ascii="方正仿宋_GBK" w:eastAsia="方正仿宋_GBK"/>
            <w:sz w:val="32"/>
            <w:szCs w:val="32"/>
          </w:rPr>
          <w:t xml:space="preserve"> 2 -</w:t>
        </w:r>
        <w:r>
          <w:rPr>
            <w:rFonts w:hint="eastAsia" w:ascii="方正仿宋_GBK" w:eastAsia="方正仿宋_GBK"/>
            <w:sz w:val="32"/>
            <w:szCs w:val="32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0B"/>
    <w:rsid w:val="0003741B"/>
    <w:rsid w:val="000B478A"/>
    <w:rsid w:val="000D06CF"/>
    <w:rsid w:val="000F71CF"/>
    <w:rsid w:val="001A721B"/>
    <w:rsid w:val="001D3C18"/>
    <w:rsid w:val="001E6D15"/>
    <w:rsid w:val="001E756A"/>
    <w:rsid w:val="00274099"/>
    <w:rsid w:val="002A7C84"/>
    <w:rsid w:val="002E118D"/>
    <w:rsid w:val="003E7B4C"/>
    <w:rsid w:val="00484798"/>
    <w:rsid w:val="004E1D66"/>
    <w:rsid w:val="005553C3"/>
    <w:rsid w:val="0056383B"/>
    <w:rsid w:val="005A52B4"/>
    <w:rsid w:val="005C29B2"/>
    <w:rsid w:val="005C4FD5"/>
    <w:rsid w:val="005E7616"/>
    <w:rsid w:val="006375BF"/>
    <w:rsid w:val="0070451C"/>
    <w:rsid w:val="00782703"/>
    <w:rsid w:val="007E2A22"/>
    <w:rsid w:val="0086210B"/>
    <w:rsid w:val="00866092"/>
    <w:rsid w:val="008938D6"/>
    <w:rsid w:val="009D303A"/>
    <w:rsid w:val="00A1153D"/>
    <w:rsid w:val="00A20E6C"/>
    <w:rsid w:val="00A27CCD"/>
    <w:rsid w:val="00A31CF1"/>
    <w:rsid w:val="00AD1131"/>
    <w:rsid w:val="00AF341E"/>
    <w:rsid w:val="00B22225"/>
    <w:rsid w:val="00B30586"/>
    <w:rsid w:val="00B91B25"/>
    <w:rsid w:val="00B9387E"/>
    <w:rsid w:val="00BB64C2"/>
    <w:rsid w:val="00BE03AC"/>
    <w:rsid w:val="00C00947"/>
    <w:rsid w:val="00CB4D0B"/>
    <w:rsid w:val="00CD296D"/>
    <w:rsid w:val="00CF27ED"/>
    <w:rsid w:val="00D1351C"/>
    <w:rsid w:val="00D32B95"/>
    <w:rsid w:val="00DE0218"/>
    <w:rsid w:val="00E30E95"/>
    <w:rsid w:val="00E51B9E"/>
    <w:rsid w:val="00F8659B"/>
    <w:rsid w:val="00FF6923"/>
    <w:rsid w:val="FC5FA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spacing w:after="120" w:line="480" w:lineRule="auto"/>
      <w:ind w:left="420"/>
    </w:pPr>
    <w:rPr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2 Char"/>
    <w:basedOn w:val="8"/>
    <w:link w:val="2"/>
    <w:qFormat/>
    <w:uiPriority w:val="0"/>
    <w:rPr>
      <w:szCs w:val="24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300</Words>
  <Characters>1715</Characters>
  <Lines>14</Lines>
  <Paragraphs>4</Paragraphs>
  <TotalTime>4197</TotalTime>
  <ScaleCrop>false</ScaleCrop>
  <LinksUpToDate>false</LinksUpToDate>
  <CharactersWithSpaces>2011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2023-11-03T15:06:00Z</dcterms:created>
  <dc:creator>PC</dc:creator>
  <cp:lastModifiedBy>uos</cp:lastModifiedBy>
  <cp:lastPrinted>2023-11-06T13:54:00Z</cp:lastPrinted>
  <dcterms:modified xsi:type="dcterms:W3CDTF">2023-11-06T17:11:01Z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