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val="0"/>
        <w:kinsoku/>
        <w:autoSpaceDE/>
        <w:autoSpaceDN/>
        <w:adjustRightInd/>
        <w:snapToGrid/>
        <w:ind w:firstLine="720" w:firstLineChars="200"/>
        <w:jc w:val="center"/>
        <w:textAlignment w:val="auto"/>
        <w:rPr>
          <w:rFonts w:hint="eastAsia" w:ascii="方正小标宋_GBK" w:hAnsi="Calibri" w:eastAsia="方正小标宋_GBK" w:cs="Times New Roman"/>
          <w:snapToGrid/>
          <w:color w:val="auto"/>
          <w:kern w:val="2"/>
          <w:sz w:val="36"/>
          <w:szCs w:val="36"/>
          <w:lang w:eastAsia="zh-CN"/>
        </w:rPr>
      </w:pPr>
    </w:p>
    <w:p>
      <w:pPr>
        <w:widowControl w:val="0"/>
        <w:kinsoku/>
        <w:autoSpaceDE/>
        <w:autoSpaceDN/>
        <w:adjustRightInd/>
        <w:snapToGrid/>
        <w:ind w:firstLine="720" w:firstLineChars="200"/>
        <w:jc w:val="center"/>
        <w:textAlignment w:val="auto"/>
        <w:rPr>
          <w:rFonts w:hint="eastAsia" w:ascii="方正小标宋_GBK" w:hAnsi="Calibri" w:eastAsia="方正小标宋_GBK" w:cs="Times New Roman"/>
          <w:snapToGrid/>
          <w:color w:val="auto"/>
          <w:kern w:val="2"/>
          <w:sz w:val="36"/>
          <w:szCs w:val="36"/>
          <w:lang w:eastAsia="zh-CN"/>
        </w:rPr>
      </w:pPr>
    </w:p>
    <w:p>
      <w:pPr>
        <w:widowControl w:val="0"/>
        <w:kinsoku/>
        <w:autoSpaceDE/>
        <w:autoSpaceDN/>
        <w:adjustRightInd/>
        <w:snapToGrid/>
        <w:ind w:firstLine="720" w:firstLineChars="200"/>
        <w:jc w:val="center"/>
        <w:textAlignment w:val="auto"/>
        <w:rPr>
          <w:rFonts w:ascii="方正小标宋_GBK" w:hAnsi="Calibri" w:eastAsia="方正小标宋_GBK" w:cs="Times New Roman"/>
          <w:snapToGrid/>
          <w:color w:val="auto"/>
          <w:kern w:val="2"/>
          <w:sz w:val="36"/>
          <w:szCs w:val="36"/>
          <w:lang w:eastAsia="zh-CN"/>
        </w:rPr>
      </w:pPr>
      <w:r>
        <w:rPr>
          <w:rFonts w:hint="eastAsia" w:ascii="方正小标宋_GBK" w:hAnsi="Calibri" w:eastAsia="方正小标宋_GBK" w:cs="Times New Roman"/>
          <w:snapToGrid/>
          <w:color w:val="auto"/>
          <w:kern w:val="2"/>
          <w:sz w:val="36"/>
          <w:szCs w:val="36"/>
          <w:lang w:eastAsia="zh-CN"/>
        </w:rPr>
        <w:t>2023年江苏省工业和信息化技术技能大赛</w:t>
      </w:r>
    </w:p>
    <w:p>
      <w:pPr>
        <w:widowControl w:val="0"/>
        <w:kinsoku/>
        <w:autoSpaceDE/>
        <w:autoSpaceDN/>
        <w:adjustRightInd/>
        <w:snapToGrid/>
        <w:ind w:firstLine="720" w:firstLineChars="200"/>
        <w:jc w:val="center"/>
        <w:textAlignment w:val="auto"/>
        <w:rPr>
          <w:rFonts w:hint="default" w:ascii="方正小标宋_GBK" w:hAnsi="Calibri" w:eastAsia="方正小标宋_GBK" w:cs="Times New Roman"/>
          <w:snapToGrid/>
          <w:color w:val="auto"/>
          <w:kern w:val="2"/>
          <w:sz w:val="36"/>
          <w:szCs w:val="36"/>
          <w:lang w:val="en-US" w:eastAsia="zh-CN"/>
        </w:rPr>
      </w:pPr>
      <w:r>
        <w:rPr>
          <w:rFonts w:hint="eastAsia" w:ascii="方正小标宋_GBK" w:hAnsi="Calibri" w:eastAsia="方正小标宋_GBK" w:cs="Times New Roman"/>
          <w:snapToGrid/>
          <w:color w:val="auto"/>
          <w:kern w:val="2"/>
          <w:sz w:val="36"/>
          <w:szCs w:val="36"/>
          <w:lang w:val="en-US" w:eastAsia="zh-CN"/>
        </w:rPr>
        <w:t>半导体分立器件和集成电路装调工（</w:t>
      </w:r>
      <w:r>
        <w:rPr>
          <w:rFonts w:hint="eastAsia" w:ascii="方正小标宋_GBK" w:hAnsi="Calibri" w:eastAsia="方正小标宋_GBK" w:cs="Times New Roman"/>
          <w:snapToGrid/>
          <w:color w:val="auto"/>
          <w:kern w:val="2"/>
          <w:sz w:val="36"/>
          <w:szCs w:val="36"/>
          <w:lang w:eastAsia="zh-CN"/>
        </w:rPr>
        <w:t>汽车芯片开发</w:t>
      </w:r>
      <w:r>
        <w:rPr>
          <w:rFonts w:hint="eastAsia" w:ascii="方正小标宋_GBK" w:hAnsi="Calibri" w:eastAsia="方正小标宋_GBK" w:cs="Times New Roman"/>
          <w:snapToGrid/>
          <w:color w:val="auto"/>
          <w:kern w:val="2"/>
          <w:sz w:val="36"/>
          <w:szCs w:val="36"/>
          <w:lang w:val="en-US" w:eastAsia="zh-CN"/>
        </w:rPr>
        <w:t>应用）</w:t>
      </w:r>
      <w:r>
        <w:rPr>
          <w:rFonts w:hint="eastAsia" w:ascii="方正小标宋_GBK" w:hAnsi="Calibri" w:eastAsia="方正小标宋_GBK" w:cs="Times New Roman"/>
          <w:snapToGrid/>
          <w:color w:val="auto"/>
          <w:kern w:val="2"/>
          <w:sz w:val="36"/>
          <w:szCs w:val="36"/>
          <w:lang w:eastAsia="zh-CN"/>
        </w:rPr>
        <w:t>赛项</w:t>
      </w:r>
      <w:r>
        <w:rPr>
          <w:rFonts w:hint="eastAsia" w:ascii="方正小标宋_GBK" w:hAnsi="Calibri" w:eastAsia="方正小标宋_GBK" w:cs="Times New Roman"/>
          <w:snapToGrid/>
          <w:color w:val="auto"/>
          <w:kern w:val="2"/>
          <w:sz w:val="36"/>
          <w:szCs w:val="36"/>
          <w:lang w:val="en-US" w:eastAsia="zh-CN"/>
        </w:rPr>
        <w:t>技术文件</w:t>
      </w:r>
    </w:p>
    <w:p>
      <w:pPr>
        <w:spacing w:before="101" w:line="225" w:lineRule="auto"/>
        <w:rPr>
          <w:rFonts w:ascii="宋体" w:hAnsi="宋体" w:eastAsia="宋体" w:cs="宋体"/>
          <w:spacing w:val="4"/>
          <w:sz w:val="31"/>
          <w:szCs w:val="31"/>
          <w:lang w:eastAsia="zh-CN"/>
        </w:rPr>
      </w:pPr>
    </w:p>
    <w:p>
      <w:pPr>
        <w:spacing w:before="101" w:line="225" w:lineRule="auto"/>
        <w:rPr>
          <w:rFonts w:ascii="宋体" w:hAnsi="宋体" w:eastAsia="宋体" w:cs="宋体"/>
          <w:spacing w:val="4"/>
          <w:sz w:val="31"/>
          <w:szCs w:val="31"/>
          <w:lang w:eastAsia="zh-CN"/>
        </w:rPr>
      </w:pPr>
    </w:p>
    <w:p>
      <w:pPr>
        <w:spacing w:before="101" w:line="225" w:lineRule="auto"/>
        <w:rPr>
          <w:rFonts w:ascii="宋体" w:hAnsi="宋体" w:eastAsia="宋体" w:cs="宋体"/>
          <w:sz w:val="31"/>
          <w:szCs w:val="31"/>
          <w:lang w:eastAsia="zh-CN"/>
        </w:rPr>
      </w:pPr>
      <w:r>
        <w:rPr>
          <w:rFonts w:ascii="宋体" w:hAnsi="宋体" w:eastAsia="宋体" w:cs="宋体"/>
          <w:spacing w:val="4"/>
          <w:sz w:val="31"/>
          <w:szCs w:val="31"/>
          <w:lang w:eastAsia="zh-CN"/>
        </w:rPr>
        <w:t>主办单位：</w:t>
      </w:r>
      <w:r>
        <w:rPr>
          <w:rFonts w:hint="eastAsia" w:ascii="宋体" w:hAnsi="宋体" w:eastAsia="宋体" w:cs="宋体"/>
          <w:spacing w:val="7"/>
          <w:sz w:val="31"/>
          <w:szCs w:val="31"/>
          <w:lang w:eastAsia="zh-CN"/>
        </w:rPr>
        <w:t>江苏</w:t>
      </w:r>
      <w:r>
        <w:rPr>
          <w:rFonts w:ascii="宋体" w:hAnsi="宋体" w:eastAsia="宋体" w:cs="宋体"/>
          <w:spacing w:val="7"/>
          <w:sz w:val="31"/>
          <w:szCs w:val="31"/>
          <w:lang w:eastAsia="zh-CN"/>
        </w:rPr>
        <w:t>省工业和信息化厅</w:t>
      </w:r>
    </w:p>
    <w:p>
      <w:pPr>
        <w:spacing w:before="203" w:line="224" w:lineRule="auto"/>
        <w:ind w:firstLine="1630" w:firstLineChars="500"/>
        <w:rPr>
          <w:rFonts w:ascii="宋体" w:hAnsi="宋体" w:eastAsia="宋体" w:cs="宋体"/>
          <w:sz w:val="31"/>
          <w:szCs w:val="31"/>
          <w:lang w:eastAsia="zh-CN"/>
        </w:rPr>
      </w:pPr>
      <w:r>
        <w:rPr>
          <w:rFonts w:hint="eastAsia" w:ascii="宋体" w:hAnsi="宋体" w:eastAsia="宋体" w:cs="宋体"/>
          <w:spacing w:val="8"/>
          <w:sz w:val="31"/>
          <w:szCs w:val="31"/>
          <w:lang w:eastAsia="zh-CN"/>
        </w:rPr>
        <w:t>江苏</w:t>
      </w:r>
      <w:r>
        <w:rPr>
          <w:rFonts w:ascii="宋体" w:hAnsi="宋体" w:eastAsia="宋体" w:cs="宋体"/>
          <w:spacing w:val="8"/>
          <w:sz w:val="31"/>
          <w:szCs w:val="31"/>
          <w:lang w:eastAsia="zh-CN"/>
        </w:rPr>
        <w:t>省人力资源和社会保障厅</w:t>
      </w:r>
    </w:p>
    <w:p>
      <w:pPr>
        <w:spacing w:before="202" w:line="225" w:lineRule="auto"/>
        <w:ind w:firstLine="1610" w:firstLineChars="500"/>
        <w:rPr>
          <w:rFonts w:ascii="宋体" w:hAnsi="宋体" w:eastAsia="宋体" w:cs="宋体"/>
          <w:sz w:val="31"/>
          <w:szCs w:val="31"/>
          <w:lang w:eastAsia="zh-CN"/>
        </w:rPr>
      </w:pPr>
      <w:r>
        <w:rPr>
          <w:rFonts w:hint="eastAsia" w:ascii="宋体" w:hAnsi="宋体" w:eastAsia="宋体" w:cs="宋体"/>
          <w:spacing w:val="6"/>
          <w:sz w:val="31"/>
          <w:szCs w:val="31"/>
          <w:lang w:eastAsia="zh-CN"/>
        </w:rPr>
        <w:t>江苏</w:t>
      </w:r>
      <w:r>
        <w:rPr>
          <w:rFonts w:ascii="宋体" w:hAnsi="宋体" w:eastAsia="宋体" w:cs="宋体"/>
          <w:spacing w:val="6"/>
          <w:sz w:val="31"/>
          <w:szCs w:val="31"/>
          <w:lang w:eastAsia="zh-CN"/>
        </w:rPr>
        <w:t>省教育厅</w:t>
      </w:r>
    </w:p>
    <w:p>
      <w:pPr>
        <w:spacing w:before="204" w:line="224" w:lineRule="auto"/>
        <w:ind w:firstLine="1610" w:firstLineChars="500"/>
        <w:rPr>
          <w:rFonts w:ascii="宋体" w:hAnsi="宋体" w:eastAsia="宋体" w:cs="宋体"/>
          <w:sz w:val="31"/>
          <w:szCs w:val="31"/>
          <w:lang w:eastAsia="zh-CN"/>
        </w:rPr>
      </w:pPr>
      <w:r>
        <w:rPr>
          <w:rFonts w:hint="eastAsia" w:ascii="宋体" w:hAnsi="宋体" w:eastAsia="宋体" w:cs="宋体"/>
          <w:spacing w:val="6"/>
          <w:sz w:val="31"/>
          <w:szCs w:val="31"/>
          <w:lang w:eastAsia="zh-CN"/>
        </w:rPr>
        <w:t>江苏</w:t>
      </w:r>
      <w:r>
        <w:rPr>
          <w:rFonts w:ascii="宋体" w:hAnsi="宋体" w:eastAsia="宋体" w:cs="宋体"/>
          <w:spacing w:val="6"/>
          <w:sz w:val="31"/>
          <w:szCs w:val="31"/>
          <w:lang w:eastAsia="zh-CN"/>
        </w:rPr>
        <w:t>省总工会</w:t>
      </w:r>
    </w:p>
    <w:p>
      <w:pPr>
        <w:spacing w:before="204" w:line="224" w:lineRule="auto"/>
        <w:ind w:firstLine="1610" w:firstLineChars="500"/>
        <w:rPr>
          <w:rFonts w:ascii="宋体" w:hAnsi="宋体" w:eastAsia="宋体" w:cs="宋体"/>
          <w:sz w:val="31"/>
          <w:szCs w:val="31"/>
          <w:lang w:eastAsia="zh-CN"/>
        </w:rPr>
      </w:pPr>
      <w:r>
        <w:rPr>
          <w:rFonts w:ascii="宋体" w:hAnsi="宋体" w:eastAsia="宋体" w:cs="宋体"/>
          <w:spacing w:val="6"/>
          <w:sz w:val="31"/>
          <w:szCs w:val="31"/>
          <w:lang w:eastAsia="zh-CN"/>
        </w:rPr>
        <w:t>共青团</w:t>
      </w:r>
      <w:r>
        <w:rPr>
          <w:rFonts w:hint="eastAsia" w:ascii="宋体" w:hAnsi="宋体" w:eastAsia="宋体" w:cs="宋体"/>
          <w:spacing w:val="6"/>
          <w:sz w:val="31"/>
          <w:szCs w:val="31"/>
          <w:lang w:eastAsia="zh-CN"/>
        </w:rPr>
        <w:t>江苏</w:t>
      </w:r>
      <w:r>
        <w:rPr>
          <w:rFonts w:ascii="宋体" w:hAnsi="宋体" w:eastAsia="宋体" w:cs="宋体"/>
          <w:spacing w:val="6"/>
          <w:sz w:val="31"/>
          <w:szCs w:val="31"/>
          <w:lang w:eastAsia="zh-CN"/>
        </w:rPr>
        <w:t>省委</w:t>
      </w:r>
    </w:p>
    <w:p>
      <w:pPr>
        <w:spacing w:before="202" w:line="582" w:lineRule="exact"/>
        <w:rPr>
          <w:rFonts w:ascii="宋体" w:hAnsi="宋体" w:eastAsia="宋体" w:cs="宋体"/>
          <w:spacing w:val="6"/>
          <w:position w:val="19"/>
          <w:sz w:val="31"/>
          <w:szCs w:val="31"/>
          <w:highlight w:val="none"/>
          <w:lang w:eastAsia="zh-CN"/>
        </w:rPr>
      </w:pPr>
    </w:p>
    <w:p>
      <w:pPr>
        <w:spacing w:before="202" w:line="582" w:lineRule="exact"/>
        <w:rPr>
          <w:rFonts w:hint="default" w:ascii="宋体" w:hAnsi="宋体" w:eastAsia="宋体" w:cs="宋体"/>
          <w:sz w:val="31"/>
          <w:szCs w:val="31"/>
          <w:highlight w:val="none"/>
          <w:lang w:val="en-US" w:eastAsia="zh-CN"/>
        </w:rPr>
      </w:pPr>
      <w:r>
        <w:rPr>
          <w:rFonts w:ascii="宋体" w:hAnsi="宋体" w:eastAsia="宋体" w:cs="宋体"/>
          <w:spacing w:val="6"/>
          <w:position w:val="19"/>
          <w:sz w:val="31"/>
          <w:szCs w:val="31"/>
          <w:highlight w:val="none"/>
          <w:lang w:eastAsia="zh-CN"/>
        </w:rPr>
        <w:t>承办单位：</w:t>
      </w:r>
      <w:r>
        <w:rPr>
          <w:rFonts w:hint="eastAsia" w:ascii="宋体" w:hAnsi="宋体" w:eastAsia="宋体" w:cs="宋体"/>
          <w:spacing w:val="6"/>
          <w:position w:val="19"/>
          <w:sz w:val="31"/>
          <w:szCs w:val="31"/>
          <w:highlight w:val="none"/>
          <w:lang w:val="en-US" w:eastAsia="zh-CN"/>
        </w:rPr>
        <w:t>南京信息职业技术学院</w:t>
      </w:r>
    </w:p>
    <w:p>
      <w:pPr>
        <w:spacing w:before="1" w:line="224" w:lineRule="auto"/>
        <w:rPr>
          <w:rFonts w:ascii="宋体" w:hAnsi="宋体" w:eastAsia="宋体" w:cs="宋体"/>
          <w:spacing w:val="6"/>
          <w:sz w:val="31"/>
          <w:szCs w:val="31"/>
          <w:lang w:eastAsia="zh-CN"/>
        </w:rPr>
      </w:pPr>
    </w:p>
    <w:p>
      <w:pPr>
        <w:spacing w:before="1" w:line="224" w:lineRule="auto"/>
        <w:rPr>
          <w:rFonts w:ascii="宋体" w:hAnsi="宋体" w:eastAsia="宋体" w:cs="宋体"/>
          <w:spacing w:val="6"/>
          <w:sz w:val="31"/>
          <w:szCs w:val="31"/>
          <w:lang w:eastAsia="zh-CN"/>
        </w:rPr>
      </w:pPr>
    </w:p>
    <w:p>
      <w:pPr>
        <w:spacing w:before="1" w:line="224" w:lineRule="auto"/>
        <w:rPr>
          <w:rFonts w:ascii="宋体" w:hAnsi="宋体" w:eastAsia="宋体" w:cs="宋体"/>
          <w:spacing w:val="8"/>
          <w:sz w:val="31"/>
          <w:szCs w:val="31"/>
          <w:lang w:eastAsia="zh-CN"/>
        </w:rPr>
      </w:pPr>
      <w:r>
        <w:rPr>
          <w:rFonts w:ascii="宋体" w:hAnsi="宋体" w:eastAsia="宋体" w:cs="宋体"/>
          <w:spacing w:val="6"/>
          <w:sz w:val="31"/>
          <w:szCs w:val="31"/>
          <w:lang w:eastAsia="zh-CN"/>
        </w:rPr>
        <w:t>技术支持单位：</w:t>
      </w:r>
      <w:r>
        <w:rPr>
          <w:rFonts w:hint="eastAsia" w:ascii="宋体" w:hAnsi="宋体" w:eastAsia="宋体" w:cs="宋体"/>
          <w:spacing w:val="8"/>
          <w:sz w:val="31"/>
          <w:szCs w:val="31"/>
          <w:lang w:eastAsia="zh-CN"/>
        </w:rPr>
        <w:t>广州慧谷动力科技有限公司</w:t>
      </w:r>
    </w:p>
    <w:p>
      <w:pPr>
        <w:spacing w:before="202" w:line="225" w:lineRule="auto"/>
        <w:ind w:firstLine="2254" w:firstLineChars="700"/>
        <w:rPr>
          <w:rFonts w:hint="eastAsia" w:ascii="宋体" w:hAnsi="宋体" w:eastAsia="宋体" w:cs="宋体"/>
          <w:spacing w:val="6"/>
          <w:sz w:val="31"/>
          <w:szCs w:val="31"/>
          <w:lang w:eastAsia="zh-CN"/>
        </w:rPr>
      </w:pPr>
      <w:r>
        <w:rPr>
          <w:rFonts w:hint="eastAsia" w:ascii="宋体" w:hAnsi="宋体" w:eastAsia="宋体" w:cs="宋体"/>
          <w:spacing w:val="6"/>
          <w:sz w:val="31"/>
          <w:szCs w:val="31"/>
          <w:lang w:eastAsia="zh-CN"/>
        </w:rPr>
        <w:t>北京赛思博通智能科技有限公司</w:t>
      </w:r>
    </w:p>
    <w:p>
      <w:pPr>
        <w:spacing w:before="202" w:line="225" w:lineRule="auto"/>
        <w:ind w:firstLine="2254" w:firstLineChars="700"/>
        <w:rPr>
          <w:rFonts w:hint="default" w:ascii="宋体" w:hAnsi="宋体" w:eastAsia="宋体" w:cs="宋体"/>
          <w:spacing w:val="6"/>
          <w:sz w:val="31"/>
          <w:szCs w:val="31"/>
          <w:lang w:val="en-US" w:eastAsia="zh-CN"/>
        </w:rPr>
      </w:pPr>
      <w:r>
        <w:rPr>
          <w:rFonts w:hint="eastAsia" w:ascii="宋体" w:hAnsi="宋体" w:eastAsia="宋体" w:cs="宋体"/>
          <w:spacing w:val="6"/>
          <w:sz w:val="31"/>
          <w:szCs w:val="31"/>
          <w:lang w:val="en-US" w:eastAsia="zh-CN"/>
        </w:rPr>
        <w:t>江苏华匠教育科技有限公司</w:t>
      </w:r>
    </w:p>
    <w:p>
      <w:pPr>
        <w:spacing w:line="220" w:lineRule="auto"/>
        <w:ind w:left="3360" w:firstLine="46"/>
        <w:rPr>
          <w:rFonts w:hint="eastAsia" w:ascii="Times New Roman" w:hAnsi="Times New Roman" w:eastAsia="Times New Roman" w:cs="Times New Roman"/>
          <w:sz w:val="24"/>
          <w:szCs w:val="24"/>
          <w:lang w:eastAsia="zh-CN"/>
        </w:rPr>
      </w:pPr>
    </w:p>
    <w:p>
      <w:pPr>
        <w:pStyle w:val="2"/>
        <w:rPr>
          <w:rFonts w:hint="eastAsia" w:ascii="Times New Roman" w:hAnsi="Times New Roman" w:eastAsia="Times New Roman" w:cs="Times New Roman"/>
          <w:sz w:val="24"/>
          <w:szCs w:val="24"/>
          <w:lang w:eastAsia="zh-CN"/>
        </w:rPr>
      </w:pPr>
    </w:p>
    <w:p>
      <w:pPr>
        <w:rPr>
          <w:rFonts w:hint="eastAsia" w:ascii="Times New Roman" w:hAnsi="Times New Roman" w:eastAsia="Times New Roman" w:cs="Times New Roman"/>
          <w:sz w:val="24"/>
          <w:szCs w:val="24"/>
          <w:lang w:eastAsia="zh-CN"/>
        </w:rPr>
      </w:pPr>
    </w:p>
    <w:p>
      <w:pPr>
        <w:pStyle w:val="2"/>
        <w:rPr>
          <w:rFonts w:hint="eastAsia" w:ascii="Times New Roman" w:hAnsi="Times New Roman" w:eastAsia="Times New Roman" w:cs="Times New Roman"/>
          <w:sz w:val="24"/>
          <w:szCs w:val="24"/>
          <w:lang w:eastAsia="zh-CN"/>
        </w:rPr>
      </w:pPr>
    </w:p>
    <w:p>
      <w:pPr>
        <w:rPr>
          <w:rFonts w:hint="eastAsia" w:ascii="Times New Roman" w:hAnsi="Times New Roman" w:eastAsia="Times New Roman" w:cs="Times New Roman"/>
          <w:sz w:val="24"/>
          <w:szCs w:val="24"/>
          <w:lang w:eastAsia="zh-CN"/>
        </w:rPr>
      </w:pPr>
    </w:p>
    <w:p>
      <w:pPr>
        <w:pStyle w:val="2"/>
        <w:rPr>
          <w:rFonts w:hint="eastAsia" w:ascii="Times New Roman" w:hAnsi="Times New Roman" w:eastAsia="Times New Roman" w:cs="Times New Roman"/>
          <w:sz w:val="24"/>
          <w:szCs w:val="24"/>
          <w:lang w:eastAsia="zh-CN"/>
        </w:rPr>
      </w:pPr>
    </w:p>
    <w:p>
      <w:pPr>
        <w:rPr>
          <w:rFonts w:hint="eastAsia" w:ascii="Times New Roman" w:hAnsi="Times New Roman" w:eastAsia="Times New Roman" w:cs="Times New Roman"/>
          <w:sz w:val="24"/>
          <w:szCs w:val="24"/>
          <w:lang w:eastAsia="zh-CN"/>
        </w:rPr>
      </w:pPr>
    </w:p>
    <w:p>
      <w:pPr>
        <w:rPr>
          <w:rFonts w:hint="eastAsia"/>
          <w:lang w:eastAsia="zh-CN"/>
        </w:rPr>
        <w:sectPr>
          <w:footerReference r:id="rId3" w:type="default"/>
          <w:pgSz w:w="11907" w:h="16839"/>
          <w:pgMar w:top="2098" w:right="1474" w:bottom="1985" w:left="1588" w:header="1202" w:footer="995" w:gutter="0"/>
          <w:cols w:space="720" w:num="1"/>
        </w:sectPr>
      </w:pPr>
    </w:p>
    <w:sdt>
      <w:sdtPr>
        <w:rPr>
          <w:rFonts w:ascii="Arial" w:hAnsi="Arial" w:eastAsia="Arial" w:cs="Arial"/>
          <w:snapToGrid w:val="0"/>
          <w:color w:val="000000"/>
          <w:sz w:val="21"/>
          <w:szCs w:val="21"/>
          <w:lang w:val="zh-CN" w:eastAsia="en-US"/>
        </w:rPr>
        <w:id w:val="1731569521"/>
        <w:docPartObj>
          <w:docPartGallery w:val="Table of Contents"/>
          <w:docPartUnique/>
        </w:docPartObj>
      </w:sdtPr>
      <w:sdtEndPr>
        <w:rPr>
          <w:rFonts w:ascii="黑体" w:hAnsi="黑体" w:eastAsia="黑体" w:cs="Arial"/>
          <w:b/>
          <w:bCs/>
          <w:snapToGrid w:val="0"/>
          <w:color w:val="000000"/>
          <w:sz w:val="21"/>
          <w:szCs w:val="21"/>
          <w:lang w:val="zh-CN" w:eastAsia="en-US"/>
        </w:rPr>
      </w:sdtEndPr>
      <w:sdtContent>
        <w:p>
          <w:pPr>
            <w:pStyle w:val="19"/>
            <w:ind w:firstLine="420" w:firstLineChars="200"/>
            <w:jc w:val="center"/>
            <w:rPr>
              <w:rFonts w:ascii="黑体" w:hAnsi="黑体" w:eastAsia="黑体"/>
              <w:color w:val="000000" w:themeColor="text1"/>
              <w14:textFill>
                <w14:solidFill>
                  <w14:schemeClr w14:val="tx1"/>
                </w14:solidFill>
              </w14:textFill>
            </w:rPr>
          </w:pPr>
          <w:r>
            <w:rPr>
              <w:rFonts w:ascii="黑体" w:hAnsi="黑体" w:eastAsia="黑体"/>
              <w:color w:val="000000" w:themeColor="text1"/>
              <w:lang w:val="zh-CN"/>
              <w14:textFill>
                <w14:solidFill>
                  <w14:schemeClr w14:val="tx1"/>
                </w14:solidFill>
              </w14:textFill>
            </w:rPr>
            <w:t>目录</w:t>
          </w:r>
        </w:p>
        <w:p>
          <w:pPr>
            <w:pStyle w:val="10"/>
            <w:tabs>
              <w:tab w:val="right" w:leader="dot" w:pos="8845"/>
            </w:tabs>
          </w:pPr>
          <w:r>
            <w:rPr>
              <w:rFonts w:ascii="黑体" w:hAnsi="黑体" w:eastAsia="黑体"/>
              <w:sz w:val="32"/>
              <w:szCs w:val="32"/>
            </w:rPr>
            <w:fldChar w:fldCharType="begin"/>
          </w:r>
          <w:r>
            <w:rPr>
              <w:rFonts w:ascii="黑体" w:hAnsi="黑体" w:eastAsia="黑体"/>
              <w:sz w:val="32"/>
              <w:szCs w:val="32"/>
            </w:rPr>
            <w:instrText xml:space="preserve"> TOC \o "1-3" \h \z \u </w:instrText>
          </w:r>
          <w:r>
            <w:rPr>
              <w:rFonts w:ascii="黑体" w:hAnsi="黑体" w:eastAsia="黑体"/>
              <w:sz w:val="32"/>
              <w:szCs w:val="32"/>
            </w:rPr>
            <w:fldChar w:fldCharType="separate"/>
          </w:r>
          <w:r>
            <w:rPr>
              <w:rFonts w:ascii="黑体" w:hAnsi="黑体" w:eastAsia="黑体"/>
              <w:szCs w:val="32"/>
            </w:rPr>
            <w:fldChar w:fldCharType="begin"/>
          </w:r>
          <w:r>
            <w:rPr>
              <w:rFonts w:ascii="黑体" w:hAnsi="黑体" w:eastAsia="黑体"/>
              <w:szCs w:val="32"/>
            </w:rPr>
            <w:instrText xml:space="preserve"> HYPERLINK \l _Toc2495 </w:instrText>
          </w:r>
          <w:r>
            <w:rPr>
              <w:rFonts w:ascii="黑体" w:hAnsi="黑体" w:eastAsia="黑体"/>
              <w:szCs w:val="32"/>
            </w:rPr>
            <w:fldChar w:fldCharType="separate"/>
          </w:r>
          <w:r>
            <w:rPr>
              <w:rFonts w:hint="eastAsia" w:ascii="黑体" w:hAnsi="黑体" w:eastAsia="黑体" w:cs="Times New Roman"/>
              <w:bCs/>
              <w:snapToGrid/>
              <w:kern w:val="44"/>
              <w:szCs w:val="30"/>
              <w:lang w:eastAsia="zh-CN"/>
            </w:rPr>
            <w:t>一、大赛名称</w:t>
          </w:r>
          <w:r>
            <w:tab/>
          </w:r>
          <w:r>
            <w:fldChar w:fldCharType="begin"/>
          </w:r>
          <w:r>
            <w:instrText xml:space="preserve"> PAGEREF _Toc2495 \h </w:instrText>
          </w:r>
          <w:r>
            <w:fldChar w:fldCharType="separate"/>
          </w:r>
          <w:r>
            <w:t>3</w:t>
          </w:r>
          <w:r>
            <w:fldChar w:fldCharType="end"/>
          </w:r>
          <w:r>
            <w:rPr>
              <w:rFonts w:ascii="黑体" w:hAnsi="黑体" w:eastAsia="黑体"/>
              <w:szCs w:val="32"/>
            </w:rPr>
            <w:fldChar w:fldCharType="end"/>
          </w:r>
        </w:p>
        <w:p>
          <w:pPr>
            <w:pStyle w:val="10"/>
            <w:tabs>
              <w:tab w:val="right" w:leader="dot" w:pos="8845"/>
            </w:tabs>
          </w:pPr>
          <w:r>
            <w:rPr>
              <w:rFonts w:ascii="黑体" w:hAnsi="黑体" w:eastAsia="黑体"/>
              <w:bCs/>
              <w:szCs w:val="32"/>
              <w:lang w:val="zh-CN"/>
            </w:rPr>
            <w:fldChar w:fldCharType="begin"/>
          </w:r>
          <w:r>
            <w:rPr>
              <w:rFonts w:ascii="黑体" w:hAnsi="黑体" w:eastAsia="黑体"/>
              <w:bCs/>
              <w:szCs w:val="32"/>
              <w:lang w:val="zh-CN"/>
            </w:rPr>
            <w:instrText xml:space="preserve"> HYPERLINK \l _Toc17473 </w:instrText>
          </w:r>
          <w:r>
            <w:rPr>
              <w:rFonts w:ascii="黑体" w:hAnsi="黑体" w:eastAsia="黑体"/>
              <w:bCs/>
              <w:szCs w:val="32"/>
              <w:lang w:val="zh-CN"/>
            </w:rPr>
            <w:fldChar w:fldCharType="separate"/>
          </w:r>
          <w:r>
            <w:rPr>
              <w:rFonts w:hint="eastAsia" w:ascii="黑体" w:hAnsi="黑体" w:eastAsia="黑体" w:cs="Times New Roman"/>
              <w:bCs/>
              <w:snapToGrid/>
              <w:kern w:val="44"/>
              <w:szCs w:val="30"/>
              <w:lang w:eastAsia="zh-CN"/>
            </w:rPr>
            <w:t>二、大赛意义</w:t>
          </w:r>
          <w:r>
            <w:tab/>
          </w:r>
          <w:r>
            <w:fldChar w:fldCharType="begin"/>
          </w:r>
          <w:r>
            <w:instrText xml:space="preserve"> PAGEREF _Toc17473 \h </w:instrText>
          </w:r>
          <w:r>
            <w:fldChar w:fldCharType="separate"/>
          </w:r>
          <w:r>
            <w:t>3</w:t>
          </w:r>
          <w:r>
            <w:fldChar w:fldCharType="end"/>
          </w:r>
          <w:r>
            <w:rPr>
              <w:rFonts w:ascii="黑体" w:hAnsi="黑体" w:eastAsia="黑体"/>
              <w:bCs/>
              <w:szCs w:val="32"/>
              <w:lang w:val="zh-CN"/>
            </w:rPr>
            <w:fldChar w:fldCharType="end"/>
          </w:r>
        </w:p>
        <w:p>
          <w:pPr>
            <w:pStyle w:val="10"/>
            <w:tabs>
              <w:tab w:val="right" w:leader="dot" w:pos="8845"/>
            </w:tabs>
          </w:pPr>
          <w:r>
            <w:rPr>
              <w:rFonts w:ascii="黑体" w:hAnsi="黑体" w:eastAsia="黑体"/>
              <w:bCs/>
              <w:szCs w:val="32"/>
              <w:lang w:val="zh-CN"/>
            </w:rPr>
            <w:fldChar w:fldCharType="begin"/>
          </w:r>
          <w:r>
            <w:rPr>
              <w:rFonts w:ascii="黑体" w:hAnsi="黑体" w:eastAsia="黑体"/>
              <w:bCs/>
              <w:szCs w:val="32"/>
              <w:lang w:val="zh-CN"/>
            </w:rPr>
            <w:instrText xml:space="preserve"> HYPERLINK \l _Toc2903 </w:instrText>
          </w:r>
          <w:r>
            <w:rPr>
              <w:rFonts w:ascii="黑体" w:hAnsi="黑体" w:eastAsia="黑体"/>
              <w:bCs/>
              <w:szCs w:val="32"/>
              <w:lang w:val="zh-CN"/>
            </w:rPr>
            <w:fldChar w:fldCharType="separate"/>
          </w:r>
          <w:r>
            <w:rPr>
              <w:rFonts w:hint="eastAsia" w:ascii="黑体" w:hAnsi="黑体" w:eastAsia="黑体" w:cs="Times New Roman"/>
              <w:bCs/>
              <w:snapToGrid/>
              <w:kern w:val="44"/>
              <w:szCs w:val="30"/>
              <w:lang w:eastAsia="zh-CN"/>
            </w:rPr>
            <w:t>三、大赛内容、形式和成绩计算</w:t>
          </w:r>
          <w:r>
            <w:tab/>
          </w:r>
          <w:r>
            <w:fldChar w:fldCharType="begin"/>
          </w:r>
          <w:r>
            <w:instrText xml:space="preserve"> PAGEREF _Toc2903 \h </w:instrText>
          </w:r>
          <w:r>
            <w:fldChar w:fldCharType="separate"/>
          </w:r>
          <w:r>
            <w:t>3</w:t>
          </w:r>
          <w:r>
            <w:fldChar w:fldCharType="end"/>
          </w:r>
          <w:r>
            <w:rPr>
              <w:rFonts w:ascii="黑体" w:hAnsi="黑体" w:eastAsia="黑体"/>
              <w:bCs/>
              <w:szCs w:val="32"/>
              <w:lang w:val="zh-CN"/>
            </w:rPr>
            <w:fldChar w:fldCharType="end"/>
          </w:r>
        </w:p>
        <w:p>
          <w:pPr>
            <w:pStyle w:val="10"/>
            <w:tabs>
              <w:tab w:val="right" w:leader="dot" w:pos="8845"/>
            </w:tabs>
          </w:pPr>
          <w:r>
            <w:rPr>
              <w:rFonts w:ascii="黑体" w:hAnsi="黑体" w:eastAsia="黑体"/>
              <w:bCs/>
              <w:szCs w:val="32"/>
              <w:lang w:val="zh-CN"/>
            </w:rPr>
            <w:fldChar w:fldCharType="begin"/>
          </w:r>
          <w:r>
            <w:rPr>
              <w:rFonts w:ascii="黑体" w:hAnsi="黑体" w:eastAsia="黑体"/>
              <w:bCs/>
              <w:szCs w:val="32"/>
              <w:lang w:val="zh-CN"/>
            </w:rPr>
            <w:instrText xml:space="preserve"> HYPERLINK \l _Toc1585 </w:instrText>
          </w:r>
          <w:r>
            <w:rPr>
              <w:rFonts w:ascii="黑体" w:hAnsi="黑体" w:eastAsia="黑体"/>
              <w:bCs/>
              <w:szCs w:val="32"/>
              <w:lang w:val="zh-CN"/>
            </w:rPr>
            <w:fldChar w:fldCharType="separate"/>
          </w:r>
          <w:r>
            <w:rPr>
              <w:rFonts w:hint="eastAsia" w:ascii="楷体" w:hAnsi="楷体" w:eastAsia="楷体" w:cs="Times New Roman"/>
              <w:snapToGrid/>
              <w:kern w:val="2"/>
              <w:szCs w:val="30"/>
              <w:lang w:eastAsia="zh-CN"/>
            </w:rPr>
            <w:t>（一）竞赛内容</w:t>
          </w:r>
          <w:r>
            <w:tab/>
          </w:r>
          <w:r>
            <w:fldChar w:fldCharType="begin"/>
          </w:r>
          <w:r>
            <w:instrText xml:space="preserve"> PAGEREF _Toc1585 \h </w:instrText>
          </w:r>
          <w:r>
            <w:fldChar w:fldCharType="separate"/>
          </w:r>
          <w:r>
            <w:t>3</w:t>
          </w:r>
          <w:r>
            <w:fldChar w:fldCharType="end"/>
          </w:r>
          <w:r>
            <w:rPr>
              <w:rFonts w:ascii="黑体" w:hAnsi="黑体" w:eastAsia="黑体"/>
              <w:bCs/>
              <w:szCs w:val="32"/>
              <w:lang w:val="zh-CN"/>
            </w:rPr>
            <w:fldChar w:fldCharType="end"/>
          </w:r>
        </w:p>
        <w:p>
          <w:pPr>
            <w:pStyle w:val="10"/>
            <w:tabs>
              <w:tab w:val="right" w:leader="dot" w:pos="8845"/>
            </w:tabs>
          </w:pPr>
          <w:r>
            <w:rPr>
              <w:rFonts w:ascii="黑体" w:hAnsi="黑体" w:eastAsia="黑体"/>
              <w:bCs/>
              <w:szCs w:val="32"/>
              <w:lang w:val="zh-CN"/>
            </w:rPr>
            <w:fldChar w:fldCharType="begin"/>
          </w:r>
          <w:r>
            <w:rPr>
              <w:rFonts w:ascii="黑体" w:hAnsi="黑体" w:eastAsia="黑体"/>
              <w:bCs/>
              <w:szCs w:val="32"/>
              <w:lang w:val="zh-CN"/>
            </w:rPr>
            <w:instrText xml:space="preserve"> HYPERLINK \l _Toc18818 </w:instrText>
          </w:r>
          <w:r>
            <w:rPr>
              <w:rFonts w:ascii="黑体" w:hAnsi="黑体" w:eastAsia="黑体"/>
              <w:bCs/>
              <w:szCs w:val="32"/>
              <w:lang w:val="zh-CN"/>
            </w:rPr>
            <w:fldChar w:fldCharType="separate"/>
          </w:r>
          <w:r>
            <w:rPr>
              <w:rFonts w:hint="eastAsia" w:ascii="楷体" w:hAnsi="楷体" w:eastAsia="楷体" w:cs="Times New Roman"/>
              <w:snapToGrid/>
              <w:kern w:val="2"/>
              <w:szCs w:val="30"/>
              <w:lang w:eastAsia="zh-CN"/>
            </w:rPr>
            <w:t>（二）竞赛形式及名额</w:t>
          </w:r>
          <w:r>
            <w:tab/>
          </w:r>
          <w:r>
            <w:fldChar w:fldCharType="begin"/>
          </w:r>
          <w:r>
            <w:instrText xml:space="preserve"> PAGEREF _Toc18818 \h </w:instrText>
          </w:r>
          <w:r>
            <w:fldChar w:fldCharType="separate"/>
          </w:r>
          <w:r>
            <w:t>3</w:t>
          </w:r>
          <w:r>
            <w:fldChar w:fldCharType="end"/>
          </w:r>
          <w:r>
            <w:rPr>
              <w:rFonts w:ascii="黑体" w:hAnsi="黑体" w:eastAsia="黑体"/>
              <w:bCs/>
              <w:szCs w:val="32"/>
              <w:lang w:val="zh-CN"/>
            </w:rPr>
            <w:fldChar w:fldCharType="end"/>
          </w:r>
        </w:p>
        <w:p>
          <w:pPr>
            <w:pStyle w:val="10"/>
            <w:tabs>
              <w:tab w:val="right" w:leader="dot" w:pos="8845"/>
            </w:tabs>
          </w:pPr>
          <w:r>
            <w:rPr>
              <w:rFonts w:ascii="黑体" w:hAnsi="黑体" w:eastAsia="黑体"/>
              <w:bCs/>
              <w:szCs w:val="32"/>
              <w:lang w:val="zh-CN"/>
            </w:rPr>
            <w:fldChar w:fldCharType="begin"/>
          </w:r>
          <w:r>
            <w:rPr>
              <w:rFonts w:ascii="黑体" w:hAnsi="黑体" w:eastAsia="黑体"/>
              <w:bCs/>
              <w:szCs w:val="32"/>
              <w:lang w:val="zh-CN"/>
            </w:rPr>
            <w:instrText xml:space="preserve"> HYPERLINK \l _Toc14181 </w:instrText>
          </w:r>
          <w:r>
            <w:rPr>
              <w:rFonts w:ascii="黑体" w:hAnsi="黑体" w:eastAsia="黑体"/>
              <w:bCs/>
              <w:szCs w:val="32"/>
              <w:lang w:val="zh-CN"/>
            </w:rPr>
            <w:fldChar w:fldCharType="separate"/>
          </w:r>
          <w:r>
            <w:rPr>
              <w:rFonts w:hint="eastAsia" w:ascii="楷体" w:hAnsi="楷体" w:eastAsia="楷体" w:cs="Times New Roman"/>
              <w:snapToGrid/>
              <w:kern w:val="2"/>
              <w:szCs w:val="30"/>
              <w:lang w:eastAsia="zh-CN"/>
            </w:rPr>
            <w:t>（三）参赛对象</w:t>
          </w:r>
          <w:r>
            <w:tab/>
          </w:r>
          <w:r>
            <w:fldChar w:fldCharType="begin"/>
          </w:r>
          <w:r>
            <w:instrText xml:space="preserve"> PAGEREF _Toc14181 \h </w:instrText>
          </w:r>
          <w:r>
            <w:fldChar w:fldCharType="separate"/>
          </w:r>
          <w:r>
            <w:t>3</w:t>
          </w:r>
          <w:r>
            <w:fldChar w:fldCharType="end"/>
          </w:r>
          <w:r>
            <w:rPr>
              <w:rFonts w:ascii="黑体" w:hAnsi="黑体" w:eastAsia="黑体"/>
              <w:bCs/>
              <w:szCs w:val="32"/>
              <w:lang w:val="zh-CN"/>
            </w:rPr>
            <w:fldChar w:fldCharType="end"/>
          </w:r>
        </w:p>
        <w:p>
          <w:pPr>
            <w:pStyle w:val="10"/>
            <w:tabs>
              <w:tab w:val="right" w:leader="dot" w:pos="8845"/>
            </w:tabs>
          </w:pPr>
          <w:r>
            <w:rPr>
              <w:rFonts w:ascii="黑体" w:hAnsi="黑体" w:eastAsia="黑体"/>
              <w:bCs/>
              <w:szCs w:val="32"/>
              <w:lang w:val="zh-CN"/>
            </w:rPr>
            <w:fldChar w:fldCharType="begin"/>
          </w:r>
          <w:r>
            <w:rPr>
              <w:rFonts w:ascii="黑体" w:hAnsi="黑体" w:eastAsia="黑体"/>
              <w:bCs/>
              <w:szCs w:val="32"/>
              <w:lang w:val="zh-CN"/>
            </w:rPr>
            <w:instrText xml:space="preserve"> HYPERLINK \l _Toc3050 </w:instrText>
          </w:r>
          <w:r>
            <w:rPr>
              <w:rFonts w:ascii="黑体" w:hAnsi="黑体" w:eastAsia="黑体"/>
              <w:bCs/>
              <w:szCs w:val="32"/>
              <w:lang w:val="zh-CN"/>
            </w:rPr>
            <w:fldChar w:fldCharType="separate"/>
          </w:r>
          <w:r>
            <w:rPr>
              <w:rFonts w:hint="eastAsia" w:ascii="楷体" w:hAnsi="楷体" w:eastAsia="楷体" w:cs="Times New Roman"/>
              <w:snapToGrid/>
              <w:kern w:val="2"/>
              <w:szCs w:val="30"/>
              <w:lang w:eastAsia="zh-CN"/>
            </w:rPr>
            <w:t>（四）报名条件</w:t>
          </w:r>
          <w:r>
            <w:tab/>
          </w:r>
          <w:r>
            <w:fldChar w:fldCharType="begin"/>
          </w:r>
          <w:r>
            <w:instrText xml:space="preserve"> PAGEREF _Toc3050 \h </w:instrText>
          </w:r>
          <w:r>
            <w:fldChar w:fldCharType="separate"/>
          </w:r>
          <w:r>
            <w:t>4</w:t>
          </w:r>
          <w:r>
            <w:fldChar w:fldCharType="end"/>
          </w:r>
          <w:r>
            <w:rPr>
              <w:rFonts w:ascii="黑体" w:hAnsi="黑体" w:eastAsia="黑体"/>
              <w:bCs/>
              <w:szCs w:val="32"/>
              <w:lang w:val="zh-CN"/>
            </w:rPr>
            <w:fldChar w:fldCharType="end"/>
          </w:r>
        </w:p>
        <w:p>
          <w:pPr>
            <w:pStyle w:val="10"/>
            <w:tabs>
              <w:tab w:val="right" w:leader="dot" w:pos="8845"/>
            </w:tabs>
          </w:pPr>
          <w:r>
            <w:rPr>
              <w:rFonts w:ascii="黑体" w:hAnsi="黑体" w:eastAsia="黑体"/>
              <w:bCs/>
              <w:szCs w:val="32"/>
              <w:lang w:val="zh-CN"/>
            </w:rPr>
            <w:fldChar w:fldCharType="begin"/>
          </w:r>
          <w:r>
            <w:rPr>
              <w:rFonts w:ascii="黑体" w:hAnsi="黑体" w:eastAsia="黑体"/>
              <w:bCs/>
              <w:szCs w:val="32"/>
              <w:lang w:val="zh-CN"/>
            </w:rPr>
            <w:instrText xml:space="preserve"> HYPERLINK \l _Toc8895 </w:instrText>
          </w:r>
          <w:r>
            <w:rPr>
              <w:rFonts w:ascii="黑体" w:hAnsi="黑体" w:eastAsia="黑体"/>
              <w:bCs/>
              <w:szCs w:val="32"/>
              <w:lang w:val="zh-CN"/>
            </w:rPr>
            <w:fldChar w:fldCharType="separate"/>
          </w:r>
          <w:r>
            <w:rPr>
              <w:rFonts w:hint="eastAsia" w:ascii="楷体" w:hAnsi="楷体" w:eastAsia="楷体" w:cs="Times New Roman"/>
              <w:snapToGrid/>
              <w:kern w:val="2"/>
              <w:szCs w:val="30"/>
              <w:lang w:eastAsia="zh-CN"/>
            </w:rPr>
            <w:t xml:space="preserve">（五） </w:t>
          </w:r>
          <w:r>
            <w:rPr>
              <w:rFonts w:hint="eastAsia" w:ascii="楷体" w:hAnsi="楷体" w:eastAsia="楷体" w:cs="Times New Roman"/>
              <w:snapToGrid/>
              <w:kern w:val="2"/>
              <w:szCs w:val="30"/>
              <w:lang w:val="en-US" w:eastAsia="zh-CN"/>
            </w:rPr>
            <w:t>选拔规则及</w:t>
          </w:r>
          <w:r>
            <w:rPr>
              <w:rFonts w:hint="eastAsia" w:ascii="楷体" w:hAnsi="楷体" w:eastAsia="楷体" w:cs="Times New Roman"/>
              <w:snapToGrid/>
              <w:kern w:val="2"/>
              <w:szCs w:val="30"/>
              <w:lang w:eastAsia="zh-CN"/>
            </w:rPr>
            <w:t>成绩计算</w:t>
          </w:r>
          <w:r>
            <w:tab/>
          </w:r>
          <w:r>
            <w:fldChar w:fldCharType="begin"/>
          </w:r>
          <w:r>
            <w:instrText xml:space="preserve"> PAGEREF _Toc8895 \h </w:instrText>
          </w:r>
          <w:r>
            <w:fldChar w:fldCharType="separate"/>
          </w:r>
          <w:r>
            <w:t>4</w:t>
          </w:r>
          <w:r>
            <w:fldChar w:fldCharType="end"/>
          </w:r>
          <w:r>
            <w:rPr>
              <w:rFonts w:ascii="黑体" w:hAnsi="黑体" w:eastAsia="黑体"/>
              <w:bCs/>
              <w:szCs w:val="32"/>
              <w:lang w:val="zh-CN"/>
            </w:rPr>
            <w:fldChar w:fldCharType="end"/>
          </w:r>
        </w:p>
        <w:p>
          <w:pPr>
            <w:pStyle w:val="10"/>
            <w:tabs>
              <w:tab w:val="right" w:leader="dot" w:pos="8845"/>
            </w:tabs>
          </w:pPr>
          <w:r>
            <w:rPr>
              <w:rFonts w:ascii="黑体" w:hAnsi="黑体" w:eastAsia="黑体"/>
              <w:bCs/>
              <w:szCs w:val="32"/>
              <w:lang w:val="zh-CN"/>
            </w:rPr>
            <w:fldChar w:fldCharType="begin"/>
          </w:r>
          <w:r>
            <w:rPr>
              <w:rFonts w:ascii="黑体" w:hAnsi="黑体" w:eastAsia="黑体"/>
              <w:bCs/>
              <w:szCs w:val="32"/>
              <w:lang w:val="zh-CN"/>
            </w:rPr>
            <w:instrText xml:space="preserve"> HYPERLINK \l _Toc5191 </w:instrText>
          </w:r>
          <w:r>
            <w:rPr>
              <w:rFonts w:ascii="黑体" w:hAnsi="黑体" w:eastAsia="黑体"/>
              <w:bCs/>
              <w:szCs w:val="32"/>
              <w:lang w:val="zh-CN"/>
            </w:rPr>
            <w:fldChar w:fldCharType="separate"/>
          </w:r>
          <w:r>
            <w:rPr>
              <w:rFonts w:hint="eastAsia" w:ascii="黑体" w:hAnsi="黑体" w:eastAsia="黑体" w:cs="Times New Roman"/>
              <w:bCs/>
              <w:snapToGrid/>
              <w:kern w:val="44"/>
              <w:szCs w:val="30"/>
              <w:lang w:eastAsia="zh-CN"/>
            </w:rPr>
            <w:t>四、大赛命题原则</w:t>
          </w:r>
          <w:r>
            <w:tab/>
          </w:r>
          <w:r>
            <w:fldChar w:fldCharType="begin"/>
          </w:r>
          <w:r>
            <w:instrText xml:space="preserve"> PAGEREF _Toc5191 \h </w:instrText>
          </w:r>
          <w:r>
            <w:fldChar w:fldCharType="separate"/>
          </w:r>
          <w:r>
            <w:t>4</w:t>
          </w:r>
          <w:r>
            <w:fldChar w:fldCharType="end"/>
          </w:r>
          <w:r>
            <w:rPr>
              <w:rFonts w:ascii="黑体" w:hAnsi="黑体" w:eastAsia="黑体"/>
              <w:bCs/>
              <w:szCs w:val="32"/>
              <w:lang w:val="zh-CN"/>
            </w:rPr>
            <w:fldChar w:fldCharType="end"/>
          </w:r>
        </w:p>
        <w:p>
          <w:pPr>
            <w:pStyle w:val="10"/>
            <w:tabs>
              <w:tab w:val="right" w:leader="dot" w:pos="8845"/>
            </w:tabs>
          </w:pPr>
          <w:r>
            <w:rPr>
              <w:rFonts w:ascii="黑体" w:hAnsi="黑体" w:eastAsia="黑体"/>
              <w:bCs/>
              <w:szCs w:val="32"/>
              <w:lang w:val="zh-CN"/>
            </w:rPr>
            <w:fldChar w:fldCharType="begin"/>
          </w:r>
          <w:r>
            <w:rPr>
              <w:rFonts w:ascii="黑体" w:hAnsi="黑体" w:eastAsia="黑体"/>
              <w:bCs/>
              <w:szCs w:val="32"/>
              <w:lang w:val="zh-CN"/>
            </w:rPr>
            <w:instrText xml:space="preserve"> HYPERLINK \l _Toc1033 </w:instrText>
          </w:r>
          <w:r>
            <w:rPr>
              <w:rFonts w:ascii="黑体" w:hAnsi="黑体" w:eastAsia="黑体"/>
              <w:bCs/>
              <w:szCs w:val="32"/>
              <w:lang w:val="zh-CN"/>
            </w:rPr>
            <w:fldChar w:fldCharType="separate"/>
          </w:r>
          <w:r>
            <w:rPr>
              <w:rFonts w:hint="eastAsia" w:ascii="黑体" w:hAnsi="黑体" w:eastAsia="黑体" w:cs="Times New Roman"/>
              <w:bCs/>
              <w:snapToGrid/>
              <w:kern w:val="44"/>
              <w:szCs w:val="30"/>
              <w:lang w:val="en-US" w:eastAsia="zh-CN"/>
            </w:rPr>
            <w:t>五、</w:t>
          </w:r>
          <w:r>
            <w:rPr>
              <w:rFonts w:hint="eastAsia" w:ascii="黑体" w:hAnsi="黑体" w:eastAsia="黑体" w:cs="Times New Roman"/>
              <w:bCs/>
              <w:snapToGrid/>
              <w:kern w:val="44"/>
              <w:szCs w:val="30"/>
              <w:lang w:eastAsia="zh-CN"/>
            </w:rPr>
            <w:t>大赛范围、赛题类型和其他</w:t>
          </w:r>
          <w:r>
            <w:tab/>
          </w:r>
          <w:r>
            <w:fldChar w:fldCharType="begin"/>
          </w:r>
          <w:r>
            <w:instrText xml:space="preserve"> PAGEREF _Toc1033 \h </w:instrText>
          </w:r>
          <w:r>
            <w:fldChar w:fldCharType="separate"/>
          </w:r>
          <w:r>
            <w:t>5</w:t>
          </w:r>
          <w:r>
            <w:fldChar w:fldCharType="end"/>
          </w:r>
          <w:r>
            <w:rPr>
              <w:rFonts w:ascii="黑体" w:hAnsi="黑体" w:eastAsia="黑体"/>
              <w:bCs/>
              <w:szCs w:val="32"/>
              <w:lang w:val="zh-CN"/>
            </w:rPr>
            <w:fldChar w:fldCharType="end"/>
          </w:r>
        </w:p>
        <w:p>
          <w:pPr>
            <w:pStyle w:val="10"/>
            <w:tabs>
              <w:tab w:val="right" w:leader="dot" w:pos="8845"/>
            </w:tabs>
          </w:pPr>
          <w:r>
            <w:rPr>
              <w:rFonts w:ascii="黑体" w:hAnsi="黑体" w:eastAsia="黑体"/>
              <w:bCs/>
              <w:szCs w:val="32"/>
              <w:lang w:val="zh-CN"/>
            </w:rPr>
            <w:fldChar w:fldCharType="begin"/>
          </w:r>
          <w:r>
            <w:rPr>
              <w:rFonts w:ascii="黑体" w:hAnsi="黑体" w:eastAsia="黑体"/>
              <w:bCs/>
              <w:szCs w:val="32"/>
              <w:lang w:val="zh-CN"/>
            </w:rPr>
            <w:instrText xml:space="preserve"> HYPERLINK \l _Toc29794 </w:instrText>
          </w:r>
          <w:r>
            <w:rPr>
              <w:rFonts w:ascii="黑体" w:hAnsi="黑体" w:eastAsia="黑体"/>
              <w:bCs/>
              <w:szCs w:val="32"/>
              <w:lang w:val="zh-CN"/>
            </w:rPr>
            <w:fldChar w:fldCharType="separate"/>
          </w:r>
          <w:r>
            <w:rPr>
              <w:rFonts w:hint="eastAsia" w:ascii="楷体" w:hAnsi="楷体" w:eastAsia="楷体" w:cs="Times New Roman"/>
              <w:snapToGrid/>
              <w:kern w:val="2"/>
              <w:szCs w:val="30"/>
              <w:lang w:eastAsia="zh-CN"/>
            </w:rPr>
            <w:t>（一）理论竞赛</w:t>
          </w:r>
          <w:r>
            <w:tab/>
          </w:r>
          <w:r>
            <w:fldChar w:fldCharType="begin"/>
          </w:r>
          <w:r>
            <w:instrText xml:space="preserve"> PAGEREF _Toc29794 \h </w:instrText>
          </w:r>
          <w:r>
            <w:fldChar w:fldCharType="separate"/>
          </w:r>
          <w:r>
            <w:t>5</w:t>
          </w:r>
          <w:r>
            <w:fldChar w:fldCharType="end"/>
          </w:r>
          <w:r>
            <w:rPr>
              <w:rFonts w:ascii="黑体" w:hAnsi="黑体" w:eastAsia="黑体"/>
              <w:bCs/>
              <w:szCs w:val="32"/>
              <w:lang w:val="zh-CN"/>
            </w:rPr>
            <w:fldChar w:fldCharType="end"/>
          </w:r>
        </w:p>
        <w:p>
          <w:pPr>
            <w:pStyle w:val="10"/>
            <w:tabs>
              <w:tab w:val="right" w:leader="dot" w:pos="8845"/>
            </w:tabs>
          </w:pPr>
          <w:r>
            <w:rPr>
              <w:rFonts w:ascii="黑体" w:hAnsi="黑体" w:eastAsia="黑体"/>
              <w:bCs/>
              <w:szCs w:val="32"/>
              <w:lang w:val="zh-CN"/>
            </w:rPr>
            <w:fldChar w:fldCharType="begin"/>
          </w:r>
          <w:r>
            <w:rPr>
              <w:rFonts w:ascii="黑体" w:hAnsi="黑体" w:eastAsia="黑体"/>
              <w:bCs/>
              <w:szCs w:val="32"/>
              <w:lang w:val="zh-CN"/>
            </w:rPr>
            <w:instrText xml:space="preserve"> HYPERLINK \l _Toc32365 </w:instrText>
          </w:r>
          <w:r>
            <w:rPr>
              <w:rFonts w:ascii="黑体" w:hAnsi="黑体" w:eastAsia="黑体"/>
              <w:bCs/>
              <w:szCs w:val="32"/>
              <w:lang w:val="zh-CN"/>
            </w:rPr>
            <w:fldChar w:fldCharType="separate"/>
          </w:r>
          <w:r>
            <w:rPr>
              <w:rFonts w:hint="eastAsia" w:ascii="楷体" w:hAnsi="楷体" w:eastAsia="楷体" w:cs="Times New Roman"/>
              <w:snapToGrid/>
              <w:kern w:val="2"/>
              <w:szCs w:val="30"/>
              <w:lang w:eastAsia="zh-CN"/>
            </w:rPr>
            <w:t xml:space="preserve">1. </w:t>
          </w:r>
          <w:r>
            <w:rPr>
              <w:rFonts w:hint="eastAsia" w:ascii="楷体" w:hAnsi="楷体" w:eastAsia="楷体" w:cs="Times New Roman"/>
              <w:snapToGrid/>
              <w:kern w:val="2"/>
              <w:szCs w:val="30"/>
              <w:lang w:val="en-US" w:eastAsia="zh-CN"/>
            </w:rPr>
            <w:t>竞赛</w:t>
          </w:r>
          <w:r>
            <w:rPr>
              <w:rFonts w:hint="eastAsia" w:ascii="楷体" w:hAnsi="楷体" w:eastAsia="楷体" w:cs="Times New Roman"/>
              <w:snapToGrid/>
              <w:kern w:val="2"/>
              <w:szCs w:val="30"/>
              <w:lang w:eastAsia="zh-CN"/>
            </w:rPr>
            <w:t>范围</w:t>
          </w:r>
          <w:r>
            <w:tab/>
          </w:r>
          <w:r>
            <w:fldChar w:fldCharType="begin"/>
          </w:r>
          <w:r>
            <w:instrText xml:space="preserve"> PAGEREF _Toc32365 \h </w:instrText>
          </w:r>
          <w:r>
            <w:fldChar w:fldCharType="separate"/>
          </w:r>
          <w:r>
            <w:t>5</w:t>
          </w:r>
          <w:r>
            <w:fldChar w:fldCharType="end"/>
          </w:r>
          <w:r>
            <w:rPr>
              <w:rFonts w:ascii="黑体" w:hAnsi="黑体" w:eastAsia="黑体"/>
              <w:bCs/>
              <w:szCs w:val="32"/>
              <w:lang w:val="zh-CN"/>
            </w:rPr>
            <w:fldChar w:fldCharType="end"/>
          </w:r>
        </w:p>
        <w:p>
          <w:pPr>
            <w:pStyle w:val="10"/>
            <w:tabs>
              <w:tab w:val="right" w:leader="dot" w:pos="8845"/>
            </w:tabs>
          </w:pPr>
          <w:r>
            <w:rPr>
              <w:rFonts w:ascii="黑体" w:hAnsi="黑体" w:eastAsia="黑体"/>
              <w:bCs/>
              <w:szCs w:val="32"/>
              <w:lang w:val="zh-CN"/>
            </w:rPr>
            <w:fldChar w:fldCharType="begin"/>
          </w:r>
          <w:r>
            <w:rPr>
              <w:rFonts w:ascii="黑体" w:hAnsi="黑体" w:eastAsia="黑体"/>
              <w:bCs/>
              <w:szCs w:val="32"/>
              <w:lang w:val="zh-CN"/>
            </w:rPr>
            <w:instrText xml:space="preserve"> HYPERLINK \l _Toc16696 </w:instrText>
          </w:r>
          <w:r>
            <w:rPr>
              <w:rFonts w:ascii="黑体" w:hAnsi="黑体" w:eastAsia="黑体"/>
              <w:bCs/>
              <w:szCs w:val="32"/>
              <w:lang w:val="zh-CN"/>
            </w:rPr>
            <w:fldChar w:fldCharType="separate"/>
          </w:r>
          <w:r>
            <w:rPr>
              <w:rFonts w:hint="eastAsia" w:ascii="楷体" w:hAnsi="楷体" w:eastAsia="楷体" w:cs="Times New Roman"/>
              <w:snapToGrid/>
              <w:kern w:val="2"/>
              <w:szCs w:val="30"/>
              <w:lang w:val="en-US" w:eastAsia="zh-CN"/>
            </w:rPr>
            <w:t>2.赛题类型</w:t>
          </w:r>
          <w:r>
            <w:tab/>
          </w:r>
          <w:r>
            <w:fldChar w:fldCharType="begin"/>
          </w:r>
          <w:r>
            <w:instrText xml:space="preserve"> PAGEREF _Toc16696 \h </w:instrText>
          </w:r>
          <w:r>
            <w:fldChar w:fldCharType="separate"/>
          </w:r>
          <w:r>
            <w:t>5</w:t>
          </w:r>
          <w:r>
            <w:fldChar w:fldCharType="end"/>
          </w:r>
          <w:r>
            <w:rPr>
              <w:rFonts w:ascii="黑体" w:hAnsi="黑体" w:eastAsia="黑体"/>
              <w:bCs/>
              <w:szCs w:val="32"/>
              <w:lang w:val="zh-CN"/>
            </w:rPr>
            <w:fldChar w:fldCharType="end"/>
          </w:r>
        </w:p>
        <w:p>
          <w:pPr>
            <w:pStyle w:val="10"/>
            <w:tabs>
              <w:tab w:val="right" w:leader="dot" w:pos="8845"/>
            </w:tabs>
          </w:pPr>
          <w:r>
            <w:rPr>
              <w:rFonts w:ascii="黑体" w:hAnsi="黑体" w:eastAsia="黑体"/>
              <w:bCs/>
              <w:szCs w:val="32"/>
              <w:lang w:val="zh-CN"/>
            </w:rPr>
            <w:fldChar w:fldCharType="begin"/>
          </w:r>
          <w:r>
            <w:rPr>
              <w:rFonts w:ascii="黑体" w:hAnsi="黑体" w:eastAsia="黑体"/>
              <w:bCs/>
              <w:szCs w:val="32"/>
              <w:lang w:val="zh-CN"/>
            </w:rPr>
            <w:instrText xml:space="preserve"> HYPERLINK \l _Toc16259 </w:instrText>
          </w:r>
          <w:r>
            <w:rPr>
              <w:rFonts w:ascii="黑体" w:hAnsi="黑体" w:eastAsia="黑体"/>
              <w:bCs/>
              <w:szCs w:val="32"/>
              <w:lang w:val="zh-CN"/>
            </w:rPr>
            <w:fldChar w:fldCharType="separate"/>
          </w:r>
          <w:r>
            <w:rPr>
              <w:rFonts w:hint="eastAsia" w:ascii="仿宋_GB2312" w:hAnsi="仿宋_GB2312" w:eastAsia="仿宋_GB2312" w:cs="仿宋_GB2312"/>
              <w:szCs w:val="28"/>
            </w:rPr>
            <w:t>赛题分为三种类型：单项选择题、多项选择题和判断题。</w:t>
          </w:r>
          <w:r>
            <w:tab/>
          </w:r>
          <w:r>
            <w:fldChar w:fldCharType="begin"/>
          </w:r>
          <w:r>
            <w:instrText xml:space="preserve"> PAGEREF _Toc16259 \h </w:instrText>
          </w:r>
          <w:r>
            <w:fldChar w:fldCharType="separate"/>
          </w:r>
          <w:r>
            <w:t>6</w:t>
          </w:r>
          <w:r>
            <w:fldChar w:fldCharType="end"/>
          </w:r>
          <w:r>
            <w:rPr>
              <w:rFonts w:ascii="黑体" w:hAnsi="黑体" w:eastAsia="黑体"/>
              <w:bCs/>
              <w:szCs w:val="32"/>
              <w:lang w:val="zh-CN"/>
            </w:rPr>
            <w:fldChar w:fldCharType="end"/>
          </w:r>
        </w:p>
        <w:p>
          <w:pPr>
            <w:pStyle w:val="10"/>
            <w:tabs>
              <w:tab w:val="right" w:leader="dot" w:pos="8845"/>
            </w:tabs>
          </w:pPr>
          <w:r>
            <w:rPr>
              <w:rFonts w:ascii="黑体" w:hAnsi="黑体" w:eastAsia="黑体"/>
              <w:bCs/>
              <w:szCs w:val="32"/>
              <w:lang w:val="zh-CN"/>
            </w:rPr>
            <w:fldChar w:fldCharType="begin"/>
          </w:r>
          <w:r>
            <w:rPr>
              <w:rFonts w:ascii="黑体" w:hAnsi="黑体" w:eastAsia="黑体"/>
              <w:bCs/>
              <w:szCs w:val="32"/>
              <w:lang w:val="zh-CN"/>
            </w:rPr>
            <w:instrText xml:space="preserve"> HYPERLINK \l _Toc29772 </w:instrText>
          </w:r>
          <w:r>
            <w:rPr>
              <w:rFonts w:ascii="黑体" w:hAnsi="黑体" w:eastAsia="黑体"/>
              <w:bCs/>
              <w:szCs w:val="32"/>
              <w:lang w:val="zh-CN"/>
            </w:rPr>
            <w:fldChar w:fldCharType="separate"/>
          </w:r>
          <w:r>
            <w:rPr>
              <w:rFonts w:hint="eastAsia" w:ascii="楷体" w:hAnsi="楷体" w:eastAsia="楷体" w:cs="Times New Roman"/>
              <w:snapToGrid/>
              <w:kern w:val="2"/>
              <w:szCs w:val="30"/>
              <w:lang w:val="en-US" w:eastAsia="zh-CN"/>
            </w:rPr>
            <w:t>3. 竞赛时间</w:t>
          </w:r>
          <w:r>
            <w:tab/>
          </w:r>
          <w:r>
            <w:fldChar w:fldCharType="begin"/>
          </w:r>
          <w:r>
            <w:instrText xml:space="preserve"> PAGEREF _Toc29772 \h </w:instrText>
          </w:r>
          <w:r>
            <w:fldChar w:fldCharType="separate"/>
          </w:r>
          <w:r>
            <w:t>6</w:t>
          </w:r>
          <w:r>
            <w:fldChar w:fldCharType="end"/>
          </w:r>
          <w:r>
            <w:rPr>
              <w:rFonts w:ascii="黑体" w:hAnsi="黑体" w:eastAsia="黑体"/>
              <w:bCs/>
              <w:szCs w:val="32"/>
              <w:lang w:val="zh-CN"/>
            </w:rPr>
            <w:fldChar w:fldCharType="end"/>
          </w:r>
        </w:p>
        <w:p>
          <w:pPr>
            <w:pStyle w:val="10"/>
            <w:tabs>
              <w:tab w:val="right" w:leader="dot" w:pos="8845"/>
            </w:tabs>
          </w:pPr>
          <w:r>
            <w:rPr>
              <w:rFonts w:ascii="黑体" w:hAnsi="黑体" w:eastAsia="黑体"/>
              <w:bCs/>
              <w:szCs w:val="32"/>
              <w:lang w:val="zh-CN"/>
            </w:rPr>
            <w:fldChar w:fldCharType="begin"/>
          </w:r>
          <w:r>
            <w:rPr>
              <w:rFonts w:ascii="黑体" w:hAnsi="黑体" w:eastAsia="黑体"/>
              <w:bCs/>
              <w:szCs w:val="32"/>
              <w:lang w:val="zh-CN"/>
            </w:rPr>
            <w:instrText xml:space="preserve"> HYPERLINK \l _Toc31719 </w:instrText>
          </w:r>
          <w:r>
            <w:rPr>
              <w:rFonts w:ascii="黑体" w:hAnsi="黑体" w:eastAsia="黑体"/>
              <w:bCs/>
              <w:szCs w:val="32"/>
              <w:lang w:val="zh-CN"/>
            </w:rPr>
            <w:fldChar w:fldCharType="separate"/>
          </w:r>
          <w:r>
            <w:rPr>
              <w:rFonts w:hint="eastAsia" w:ascii="楷体" w:hAnsi="楷体" w:eastAsia="楷体" w:cs="Times New Roman"/>
              <w:snapToGrid/>
              <w:kern w:val="2"/>
              <w:szCs w:val="30"/>
              <w:lang w:val="en-US" w:eastAsia="zh-CN"/>
            </w:rPr>
            <w:t>4. 命题方式</w:t>
          </w:r>
          <w:r>
            <w:tab/>
          </w:r>
          <w:r>
            <w:fldChar w:fldCharType="begin"/>
          </w:r>
          <w:r>
            <w:instrText xml:space="preserve"> PAGEREF _Toc31719 \h </w:instrText>
          </w:r>
          <w:r>
            <w:fldChar w:fldCharType="separate"/>
          </w:r>
          <w:r>
            <w:t>6</w:t>
          </w:r>
          <w:r>
            <w:fldChar w:fldCharType="end"/>
          </w:r>
          <w:r>
            <w:rPr>
              <w:rFonts w:ascii="黑体" w:hAnsi="黑体" w:eastAsia="黑体"/>
              <w:bCs/>
              <w:szCs w:val="32"/>
              <w:lang w:val="zh-CN"/>
            </w:rPr>
            <w:fldChar w:fldCharType="end"/>
          </w:r>
        </w:p>
        <w:p>
          <w:pPr>
            <w:pStyle w:val="10"/>
            <w:tabs>
              <w:tab w:val="right" w:leader="dot" w:pos="8845"/>
            </w:tabs>
          </w:pPr>
          <w:r>
            <w:rPr>
              <w:rFonts w:ascii="黑体" w:hAnsi="黑体" w:eastAsia="黑体"/>
              <w:bCs/>
              <w:szCs w:val="32"/>
              <w:lang w:val="zh-CN"/>
            </w:rPr>
            <w:fldChar w:fldCharType="begin"/>
          </w:r>
          <w:r>
            <w:rPr>
              <w:rFonts w:ascii="黑体" w:hAnsi="黑体" w:eastAsia="黑体"/>
              <w:bCs/>
              <w:szCs w:val="32"/>
              <w:lang w:val="zh-CN"/>
            </w:rPr>
            <w:instrText xml:space="preserve"> HYPERLINK \l _Toc5218 </w:instrText>
          </w:r>
          <w:r>
            <w:rPr>
              <w:rFonts w:ascii="黑体" w:hAnsi="黑体" w:eastAsia="黑体"/>
              <w:bCs/>
              <w:szCs w:val="32"/>
              <w:lang w:val="zh-CN"/>
            </w:rPr>
            <w:fldChar w:fldCharType="separate"/>
          </w:r>
          <w:r>
            <w:rPr>
              <w:rFonts w:hint="eastAsia" w:ascii="楷体" w:hAnsi="楷体" w:eastAsia="楷体" w:cs="Times New Roman"/>
              <w:snapToGrid/>
              <w:kern w:val="2"/>
              <w:szCs w:val="30"/>
              <w:lang w:val="en-US" w:eastAsia="zh-CN"/>
            </w:rPr>
            <w:t>5. 考试方式</w:t>
          </w:r>
          <w:r>
            <w:tab/>
          </w:r>
          <w:r>
            <w:fldChar w:fldCharType="begin"/>
          </w:r>
          <w:r>
            <w:instrText xml:space="preserve"> PAGEREF _Toc5218 \h </w:instrText>
          </w:r>
          <w:r>
            <w:fldChar w:fldCharType="separate"/>
          </w:r>
          <w:r>
            <w:t>6</w:t>
          </w:r>
          <w:r>
            <w:fldChar w:fldCharType="end"/>
          </w:r>
          <w:r>
            <w:rPr>
              <w:rFonts w:ascii="黑体" w:hAnsi="黑体" w:eastAsia="黑体"/>
              <w:bCs/>
              <w:szCs w:val="32"/>
              <w:lang w:val="zh-CN"/>
            </w:rPr>
            <w:fldChar w:fldCharType="end"/>
          </w:r>
        </w:p>
        <w:p>
          <w:pPr>
            <w:pStyle w:val="10"/>
            <w:tabs>
              <w:tab w:val="right" w:leader="dot" w:pos="8845"/>
            </w:tabs>
          </w:pPr>
          <w:r>
            <w:rPr>
              <w:rFonts w:ascii="黑体" w:hAnsi="黑体" w:eastAsia="黑体"/>
              <w:bCs/>
              <w:szCs w:val="32"/>
              <w:lang w:val="zh-CN"/>
            </w:rPr>
            <w:fldChar w:fldCharType="begin"/>
          </w:r>
          <w:r>
            <w:rPr>
              <w:rFonts w:ascii="黑体" w:hAnsi="黑体" w:eastAsia="黑体"/>
              <w:bCs/>
              <w:szCs w:val="32"/>
              <w:lang w:val="zh-CN"/>
            </w:rPr>
            <w:instrText xml:space="preserve"> HYPERLINK \l _Toc6525 </w:instrText>
          </w:r>
          <w:r>
            <w:rPr>
              <w:rFonts w:ascii="黑体" w:hAnsi="黑体" w:eastAsia="黑体"/>
              <w:bCs/>
              <w:szCs w:val="32"/>
              <w:lang w:val="zh-CN"/>
            </w:rPr>
            <w:fldChar w:fldCharType="separate"/>
          </w:r>
          <w:r>
            <w:rPr>
              <w:rFonts w:hint="eastAsia" w:ascii="楷体" w:hAnsi="楷体" w:eastAsia="楷体" w:cs="Times New Roman"/>
              <w:snapToGrid/>
              <w:kern w:val="2"/>
              <w:szCs w:val="30"/>
              <w:lang w:eastAsia="zh-CN"/>
            </w:rPr>
            <w:t>（二）实操竞赛</w:t>
          </w:r>
          <w:r>
            <w:tab/>
          </w:r>
          <w:r>
            <w:fldChar w:fldCharType="begin"/>
          </w:r>
          <w:r>
            <w:instrText xml:space="preserve"> PAGEREF _Toc6525 \h </w:instrText>
          </w:r>
          <w:r>
            <w:fldChar w:fldCharType="separate"/>
          </w:r>
          <w:r>
            <w:t>6</w:t>
          </w:r>
          <w:r>
            <w:fldChar w:fldCharType="end"/>
          </w:r>
          <w:r>
            <w:rPr>
              <w:rFonts w:ascii="黑体" w:hAnsi="黑体" w:eastAsia="黑体"/>
              <w:bCs/>
              <w:szCs w:val="32"/>
              <w:lang w:val="zh-CN"/>
            </w:rPr>
            <w:fldChar w:fldCharType="end"/>
          </w:r>
        </w:p>
        <w:p>
          <w:pPr>
            <w:pStyle w:val="10"/>
            <w:tabs>
              <w:tab w:val="right" w:leader="dot" w:pos="8845"/>
            </w:tabs>
          </w:pPr>
          <w:r>
            <w:rPr>
              <w:rFonts w:ascii="黑体" w:hAnsi="黑体" w:eastAsia="黑体"/>
              <w:bCs/>
              <w:szCs w:val="32"/>
              <w:lang w:val="zh-CN"/>
            </w:rPr>
            <w:fldChar w:fldCharType="begin"/>
          </w:r>
          <w:r>
            <w:rPr>
              <w:rFonts w:ascii="黑体" w:hAnsi="黑体" w:eastAsia="黑体"/>
              <w:bCs/>
              <w:szCs w:val="32"/>
              <w:lang w:val="zh-CN"/>
            </w:rPr>
            <w:instrText xml:space="preserve"> HYPERLINK \l _Toc18746 </w:instrText>
          </w:r>
          <w:r>
            <w:rPr>
              <w:rFonts w:ascii="黑体" w:hAnsi="黑体" w:eastAsia="黑体"/>
              <w:bCs/>
              <w:szCs w:val="32"/>
              <w:lang w:val="zh-CN"/>
            </w:rPr>
            <w:fldChar w:fldCharType="separate"/>
          </w:r>
          <w:r>
            <w:rPr>
              <w:rFonts w:hint="eastAsia" w:ascii="楷体" w:hAnsi="楷体" w:eastAsia="楷体" w:cs="Times New Roman"/>
              <w:snapToGrid/>
              <w:kern w:val="2"/>
              <w:szCs w:val="30"/>
              <w:lang w:val="en-US" w:eastAsia="zh-CN"/>
            </w:rPr>
            <w:t>1.竞赛范围与内容</w:t>
          </w:r>
          <w:r>
            <w:tab/>
          </w:r>
          <w:r>
            <w:fldChar w:fldCharType="begin"/>
          </w:r>
          <w:r>
            <w:instrText xml:space="preserve"> PAGEREF _Toc18746 \h </w:instrText>
          </w:r>
          <w:r>
            <w:fldChar w:fldCharType="separate"/>
          </w:r>
          <w:r>
            <w:t>6</w:t>
          </w:r>
          <w:r>
            <w:fldChar w:fldCharType="end"/>
          </w:r>
          <w:r>
            <w:rPr>
              <w:rFonts w:ascii="黑体" w:hAnsi="黑体" w:eastAsia="黑体"/>
              <w:bCs/>
              <w:szCs w:val="32"/>
              <w:lang w:val="zh-CN"/>
            </w:rPr>
            <w:fldChar w:fldCharType="end"/>
          </w:r>
        </w:p>
        <w:p>
          <w:pPr>
            <w:pStyle w:val="7"/>
            <w:tabs>
              <w:tab w:val="right" w:leader="dot" w:pos="8845"/>
            </w:tabs>
          </w:pPr>
          <w:r>
            <w:rPr>
              <w:rFonts w:ascii="黑体" w:hAnsi="黑体" w:eastAsia="黑体"/>
              <w:bCs/>
              <w:szCs w:val="32"/>
              <w:lang w:val="zh-CN"/>
            </w:rPr>
            <w:fldChar w:fldCharType="begin"/>
          </w:r>
          <w:r>
            <w:rPr>
              <w:rFonts w:ascii="黑体" w:hAnsi="黑体" w:eastAsia="黑体"/>
              <w:bCs/>
              <w:szCs w:val="32"/>
              <w:lang w:val="zh-CN"/>
            </w:rPr>
            <w:instrText xml:space="preserve"> HYPERLINK \l _Toc15559 </w:instrText>
          </w:r>
          <w:r>
            <w:rPr>
              <w:rFonts w:ascii="黑体" w:hAnsi="黑体" w:eastAsia="黑体"/>
              <w:bCs/>
              <w:szCs w:val="32"/>
              <w:lang w:val="zh-CN"/>
            </w:rPr>
            <w:fldChar w:fldCharType="separate"/>
          </w:r>
          <w:r>
            <w:rPr>
              <w:rFonts w:hint="eastAsia" w:ascii="仿宋" w:hAnsi="仿宋" w:eastAsia="仿宋" w:cs="仿宋"/>
              <w:szCs w:val="30"/>
            </w:rPr>
            <w:t>2.比赛时间</w:t>
          </w:r>
          <w:r>
            <w:tab/>
          </w:r>
          <w:r>
            <w:fldChar w:fldCharType="begin"/>
          </w:r>
          <w:r>
            <w:instrText xml:space="preserve"> PAGEREF _Toc15559 \h </w:instrText>
          </w:r>
          <w:r>
            <w:fldChar w:fldCharType="separate"/>
          </w:r>
          <w:r>
            <w:t>10</w:t>
          </w:r>
          <w:r>
            <w:fldChar w:fldCharType="end"/>
          </w:r>
          <w:r>
            <w:rPr>
              <w:rFonts w:ascii="黑体" w:hAnsi="黑体" w:eastAsia="黑体"/>
              <w:bCs/>
              <w:szCs w:val="32"/>
              <w:lang w:val="zh-CN"/>
            </w:rPr>
            <w:fldChar w:fldCharType="end"/>
          </w:r>
        </w:p>
        <w:p>
          <w:pPr>
            <w:pStyle w:val="7"/>
            <w:tabs>
              <w:tab w:val="right" w:leader="dot" w:pos="8845"/>
            </w:tabs>
          </w:pPr>
          <w:r>
            <w:rPr>
              <w:rFonts w:ascii="黑体" w:hAnsi="黑体" w:eastAsia="黑体"/>
              <w:bCs/>
              <w:szCs w:val="32"/>
              <w:lang w:val="zh-CN"/>
            </w:rPr>
            <w:fldChar w:fldCharType="begin"/>
          </w:r>
          <w:r>
            <w:rPr>
              <w:rFonts w:ascii="黑体" w:hAnsi="黑体" w:eastAsia="黑体"/>
              <w:bCs/>
              <w:szCs w:val="32"/>
              <w:lang w:val="zh-CN"/>
            </w:rPr>
            <w:instrText xml:space="preserve"> HYPERLINK \l _Toc23048 </w:instrText>
          </w:r>
          <w:r>
            <w:rPr>
              <w:rFonts w:ascii="黑体" w:hAnsi="黑体" w:eastAsia="黑体"/>
              <w:bCs/>
              <w:szCs w:val="32"/>
              <w:lang w:val="zh-CN"/>
            </w:rPr>
            <w:fldChar w:fldCharType="separate"/>
          </w:r>
          <w:r>
            <w:rPr>
              <w:rFonts w:hint="eastAsia" w:ascii="仿宋" w:hAnsi="仿宋" w:eastAsia="仿宋" w:cs="仿宋"/>
              <w:szCs w:val="30"/>
            </w:rPr>
            <w:t>3.命题方式</w:t>
          </w:r>
          <w:r>
            <w:tab/>
          </w:r>
          <w:r>
            <w:fldChar w:fldCharType="begin"/>
          </w:r>
          <w:r>
            <w:instrText xml:space="preserve"> PAGEREF _Toc23048 \h </w:instrText>
          </w:r>
          <w:r>
            <w:fldChar w:fldCharType="separate"/>
          </w:r>
          <w:r>
            <w:t>10</w:t>
          </w:r>
          <w:r>
            <w:fldChar w:fldCharType="end"/>
          </w:r>
          <w:r>
            <w:rPr>
              <w:rFonts w:ascii="黑体" w:hAnsi="黑体" w:eastAsia="黑体"/>
              <w:bCs/>
              <w:szCs w:val="32"/>
              <w:lang w:val="zh-CN"/>
            </w:rPr>
            <w:fldChar w:fldCharType="end"/>
          </w:r>
        </w:p>
        <w:p>
          <w:pPr>
            <w:pStyle w:val="10"/>
            <w:tabs>
              <w:tab w:val="right" w:leader="dot" w:pos="8845"/>
            </w:tabs>
          </w:pPr>
          <w:r>
            <w:rPr>
              <w:rFonts w:ascii="黑体" w:hAnsi="黑体" w:eastAsia="黑体"/>
              <w:bCs/>
              <w:szCs w:val="32"/>
              <w:lang w:val="zh-CN"/>
            </w:rPr>
            <w:fldChar w:fldCharType="begin"/>
          </w:r>
          <w:r>
            <w:rPr>
              <w:rFonts w:ascii="黑体" w:hAnsi="黑体" w:eastAsia="黑体"/>
              <w:bCs/>
              <w:szCs w:val="32"/>
              <w:lang w:val="zh-CN"/>
            </w:rPr>
            <w:instrText xml:space="preserve"> HYPERLINK \l _Toc23033 </w:instrText>
          </w:r>
          <w:r>
            <w:rPr>
              <w:rFonts w:ascii="黑体" w:hAnsi="黑体" w:eastAsia="黑体"/>
              <w:bCs/>
              <w:szCs w:val="32"/>
              <w:lang w:val="zh-CN"/>
            </w:rPr>
            <w:fldChar w:fldCharType="separate"/>
          </w:r>
          <w:r>
            <w:rPr>
              <w:rFonts w:hint="eastAsia" w:ascii="黑体" w:hAnsi="黑体" w:eastAsia="黑体" w:cs="Times New Roman"/>
              <w:bCs/>
              <w:snapToGrid/>
              <w:kern w:val="44"/>
              <w:szCs w:val="30"/>
              <w:lang w:eastAsia="zh-CN"/>
            </w:rPr>
            <w:t>六、大赛赛题</w:t>
          </w:r>
          <w:r>
            <w:tab/>
          </w:r>
          <w:r>
            <w:fldChar w:fldCharType="begin"/>
          </w:r>
          <w:r>
            <w:instrText xml:space="preserve"> PAGEREF _Toc23033 \h </w:instrText>
          </w:r>
          <w:r>
            <w:fldChar w:fldCharType="separate"/>
          </w:r>
          <w:r>
            <w:t>10</w:t>
          </w:r>
          <w:r>
            <w:fldChar w:fldCharType="end"/>
          </w:r>
          <w:r>
            <w:rPr>
              <w:rFonts w:ascii="黑体" w:hAnsi="黑体" w:eastAsia="黑体"/>
              <w:bCs/>
              <w:szCs w:val="32"/>
              <w:lang w:val="zh-CN"/>
            </w:rPr>
            <w:fldChar w:fldCharType="end"/>
          </w:r>
        </w:p>
        <w:p>
          <w:pPr>
            <w:pStyle w:val="10"/>
            <w:tabs>
              <w:tab w:val="right" w:leader="dot" w:pos="8845"/>
            </w:tabs>
          </w:pPr>
          <w:r>
            <w:rPr>
              <w:rFonts w:ascii="黑体" w:hAnsi="黑体" w:eastAsia="黑体"/>
              <w:bCs/>
              <w:szCs w:val="32"/>
              <w:lang w:val="zh-CN"/>
            </w:rPr>
            <w:fldChar w:fldCharType="begin"/>
          </w:r>
          <w:r>
            <w:rPr>
              <w:rFonts w:ascii="黑体" w:hAnsi="黑体" w:eastAsia="黑体"/>
              <w:bCs/>
              <w:szCs w:val="32"/>
              <w:lang w:val="zh-CN"/>
            </w:rPr>
            <w:instrText xml:space="preserve"> HYPERLINK \l _Toc21688 </w:instrText>
          </w:r>
          <w:r>
            <w:rPr>
              <w:rFonts w:ascii="黑体" w:hAnsi="黑体" w:eastAsia="黑体"/>
              <w:bCs/>
              <w:szCs w:val="32"/>
              <w:lang w:val="zh-CN"/>
            </w:rPr>
            <w:fldChar w:fldCharType="separate"/>
          </w:r>
          <w:r>
            <w:rPr>
              <w:rFonts w:hint="eastAsia" w:ascii="黑体" w:hAnsi="黑体" w:eastAsia="黑体" w:cs="Times New Roman"/>
              <w:bCs/>
              <w:snapToGrid/>
              <w:kern w:val="44"/>
              <w:szCs w:val="30"/>
              <w:lang w:eastAsia="zh-CN"/>
            </w:rPr>
            <w:t>七、评分标准制定原则、评分方法、评分细则及技术规范</w:t>
          </w:r>
          <w:r>
            <w:tab/>
          </w:r>
          <w:r>
            <w:fldChar w:fldCharType="begin"/>
          </w:r>
          <w:r>
            <w:instrText xml:space="preserve"> PAGEREF _Toc21688 \h </w:instrText>
          </w:r>
          <w:r>
            <w:fldChar w:fldCharType="separate"/>
          </w:r>
          <w:r>
            <w:t>11</w:t>
          </w:r>
          <w:r>
            <w:fldChar w:fldCharType="end"/>
          </w:r>
          <w:r>
            <w:rPr>
              <w:rFonts w:ascii="黑体" w:hAnsi="黑体" w:eastAsia="黑体"/>
              <w:bCs/>
              <w:szCs w:val="32"/>
              <w:lang w:val="zh-CN"/>
            </w:rPr>
            <w:fldChar w:fldCharType="end"/>
          </w:r>
        </w:p>
        <w:p>
          <w:pPr>
            <w:pStyle w:val="10"/>
            <w:tabs>
              <w:tab w:val="right" w:leader="dot" w:pos="8845"/>
            </w:tabs>
          </w:pPr>
          <w:r>
            <w:rPr>
              <w:rFonts w:ascii="黑体" w:hAnsi="黑体" w:eastAsia="黑体"/>
              <w:bCs/>
              <w:szCs w:val="32"/>
              <w:lang w:val="zh-CN"/>
            </w:rPr>
            <w:fldChar w:fldCharType="begin"/>
          </w:r>
          <w:r>
            <w:rPr>
              <w:rFonts w:ascii="黑体" w:hAnsi="黑体" w:eastAsia="黑体"/>
              <w:bCs/>
              <w:szCs w:val="32"/>
              <w:lang w:val="zh-CN"/>
            </w:rPr>
            <w:instrText xml:space="preserve"> HYPERLINK \l _Toc12214 </w:instrText>
          </w:r>
          <w:r>
            <w:rPr>
              <w:rFonts w:ascii="黑体" w:hAnsi="黑体" w:eastAsia="黑体"/>
              <w:bCs/>
              <w:szCs w:val="32"/>
              <w:lang w:val="zh-CN"/>
            </w:rPr>
            <w:fldChar w:fldCharType="separate"/>
          </w:r>
          <w:r>
            <w:rPr>
              <w:rFonts w:hint="eastAsia" w:ascii="楷体" w:hAnsi="楷体" w:eastAsia="楷体" w:cs="Times New Roman"/>
              <w:snapToGrid/>
              <w:kern w:val="2"/>
              <w:szCs w:val="30"/>
              <w:lang w:eastAsia="zh-CN"/>
            </w:rPr>
            <w:t>（一）评分标准制定原则</w:t>
          </w:r>
          <w:r>
            <w:tab/>
          </w:r>
          <w:r>
            <w:fldChar w:fldCharType="begin"/>
          </w:r>
          <w:r>
            <w:instrText xml:space="preserve"> PAGEREF _Toc12214 \h </w:instrText>
          </w:r>
          <w:r>
            <w:fldChar w:fldCharType="separate"/>
          </w:r>
          <w:r>
            <w:t>11</w:t>
          </w:r>
          <w:r>
            <w:fldChar w:fldCharType="end"/>
          </w:r>
          <w:r>
            <w:rPr>
              <w:rFonts w:ascii="黑体" w:hAnsi="黑体" w:eastAsia="黑体"/>
              <w:bCs/>
              <w:szCs w:val="32"/>
              <w:lang w:val="zh-CN"/>
            </w:rPr>
            <w:fldChar w:fldCharType="end"/>
          </w:r>
        </w:p>
        <w:p>
          <w:pPr>
            <w:pStyle w:val="10"/>
            <w:tabs>
              <w:tab w:val="right" w:leader="dot" w:pos="8845"/>
            </w:tabs>
          </w:pPr>
          <w:r>
            <w:rPr>
              <w:rFonts w:ascii="黑体" w:hAnsi="黑体" w:eastAsia="黑体"/>
              <w:bCs/>
              <w:szCs w:val="32"/>
              <w:lang w:val="zh-CN"/>
            </w:rPr>
            <w:fldChar w:fldCharType="begin"/>
          </w:r>
          <w:r>
            <w:rPr>
              <w:rFonts w:ascii="黑体" w:hAnsi="黑体" w:eastAsia="黑体"/>
              <w:bCs/>
              <w:szCs w:val="32"/>
              <w:lang w:val="zh-CN"/>
            </w:rPr>
            <w:instrText xml:space="preserve"> HYPERLINK \l _Toc19517 </w:instrText>
          </w:r>
          <w:r>
            <w:rPr>
              <w:rFonts w:ascii="黑体" w:hAnsi="黑体" w:eastAsia="黑体"/>
              <w:bCs/>
              <w:szCs w:val="32"/>
              <w:lang w:val="zh-CN"/>
            </w:rPr>
            <w:fldChar w:fldCharType="separate"/>
          </w:r>
          <w:r>
            <w:rPr>
              <w:rFonts w:hint="eastAsia" w:ascii="楷体" w:hAnsi="楷体" w:eastAsia="楷体" w:cs="Times New Roman"/>
              <w:snapToGrid/>
              <w:kern w:val="2"/>
              <w:szCs w:val="30"/>
              <w:lang w:eastAsia="zh-CN"/>
            </w:rPr>
            <w:t>（二）评分方法</w:t>
          </w:r>
          <w:r>
            <w:tab/>
          </w:r>
          <w:r>
            <w:fldChar w:fldCharType="begin"/>
          </w:r>
          <w:r>
            <w:instrText xml:space="preserve"> PAGEREF _Toc19517 \h </w:instrText>
          </w:r>
          <w:r>
            <w:fldChar w:fldCharType="separate"/>
          </w:r>
          <w:r>
            <w:t>11</w:t>
          </w:r>
          <w:r>
            <w:fldChar w:fldCharType="end"/>
          </w:r>
          <w:r>
            <w:rPr>
              <w:rFonts w:ascii="黑体" w:hAnsi="黑体" w:eastAsia="黑体"/>
              <w:bCs/>
              <w:szCs w:val="32"/>
              <w:lang w:val="zh-CN"/>
            </w:rPr>
            <w:fldChar w:fldCharType="end"/>
          </w:r>
        </w:p>
        <w:p>
          <w:pPr>
            <w:pStyle w:val="7"/>
            <w:tabs>
              <w:tab w:val="right" w:leader="dot" w:pos="8845"/>
            </w:tabs>
          </w:pPr>
          <w:r>
            <w:rPr>
              <w:rFonts w:ascii="黑体" w:hAnsi="黑体" w:eastAsia="黑体"/>
              <w:bCs/>
              <w:szCs w:val="32"/>
              <w:lang w:val="zh-CN"/>
            </w:rPr>
            <w:fldChar w:fldCharType="begin"/>
          </w:r>
          <w:r>
            <w:rPr>
              <w:rFonts w:ascii="黑体" w:hAnsi="黑体" w:eastAsia="黑体"/>
              <w:bCs/>
              <w:szCs w:val="32"/>
              <w:lang w:val="zh-CN"/>
            </w:rPr>
            <w:instrText xml:space="preserve"> HYPERLINK \l _Toc147 </w:instrText>
          </w:r>
          <w:r>
            <w:rPr>
              <w:rFonts w:ascii="黑体" w:hAnsi="黑体" w:eastAsia="黑体"/>
              <w:bCs/>
              <w:szCs w:val="32"/>
              <w:lang w:val="zh-CN"/>
            </w:rPr>
            <w:fldChar w:fldCharType="separate"/>
          </w:r>
          <w:r>
            <w:rPr>
              <w:rFonts w:hint="eastAsia" w:ascii="仿宋" w:hAnsi="仿宋" w:eastAsia="仿宋" w:cs="仿宋"/>
              <w:snapToGrid/>
              <w:kern w:val="2"/>
              <w:szCs w:val="30"/>
              <w:lang w:eastAsia="zh-CN"/>
            </w:rPr>
            <w:t>1.基本评定方法</w:t>
          </w:r>
          <w:r>
            <w:tab/>
          </w:r>
          <w:r>
            <w:fldChar w:fldCharType="begin"/>
          </w:r>
          <w:r>
            <w:instrText xml:space="preserve"> PAGEREF _Toc147 \h </w:instrText>
          </w:r>
          <w:r>
            <w:fldChar w:fldCharType="separate"/>
          </w:r>
          <w:r>
            <w:t>11</w:t>
          </w:r>
          <w:r>
            <w:fldChar w:fldCharType="end"/>
          </w:r>
          <w:r>
            <w:rPr>
              <w:rFonts w:ascii="黑体" w:hAnsi="黑体" w:eastAsia="黑体"/>
              <w:bCs/>
              <w:szCs w:val="32"/>
              <w:lang w:val="zh-CN"/>
            </w:rPr>
            <w:fldChar w:fldCharType="end"/>
          </w:r>
        </w:p>
        <w:p>
          <w:pPr>
            <w:pStyle w:val="7"/>
            <w:tabs>
              <w:tab w:val="right" w:leader="dot" w:pos="8845"/>
            </w:tabs>
          </w:pPr>
          <w:r>
            <w:rPr>
              <w:rFonts w:ascii="黑体" w:hAnsi="黑体" w:eastAsia="黑体"/>
              <w:bCs/>
              <w:szCs w:val="32"/>
              <w:lang w:val="zh-CN"/>
            </w:rPr>
            <w:fldChar w:fldCharType="begin"/>
          </w:r>
          <w:r>
            <w:rPr>
              <w:rFonts w:ascii="黑体" w:hAnsi="黑体" w:eastAsia="黑体"/>
              <w:bCs/>
              <w:szCs w:val="32"/>
              <w:lang w:val="zh-CN"/>
            </w:rPr>
            <w:instrText xml:space="preserve"> HYPERLINK \l _Toc20097 </w:instrText>
          </w:r>
          <w:r>
            <w:rPr>
              <w:rFonts w:ascii="黑体" w:hAnsi="黑体" w:eastAsia="黑体"/>
              <w:bCs/>
              <w:szCs w:val="32"/>
              <w:lang w:val="zh-CN"/>
            </w:rPr>
            <w:fldChar w:fldCharType="separate"/>
          </w:r>
          <w:r>
            <w:rPr>
              <w:rFonts w:hint="eastAsia" w:ascii="仿宋" w:hAnsi="仿宋" w:eastAsia="仿宋" w:cs="仿宋"/>
              <w:snapToGrid/>
              <w:kern w:val="2"/>
              <w:szCs w:val="30"/>
              <w:lang w:eastAsia="zh-CN"/>
            </w:rPr>
            <w:t>2.相同成绩处理</w:t>
          </w:r>
          <w:r>
            <w:tab/>
          </w:r>
          <w:r>
            <w:fldChar w:fldCharType="begin"/>
          </w:r>
          <w:r>
            <w:instrText xml:space="preserve"> PAGEREF _Toc20097 \h </w:instrText>
          </w:r>
          <w:r>
            <w:fldChar w:fldCharType="separate"/>
          </w:r>
          <w:r>
            <w:t>11</w:t>
          </w:r>
          <w:r>
            <w:fldChar w:fldCharType="end"/>
          </w:r>
          <w:r>
            <w:rPr>
              <w:rFonts w:ascii="黑体" w:hAnsi="黑体" w:eastAsia="黑体"/>
              <w:bCs/>
              <w:szCs w:val="32"/>
              <w:lang w:val="zh-CN"/>
            </w:rPr>
            <w:fldChar w:fldCharType="end"/>
          </w:r>
        </w:p>
        <w:p>
          <w:pPr>
            <w:pStyle w:val="10"/>
            <w:tabs>
              <w:tab w:val="right" w:leader="dot" w:pos="8845"/>
            </w:tabs>
          </w:pPr>
          <w:r>
            <w:rPr>
              <w:rFonts w:ascii="黑体" w:hAnsi="黑体" w:eastAsia="黑体"/>
              <w:bCs/>
              <w:szCs w:val="32"/>
              <w:lang w:val="zh-CN"/>
            </w:rPr>
            <w:fldChar w:fldCharType="begin"/>
          </w:r>
          <w:r>
            <w:rPr>
              <w:rFonts w:ascii="黑体" w:hAnsi="黑体" w:eastAsia="黑体"/>
              <w:bCs/>
              <w:szCs w:val="32"/>
              <w:lang w:val="zh-CN"/>
            </w:rPr>
            <w:instrText xml:space="preserve"> HYPERLINK \l _Toc18900 </w:instrText>
          </w:r>
          <w:r>
            <w:rPr>
              <w:rFonts w:ascii="黑体" w:hAnsi="黑体" w:eastAsia="黑体"/>
              <w:bCs/>
              <w:szCs w:val="32"/>
              <w:lang w:val="zh-CN"/>
            </w:rPr>
            <w:fldChar w:fldCharType="separate"/>
          </w:r>
          <w:r>
            <w:rPr>
              <w:rFonts w:hint="eastAsia" w:ascii="楷体" w:hAnsi="楷体" w:eastAsia="楷体" w:cs="Times New Roman"/>
              <w:snapToGrid/>
              <w:kern w:val="2"/>
              <w:szCs w:val="30"/>
              <w:lang w:eastAsia="zh-CN"/>
            </w:rPr>
            <w:t>（三）评分细则(评分指标)</w:t>
          </w:r>
          <w:r>
            <w:tab/>
          </w:r>
          <w:r>
            <w:fldChar w:fldCharType="begin"/>
          </w:r>
          <w:r>
            <w:instrText xml:space="preserve"> PAGEREF _Toc18900 \h </w:instrText>
          </w:r>
          <w:r>
            <w:fldChar w:fldCharType="separate"/>
          </w:r>
          <w:r>
            <w:t>11</w:t>
          </w:r>
          <w:r>
            <w:fldChar w:fldCharType="end"/>
          </w:r>
          <w:r>
            <w:rPr>
              <w:rFonts w:ascii="黑体" w:hAnsi="黑体" w:eastAsia="黑体"/>
              <w:bCs/>
              <w:szCs w:val="32"/>
              <w:lang w:val="zh-CN"/>
            </w:rPr>
            <w:fldChar w:fldCharType="end"/>
          </w:r>
        </w:p>
        <w:p>
          <w:pPr>
            <w:pStyle w:val="7"/>
            <w:tabs>
              <w:tab w:val="right" w:leader="dot" w:pos="8845"/>
            </w:tabs>
          </w:pPr>
          <w:r>
            <w:rPr>
              <w:rFonts w:ascii="黑体" w:hAnsi="黑体" w:eastAsia="黑体"/>
              <w:bCs/>
              <w:szCs w:val="32"/>
              <w:lang w:val="zh-CN"/>
            </w:rPr>
            <w:fldChar w:fldCharType="begin"/>
          </w:r>
          <w:r>
            <w:rPr>
              <w:rFonts w:ascii="黑体" w:hAnsi="黑体" w:eastAsia="黑体"/>
              <w:bCs/>
              <w:szCs w:val="32"/>
              <w:lang w:val="zh-CN"/>
            </w:rPr>
            <w:instrText xml:space="preserve"> HYPERLINK \l _Toc30386 </w:instrText>
          </w:r>
          <w:r>
            <w:rPr>
              <w:rFonts w:ascii="黑体" w:hAnsi="黑体" w:eastAsia="黑体"/>
              <w:bCs/>
              <w:szCs w:val="32"/>
              <w:lang w:val="zh-CN"/>
            </w:rPr>
            <w:fldChar w:fldCharType="separate"/>
          </w:r>
          <w:r>
            <w:rPr>
              <w:rFonts w:hint="eastAsia" w:ascii="仿宋" w:hAnsi="仿宋" w:eastAsia="仿宋" w:cs="仿宋"/>
              <w:snapToGrid/>
              <w:kern w:val="2"/>
              <w:szCs w:val="30"/>
              <w:lang w:eastAsia="zh-CN"/>
            </w:rPr>
            <w:t>1．实际操作部分评分</w:t>
          </w:r>
          <w:r>
            <w:tab/>
          </w:r>
          <w:r>
            <w:fldChar w:fldCharType="begin"/>
          </w:r>
          <w:r>
            <w:instrText xml:space="preserve"> PAGEREF _Toc30386 \h </w:instrText>
          </w:r>
          <w:r>
            <w:fldChar w:fldCharType="separate"/>
          </w:r>
          <w:r>
            <w:t>11</w:t>
          </w:r>
          <w:r>
            <w:fldChar w:fldCharType="end"/>
          </w:r>
          <w:r>
            <w:rPr>
              <w:rFonts w:ascii="黑体" w:hAnsi="黑体" w:eastAsia="黑体"/>
              <w:bCs/>
              <w:szCs w:val="32"/>
              <w:lang w:val="zh-CN"/>
            </w:rPr>
            <w:fldChar w:fldCharType="end"/>
          </w:r>
        </w:p>
        <w:p>
          <w:pPr>
            <w:pStyle w:val="10"/>
            <w:tabs>
              <w:tab w:val="right" w:leader="dot" w:pos="8845"/>
            </w:tabs>
          </w:pPr>
          <w:r>
            <w:rPr>
              <w:rFonts w:ascii="黑体" w:hAnsi="黑体" w:eastAsia="黑体"/>
              <w:bCs/>
              <w:szCs w:val="32"/>
              <w:lang w:val="zh-CN"/>
            </w:rPr>
            <w:fldChar w:fldCharType="begin"/>
          </w:r>
          <w:r>
            <w:rPr>
              <w:rFonts w:ascii="黑体" w:hAnsi="黑体" w:eastAsia="黑体"/>
              <w:bCs/>
              <w:szCs w:val="32"/>
              <w:lang w:val="zh-CN"/>
            </w:rPr>
            <w:instrText xml:space="preserve"> HYPERLINK \l _Toc26886 </w:instrText>
          </w:r>
          <w:r>
            <w:rPr>
              <w:rFonts w:ascii="黑体" w:hAnsi="黑体" w:eastAsia="黑体"/>
              <w:bCs/>
              <w:szCs w:val="32"/>
              <w:lang w:val="zh-CN"/>
            </w:rPr>
            <w:fldChar w:fldCharType="separate"/>
          </w:r>
          <w:r>
            <w:rPr>
              <w:rFonts w:hint="eastAsia" w:ascii="楷体" w:hAnsi="楷体" w:eastAsia="楷体" w:cs="Times New Roman"/>
              <w:snapToGrid/>
              <w:kern w:val="2"/>
              <w:szCs w:val="30"/>
              <w:lang w:eastAsia="zh-CN"/>
            </w:rPr>
            <w:t>（四）评分方式</w:t>
          </w:r>
          <w:r>
            <w:tab/>
          </w:r>
          <w:r>
            <w:fldChar w:fldCharType="begin"/>
          </w:r>
          <w:r>
            <w:instrText xml:space="preserve"> PAGEREF _Toc26886 \h </w:instrText>
          </w:r>
          <w:r>
            <w:fldChar w:fldCharType="separate"/>
          </w:r>
          <w:r>
            <w:t>13</w:t>
          </w:r>
          <w:r>
            <w:fldChar w:fldCharType="end"/>
          </w:r>
          <w:r>
            <w:rPr>
              <w:rFonts w:ascii="黑体" w:hAnsi="黑体" w:eastAsia="黑体"/>
              <w:bCs/>
              <w:szCs w:val="32"/>
              <w:lang w:val="zh-CN"/>
            </w:rPr>
            <w:fldChar w:fldCharType="end"/>
          </w:r>
        </w:p>
        <w:p>
          <w:pPr>
            <w:pStyle w:val="10"/>
            <w:tabs>
              <w:tab w:val="right" w:leader="dot" w:pos="8845"/>
            </w:tabs>
          </w:pPr>
          <w:r>
            <w:rPr>
              <w:rFonts w:ascii="黑体" w:hAnsi="黑体" w:eastAsia="黑体"/>
              <w:bCs/>
              <w:szCs w:val="32"/>
              <w:lang w:val="zh-CN"/>
            </w:rPr>
            <w:fldChar w:fldCharType="begin"/>
          </w:r>
          <w:r>
            <w:rPr>
              <w:rFonts w:ascii="黑体" w:hAnsi="黑体" w:eastAsia="黑体"/>
              <w:bCs/>
              <w:szCs w:val="32"/>
              <w:lang w:val="zh-CN"/>
            </w:rPr>
            <w:instrText xml:space="preserve"> HYPERLINK \l _Toc26355 </w:instrText>
          </w:r>
          <w:r>
            <w:rPr>
              <w:rFonts w:ascii="黑体" w:hAnsi="黑体" w:eastAsia="黑体"/>
              <w:bCs/>
              <w:szCs w:val="32"/>
              <w:lang w:val="zh-CN"/>
            </w:rPr>
            <w:fldChar w:fldCharType="separate"/>
          </w:r>
          <w:r>
            <w:rPr>
              <w:rFonts w:hint="eastAsia" w:ascii="黑体" w:hAnsi="黑体" w:eastAsia="黑体" w:cs="Times New Roman"/>
              <w:bCs/>
              <w:snapToGrid/>
              <w:kern w:val="44"/>
              <w:szCs w:val="30"/>
              <w:lang w:eastAsia="zh-CN"/>
            </w:rPr>
            <w:t>八、大赛软硬件平台说明</w:t>
          </w:r>
          <w:r>
            <w:tab/>
          </w:r>
          <w:r>
            <w:fldChar w:fldCharType="begin"/>
          </w:r>
          <w:r>
            <w:instrText xml:space="preserve"> PAGEREF _Toc26355 \h </w:instrText>
          </w:r>
          <w:r>
            <w:fldChar w:fldCharType="separate"/>
          </w:r>
          <w:r>
            <w:t>13</w:t>
          </w:r>
          <w:r>
            <w:fldChar w:fldCharType="end"/>
          </w:r>
          <w:r>
            <w:rPr>
              <w:rFonts w:ascii="黑体" w:hAnsi="黑体" w:eastAsia="黑体"/>
              <w:bCs/>
              <w:szCs w:val="32"/>
              <w:lang w:val="zh-CN"/>
            </w:rPr>
            <w:fldChar w:fldCharType="end"/>
          </w:r>
        </w:p>
        <w:p>
          <w:pPr>
            <w:pStyle w:val="10"/>
            <w:tabs>
              <w:tab w:val="right" w:leader="dot" w:pos="8845"/>
            </w:tabs>
          </w:pPr>
          <w:r>
            <w:rPr>
              <w:rFonts w:ascii="黑体" w:hAnsi="黑体" w:eastAsia="黑体"/>
              <w:bCs/>
              <w:szCs w:val="32"/>
              <w:lang w:val="zh-CN"/>
            </w:rPr>
            <w:fldChar w:fldCharType="begin"/>
          </w:r>
          <w:r>
            <w:rPr>
              <w:rFonts w:ascii="黑体" w:hAnsi="黑体" w:eastAsia="黑体"/>
              <w:bCs/>
              <w:szCs w:val="32"/>
              <w:lang w:val="zh-CN"/>
            </w:rPr>
            <w:instrText xml:space="preserve"> HYPERLINK \l _Toc28507 </w:instrText>
          </w:r>
          <w:r>
            <w:rPr>
              <w:rFonts w:ascii="黑体" w:hAnsi="黑体" w:eastAsia="黑体"/>
              <w:bCs/>
              <w:szCs w:val="32"/>
              <w:lang w:val="zh-CN"/>
            </w:rPr>
            <w:fldChar w:fldCharType="separate"/>
          </w:r>
          <w:r>
            <w:rPr>
              <w:rFonts w:hint="eastAsia" w:ascii="楷体" w:hAnsi="楷体" w:eastAsia="楷体" w:cs="Times New Roman"/>
              <w:snapToGrid/>
              <w:kern w:val="2"/>
              <w:szCs w:val="30"/>
              <w:lang w:eastAsia="zh-CN"/>
            </w:rPr>
            <w:t>（一）汽车芯片开发应用平台</w:t>
          </w:r>
          <w:r>
            <w:tab/>
          </w:r>
          <w:r>
            <w:fldChar w:fldCharType="begin"/>
          </w:r>
          <w:r>
            <w:instrText xml:space="preserve"> PAGEREF _Toc28507 \h </w:instrText>
          </w:r>
          <w:r>
            <w:fldChar w:fldCharType="separate"/>
          </w:r>
          <w:r>
            <w:t>13</w:t>
          </w:r>
          <w:r>
            <w:fldChar w:fldCharType="end"/>
          </w:r>
          <w:r>
            <w:rPr>
              <w:rFonts w:ascii="黑体" w:hAnsi="黑体" w:eastAsia="黑体"/>
              <w:bCs/>
              <w:szCs w:val="32"/>
              <w:lang w:val="zh-CN"/>
            </w:rPr>
            <w:fldChar w:fldCharType="end"/>
          </w:r>
        </w:p>
        <w:p>
          <w:pPr>
            <w:pStyle w:val="7"/>
            <w:tabs>
              <w:tab w:val="right" w:leader="dot" w:pos="8845"/>
            </w:tabs>
          </w:pPr>
          <w:r>
            <w:rPr>
              <w:rFonts w:ascii="黑体" w:hAnsi="黑体" w:eastAsia="黑体"/>
              <w:bCs/>
              <w:szCs w:val="32"/>
              <w:lang w:val="zh-CN"/>
            </w:rPr>
            <w:fldChar w:fldCharType="begin"/>
          </w:r>
          <w:r>
            <w:rPr>
              <w:rFonts w:ascii="黑体" w:hAnsi="黑体" w:eastAsia="黑体"/>
              <w:bCs/>
              <w:szCs w:val="32"/>
              <w:lang w:val="zh-CN"/>
            </w:rPr>
            <w:instrText xml:space="preserve"> HYPERLINK \l _Toc3276 </w:instrText>
          </w:r>
          <w:r>
            <w:rPr>
              <w:rFonts w:ascii="黑体" w:hAnsi="黑体" w:eastAsia="黑体"/>
              <w:bCs/>
              <w:szCs w:val="32"/>
              <w:lang w:val="zh-CN"/>
            </w:rPr>
            <w:fldChar w:fldCharType="separate"/>
          </w:r>
          <w:r>
            <w:rPr>
              <w:rFonts w:hint="eastAsia" w:ascii="仿宋" w:hAnsi="仿宋" w:eastAsia="仿宋" w:cs="仿宋"/>
              <w:snapToGrid/>
              <w:kern w:val="2"/>
              <w:szCs w:val="30"/>
              <w:lang w:eastAsia="zh-CN"/>
            </w:rPr>
            <w:t>1.智能汽车平台</w:t>
          </w:r>
          <w:r>
            <w:tab/>
          </w:r>
          <w:r>
            <w:fldChar w:fldCharType="begin"/>
          </w:r>
          <w:r>
            <w:instrText xml:space="preserve"> PAGEREF _Toc3276 \h </w:instrText>
          </w:r>
          <w:r>
            <w:fldChar w:fldCharType="separate"/>
          </w:r>
          <w:r>
            <w:t>14</w:t>
          </w:r>
          <w:r>
            <w:fldChar w:fldCharType="end"/>
          </w:r>
          <w:r>
            <w:rPr>
              <w:rFonts w:ascii="黑体" w:hAnsi="黑体" w:eastAsia="黑体"/>
              <w:bCs/>
              <w:szCs w:val="32"/>
              <w:lang w:val="zh-CN"/>
            </w:rPr>
            <w:fldChar w:fldCharType="end"/>
          </w:r>
        </w:p>
        <w:p>
          <w:pPr>
            <w:pStyle w:val="7"/>
            <w:tabs>
              <w:tab w:val="right" w:leader="dot" w:pos="8845"/>
            </w:tabs>
          </w:pPr>
          <w:r>
            <w:rPr>
              <w:rFonts w:ascii="黑体" w:hAnsi="黑体" w:eastAsia="黑体"/>
              <w:bCs/>
              <w:szCs w:val="32"/>
              <w:lang w:val="zh-CN"/>
            </w:rPr>
            <w:fldChar w:fldCharType="begin"/>
          </w:r>
          <w:r>
            <w:rPr>
              <w:rFonts w:ascii="黑体" w:hAnsi="黑体" w:eastAsia="黑体"/>
              <w:bCs/>
              <w:szCs w:val="32"/>
              <w:lang w:val="zh-CN"/>
            </w:rPr>
            <w:instrText xml:space="preserve"> HYPERLINK \l _Toc6386 </w:instrText>
          </w:r>
          <w:r>
            <w:rPr>
              <w:rFonts w:ascii="黑体" w:hAnsi="黑体" w:eastAsia="黑体"/>
              <w:bCs/>
              <w:szCs w:val="32"/>
              <w:lang w:val="zh-CN"/>
            </w:rPr>
            <w:fldChar w:fldCharType="separate"/>
          </w:r>
          <w:r>
            <w:rPr>
              <w:rFonts w:ascii="仿宋" w:hAnsi="仿宋" w:eastAsia="仿宋" w:cs="仿宋"/>
              <w:snapToGrid/>
              <w:kern w:val="2"/>
              <w:szCs w:val="30"/>
              <w:lang w:eastAsia="zh-CN"/>
            </w:rPr>
            <w:t>2</w:t>
          </w:r>
          <w:r>
            <w:rPr>
              <w:rFonts w:hint="eastAsia" w:ascii="仿宋" w:hAnsi="仿宋" w:eastAsia="仿宋" w:cs="仿宋"/>
              <w:snapToGrid/>
              <w:kern w:val="2"/>
              <w:szCs w:val="30"/>
              <w:lang w:eastAsia="zh-CN"/>
            </w:rPr>
            <w:t>.F</w:t>
          </w:r>
          <w:r>
            <w:rPr>
              <w:rFonts w:ascii="仿宋" w:hAnsi="仿宋" w:eastAsia="仿宋" w:cs="仿宋"/>
              <w:snapToGrid/>
              <w:kern w:val="2"/>
              <w:szCs w:val="30"/>
              <w:lang w:eastAsia="zh-CN"/>
            </w:rPr>
            <w:t>PGA</w:t>
          </w:r>
          <w:r>
            <w:rPr>
              <w:rFonts w:hint="eastAsia" w:ascii="仿宋" w:hAnsi="仿宋" w:eastAsia="仿宋" w:cs="仿宋"/>
              <w:snapToGrid/>
              <w:kern w:val="2"/>
              <w:szCs w:val="30"/>
              <w:lang w:eastAsia="zh-CN"/>
            </w:rPr>
            <w:t>传感芯片模块</w:t>
          </w:r>
          <w:r>
            <w:tab/>
          </w:r>
          <w:r>
            <w:fldChar w:fldCharType="begin"/>
          </w:r>
          <w:r>
            <w:instrText xml:space="preserve"> PAGEREF _Toc6386 \h </w:instrText>
          </w:r>
          <w:r>
            <w:fldChar w:fldCharType="separate"/>
          </w:r>
          <w:r>
            <w:t>16</w:t>
          </w:r>
          <w:r>
            <w:fldChar w:fldCharType="end"/>
          </w:r>
          <w:r>
            <w:rPr>
              <w:rFonts w:ascii="黑体" w:hAnsi="黑体" w:eastAsia="黑体"/>
              <w:bCs/>
              <w:szCs w:val="32"/>
              <w:lang w:val="zh-CN"/>
            </w:rPr>
            <w:fldChar w:fldCharType="end"/>
          </w:r>
        </w:p>
        <w:p>
          <w:pPr>
            <w:pStyle w:val="7"/>
            <w:tabs>
              <w:tab w:val="right" w:leader="dot" w:pos="8845"/>
            </w:tabs>
          </w:pPr>
          <w:r>
            <w:rPr>
              <w:rFonts w:ascii="黑体" w:hAnsi="黑体" w:eastAsia="黑体"/>
              <w:bCs/>
              <w:szCs w:val="32"/>
              <w:lang w:val="zh-CN"/>
            </w:rPr>
            <w:fldChar w:fldCharType="begin"/>
          </w:r>
          <w:r>
            <w:rPr>
              <w:rFonts w:ascii="黑体" w:hAnsi="黑体" w:eastAsia="黑体"/>
              <w:bCs/>
              <w:szCs w:val="32"/>
              <w:lang w:val="zh-CN"/>
            </w:rPr>
            <w:instrText xml:space="preserve"> HYPERLINK \l _Toc28097 </w:instrText>
          </w:r>
          <w:r>
            <w:rPr>
              <w:rFonts w:ascii="黑体" w:hAnsi="黑体" w:eastAsia="黑体"/>
              <w:bCs/>
              <w:szCs w:val="32"/>
              <w:lang w:val="zh-CN"/>
            </w:rPr>
            <w:fldChar w:fldCharType="separate"/>
          </w:r>
          <w:r>
            <w:rPr>
              <w:rFonts w:ascii="仿宋" w:hAnsi="仿宋" w:eastAsia="仿宋" w:cs="仿宋"/>
              <w:snapToGrid/>
              <w:kern w:val="2"/>
              <w:szCs w:val="30"/>
              <w:lang w:eastAsia="zh-CN"/>
            </w:rPr>
            <w:t>3</w:t>
          </w:r>
          <w:r>
            <w:rPr>
              <w:rFonts w:hint="eastAsia" w:ascii="仿宋" w:hAnsi="仿宋" w:eastAsia="仿宋" w:cs="仿宋"/>
              <w:snapToGrid/>
              <w:kern w:val="2"/>
              <w:szCs w:val="30"/>
              <w:lang w:eastAsia="zh-CN"/>
            </w:rPr>
            <w:t>.汽车计算芯片模块</w:t>
          </w:r>
          <w:r>
            <w:tab/>
          </w:r>
          <w:r>
            <w:fldChar w:fldCharType="begin"/>
          </w:r>
          <w:r>
            <w:instrText xml:space="preserve"> PAGEREF _Toc28097 \h </w:instrText>
          </w:r>
          <w:r>
            <w:fldChar w:fldCharType="separate"/>
          </w:r>
          <w:r>
            <w:t>17</w:t>
          </w:r>
          <w:r>
            <w:fldChar w:fldCharType="end"/>
          </w:r>
          <w:r>
            <w:rPr>
              <w:rFonts w:ascii="黑体" w:hAnsi="黑体" w:eastAsia="黑体"/>
              <w:bCs/>
              <w:szCs w:val="32"/>
              <w:lang w:val="zh-CN"/>
            </w:rPr>
            <w:fldChar w:fldCharType="end"/>
          </w:r>
        </w:p>
        <w:p>
          <w:pPr>
            <w:pStyle w:val="10"/>
            <w:tabs>
              <w:tab w:val="right" w:leader="dot" w:pos="8845"/>
            </w:tabs>
          </w:pPr>
          <w:r>
            <w:rPr>
              <w:rFonts w:ascii="黑体" w:hAnsi="黑体" w:eastAsia="黑体"/>
              <w:bCs/>
              <w:szCs w:val="32"/>
              <w:lang w:val="zh-CN"/>
            </w:rPr>
            <w:fldChar w:fldCharType="begin"/>
          </w:r>
          <w:r>
            <w:rPr>
              <w:rFonts w:ascii="黑体" w:hAnsi="黑体" w:eastAsia="黑体"/>
              <w:bCs/>
              <w:szCs w:val="32"/>
              <w:lang w:val="zh-CN"/>
            </w:rPr>
            <w:instrText xml:space="preserve"> HYPERLINK \l _Toc20351 </w:instrText>
          </w:r>
          <w:r>
            <w:rPr>
              <w:rFonts w:ascii="黑体" w:hAnsi="黑体" w:eastAsia="黑体"/>
              <w:bCs/>
              <w:szCs w:val="32"/>
              <w:lang w:val="zh-CN"/>
            </w:rPr>
            <w:fldChar w:fldCharType="separate"/>
          </w:r>
          <w:r>
            <w:rPr>
              <w:rFonts w:hint="eastAsia" w:ascii="楷体" w:hAnsi="楷体" w:eastAsia="楷体" w:cs="Times New Roman"/>
              <w:snapToGrid/>
              <w:kern w:val="2"/>
              <w:szCs w:val="30"/>
              <w:lang w:eastAsia="zh-CN"/>
            </w:rPr>
            <w:t>（二）软件平台</w:t>
          </w:r>
          <w:r>
            <w:tab/>
          </w:r>
          <w:r>
            <w:fldChar w:fldCharType="begin"/>
          </w:r>
          <w:r>
            <w:instrText xml:space="preserve"> PAGEREF _Toc20351 \h </w:instrText>
          </w:r>
          <w:r>
            <w:fldChar w:fldCharType="separate"/>
          </w:r>
          <w:r>
            <w:t>18</w:t>
          </w:r>
          <w:r>
            <w:fldChar w:fldCharType="end"/>
          </w:r>
          <w:r>
            <w:rPr>
              <w:rFonts w:ascii="黑体" w:hAnsi="黑体" w:eastAsia="黑体"/>
              <w:bCs/>
              <w:szCs w:val="32"/>
              <w:lang w:val="zh-CN"/>
            </w:rPr>
            <w:fldChar w:fldCharType="end"/>
          </w:r>
        </w:p>
        <w:p>
          <w:pPr>
            <w:pStyle w:val="7"/>
            <w:tabs>
              <w:tab w:val="right" w:leader="dot" w:pos="8845"/>
            </w:tabs>
          </w:pPr>
          <w:r>
            <w:rPr>
              <w:rFonts w:ascii="黑体" w:hAnsi="黑体" w:eastAsia="黑体"/>
              <w:bCs/>
              <w:szCs w:val="32"/>
              <w:lang w:val="zh-CN"/>
            </w:rPr>
            <w:fldChar w:fldCharType="begin"/>
          </w:r>
          <w:r>
            <w:rPr>
              <w:rFonts w:ascii="黑体" w:hAnsi="黑体" w:eastAsia="黑体"/>
              <w:bCs/>
              <w:szCs w:val="32"/>
              <w:lang w:val="zh-CN"/>
            </w:rPr>
            <w:instrText xml:space="preserve"> HYPERLINK \l _Toc26105 </w:instrText>
          </w:r>
          <w:r>
            <w:rPr>
              <w:rFonts w:ascii="黑体" w:hAnsi="黑体" w:eastAsia="黑体"/>
              <w:bCs/>
              <w:szCs w:val="32"/>
              <w:lang w:val="zh-CN"/>
            </w:rPr>
            <w:fldChar w:fldCharType="separate"/>
          </w:r>
          <w:r>
            <w:rPr>
              <w:rFonts w:ascii="仿宋" w:hAnsi="仿宋" w:eastAsia="仿宋" w:cs="仿宋"/>
              <w:snapToGrid/>
              <w:kern w:val="2"/>
              <w:szCs w:val="30"/>
              <w:lang w:eastAsia="zh-CN"/>
            </w:rPr>
            <w:t>1</w:t>
          </w:r>
          <w:r>
            <w:rPr>
              <w:rFonts w:hint="eastAsia" w:ascii="仿宋" w:hAnsi="仿宋" w:eastAsia="仿宋" w:cs="仿宋"/>
              <w:snapToGrid/>
              <w:kern w:val="2"/>
              <w:szCs w:val="30"/>
              <w:lang w:eastAsia="zh-CN"/>
            </w:rPr>
            <w:t>.自动驾驶硬件在环仿真平台</w:t>
          </w:r>
          <w:r>
            <w:tab/>
          </w:r>
          <w:r>
            <w:fldChar w:fldCharType="begin"/>
          </w:r>
          <w:r>
            <w:instrText xml:space="preserve"> PAGEREF _Toc26105 \h </w:instrText>
          </w:r>
          <w:r>
            <w:fldChar w:fldCharType="separate"/>
          </w:r>
          <w:r>
            <w:t>18</w:t>
          </w:r>
          <w:r>
            <w:fldChar w:fldCharType="end"/>
          </w:r>
          <w:r>
            <w:rPr>
              <w:rFonts w:ascii="黑体" w:hAnsi="黑体" w:eastAsia="黑体"/>
              <w:bCs/>
              <w:szCs w:val="32"/>
              <w:lang w:val="zh-CN"/>
            </w:rPr>
            <w:fldChar w:fldCharType="end"/>
          </w:r>
        </w:p>
        <w:p>
          <w:pPr>
            <w:pStyle w:val="10"/>
            <w:tabs>
              <w:tab w:val="right" w:leader="dot" w:pos="8845"/>
            </w:tabs>
          </w:pPr>
          <w:r>
            <w:rPr>
              <w:rFonts w:ascii="黑体" w:hAnsi="黑体" w:eastAsia="黑体"/>
              <w:bCs/>
              <w:szCs w:val="32"/>
              <w:lang w:val="zh-CN"/>
            </w:rPr>
            <w:fldChar w:fldCharType="begin"/>
          </w:r>
          <w:r>
            <w:rPr>
              <w:rFonts w:ascii="黑体" w:hAnsi="黑体" w:eastAsia="黑体"/>
              <w:bCs/>
              <w:szCs w:val="32"/>
              <w:lang w:val="zh-CN"/>
            </w:rPr>
            <w:instrText xml:space="preserve"> HYPERLINK \l _Toc6877 </w:instrText>
          </w:r>
          <w:r>
            <w:rPr>
              <w:rFonts w:ascii="黑体" w:hAnsi="黑体" w:eastAsia="黑体"/>
              <w:bCs/>
              <w:szCs w:val="32"/>
              <w:lang w:val="zh-CN"/>
            </w:rPr>
            <w:fldChar w:fldCharType="separate"/>
          </w:r>
          <w:r>
            <w:rPr>
              <w:rFonts w:hint="eastAsia" w:ascii="黑体" w:hAnsi="黑体" w:eastAsia="黑体" w:cs="Times New Roman"/>
              <w:bCs/>
              <w:snapToGrid/>
              <w:kern w:val="44"/>
              <w:szCs w:val="30"/>
              <w:lang w:eastAsia="zh-CN"/>
            </w:rPr>
            <w:t>九、裁判人员要求</w:t>
          </w:r>
          <w:r>
            <w:tab/>
          </w:r>
          <w:r>
            <w:fldChar w:fldCharType="begin"/>
          </w:r>
          <w:r>
            <w:instrText xml:space="preserve"> PAGEREF _Toc6877 \h </w:instrText>
          </w:r>
          <w:r>
            <w:fldChar w:fldCharType="separate"/>
          </w:r>
          <w:r>
            <w:t>19</w:t>
          </w:r>
          <w:r>
            <w:fldChar w:fldCharType="end"/>
          </w:r>
          <w:r>
            <w:rPr>
              <w:rFonts w:ascii="黑体" w:hAnsi="黑体" w:eastAsia="黑体"/>
              <w:bCs/>
              <w:szCs w:val="32"/>
              <w:lang w:val="zh-CN"/>
            </w:rPr>
            <w:fldChar w:fldCharType="end"/>
          </w:r>
        </w:p>
        <w:p>
          <w:pPr>
            <w:pStyle w:val="7"/>
            <w:tabs>
              <w:tab w:val="right" w:leader="dot" w:pos="8845"/>
            </w:tabs>
          </w:pPr>
          <w:r>
            <w:rPr>
              <w:rFonts w:ascii="黑体" w:hAnsi="黑体" w:eastAsia="黑体"/>
              <w:bCs/>
              <w:szCs w:val="32"/>
              <w:lang w:val="zh-CN"/>
            </w:rPr>
            <w:fldChar w:fldCharType="begin"/>
          </w:r>
          <w:r>
            <w:rPr>
              <w:rFonts w:ascii="黑体" w:hAnsi="黑体" w:eastAsia="黑体"/>
              <w:bCs/>
              <w:szCs w:val="32"/>
              <w:lang w:val="zh-CN"/>
            </w:rPr>
            <w:instrText xml:space="preserve"> HYPERLINK \l _Toc20712 </w:instrText>
          </w:r>
          <w:r>
            <w:rPr>
              <w:rFonts w:ascii="黑体" w:hAnsi="黑体" w:eastAsia="黑体"/>
              <w:bCs/>
              <w:szCs w:val="32"/>
              <w:lang w:val="zh-CN"/>
            </w:rPr>
            <w:fldChar w:fldCharType="separate"/>
          </w:r>
          <w:r>
            <w:rPr>
              <w:rFonts w:hint="eastAsia" w:ascii="仿宋" w:hAnsi="仿宋" w:eastAsia="仿宋" w:cs="仿宋"/>
              <w:snapToGrid/>
              <w:kern w:val="2"/>
              <w:szCs w:val="30"/>
              <w:lang w:eastAsia="zh-CN"/>
            </w:rPr>
            <w:t>（一）裁判人员组成</w:t>
          </w:r>
          <w:r>
            <w:tab/>
          </w:r>
          <w:r>
            <w:fldChar w:fldCharType="begin"/>
          </w:r>
          <w:r>
            <w:instrText xml:space="preserve"> PAGEREF _Toc20712 \h </w:instrText>
          </w:r>
          <w:r>
            <w:fldChar w:fldCharType="separate"/>
          </w:r>
          <w:r>
            <w:t>19</w:t>
          </w:r>
          <w:r>
            <w:fldChar w:fldCharType="end"/>
          </w:r>
          <w:r>
            <w:rPr>
              <w:rFonts w:ascii="黑体" w:hAnsi="黑体" w:eastAsia="黑体"/>
              <w:bCs/>
              <w:szCs w:val="32"/>
              <w:lang w:val="zh-CN"/>
            </w:rPr>
            <w:fldChar w:fldCharType="end"/>
          </w:r>
        </w:p>
        <w:p>
          <w:pPr>
            <w:pStyle w:val="7"/>
            <w:tabs>
              <w:tab w:val="right" w:leader="dot" w:pos="8845"/>
            </w:tabs>
          </w:pPr>
          <w:r>
            <w:rPr>
              <w:rFonts w:ascii="黑体" w:hAnsi="黑体" w:eastAsia="黑体"/>
              <w:bCs/>
              <w:szCs w:val="32"/>
              <w:lang w:val="zh-CN"/>
            </w:rPr>
            <w:fldChar w:fldCharType="begin"/>
          </w:r>
          <w:r>
            <w:rPr>
              <w:rFonts w:ascii="黑体" w:hAnsi="黑体" w:eastAsia="黑体"/>
              <w:bCs/>
              <w:szCs w:val="32"/>
              <w:lang w:val="zh-CN"/>
            </w:rPr>
            <w:instrText xml:space="preserve"> HYPERLINK \l _Toc14232 </w:instrText>
          </w:r>
          <w:r>
            <w:rPr>
              <w:rFonts w:ascii="黑体" w:hAnsi="黑体" w:eastAsia="黑体"/>
              <w:bCs/>
              <w:szCs w:val="32"/>
              <w:lang w:val="zh-CN"/>
            </w:rPr>
            <w:fldChar w:fldCharType="separate"/>
          </w:r>
          <w:r>
            <w:rPr>
              <w:rFonts w:hint="eastAsia" w:ascii="仿宋" w:hAnsi="仿宋" w:eastAsia="仿宋" w:cs="仿宋"/>
              <w:snapToGrid/>
              <w:kern w:val="2"/>
              <w:szCs w:val="30"/>
              <w:lang w:eastAsia="zh-CN"/>
            </w:rPr>
            <w:t>（二）裁判人员要求</w:t>
          </w:r>
          <w:r>
            <w:tab/>
          </w:r>
          <w:r>
            <w:fldChar w:fldCharType="begin"/>
          </w:r>
          <w:r>
            <w:instrText xml:space="preserve"> PAGEREF _Toc14232 \h </w:instrText>
          </w:r>
          <w:r>
            <w:fldChar w:fldCharType="separate"/>
          </w:r>
          <w:r>
            <w:t>19</w:t>
          </w:r>
          <w:r>
            <w:fldChar w:fldCharType="end"/>
          </w:r>
          <w:r>
            <w:rPr>
              <w:rFonts w:ascii="黑体" w:hAnsi="黑体" w:eastAsia="黑体"/>
              <w:bCs/>
              <w:szCs w:val="32"/>
              <w:lang w:val="zh-CN"/>
            </w:rPr>
            <w:fldChar w:fldCharType="end"/>
          </w:r>
        </w:p>
        <w:p>
          <w:pPr>
            <w:ind w:firstLine="420" w:firstLineChars="200"/>
            <w:rPr>
              <w:rFonts w:ascii="黑体" w:hAnsi="黑体" w:eastAsia="黑体"/>
              <w:sz w:val="32"/>
              <w:szCs w:val="32"/>
            </w:rPr>
          </w:pPr>
          <w:r>
            <w:rPr>
              <w:rFonts w:ascii="黑体" w:hAnsi="黑体" w:eastAsia="黑体"/>
              <w:bCs/>
              <w:szCs w:val="32"/>
              <w:lang w:val="zh-CN"/>
            </w:rPr>
            <w:fldChar w:fldCharType="end"/>
          </w:r>
        </w:p>
      </w:sdtContent>
    </w:sdt>
    <w:p>
      <w:pPr>
        <w:spacing w:line="220" w:lineRule="auto"/>
        <w:rPr>
          <w:rFonts w:ascii="Times New Roman" w:hAnsi="Times New Roman" w:eastAsia="Times New Roman" w:cs="Times New Roman"/>
          <w:sz w:val="24"/>
          <w:szCs w:val="24"/>
          <w:lang w:eastAsia="zh-CN"/>
        </w:rPr>
        <w:sectPr>
          <w:footerReference r:id="rId4" w:type="default"/>
          <w:pgSz w:w="11907" w:h="16839"/>
          <w:pgMar w:top="2098" w:right="1474" w:bottom="1985" w:left="1588" w:header="1202" w:footer="996" w:gutter="0"/>
          <w:cols w:space="720" w:num="1"/>
        </w:sectPr>
      </w:pPr>
    </w:p>
    <w:p>
      <w:pPr>
        <w:spacing w:before="100" w:line="225" w:lineRule="auto"/>
        <w:ind w:firstLine="600" w:firstLineChars="200"/>
        <w:outlineLvl w:val="0"/>
        <w:rPr>
          <w:rFonts w:hint="eastAsia" w:ascii="黑体" w:hAnsi="黑体" w:eastAsia="黑体" w:cs="Times New Roman"/>
          <w:bCs/>
          <w:snapToGrid/>
          <w:color w:val="auto"/>
          <w:kern w:val="44"/>
          <w:sz w:val="30"/>
          <w:szCs w:val="30"/>
          <w:lang w:eastAsia="zh-CN"/>
        </w:rPr>
      </w:pPr>
      <w:bookmarkStart w:id="0" w:name="_Toc2495"/>
      <w:r>
        <w:rPr>
          <w:rFonts w:hint="eastAsia" w:ascii="黑体" w:hAnsi="黑体" w:eastAsia="黑体" w:cs="Times New Roman"/>
          <w:bCs/>
          <w:snapToGrid/>
          <w:color w:val="auto"/>
          <w:kern w:val="44"/>
          <w:sz w:val="30"/>
          <w:szCs w:val="30"/>
          <w:lang w:eastAsia="zh-CN"/>
        </w:rPr>
        <w:t>一、大赛名称</w:t>
      </w:r>
      <w:bookmarkEnd w:id="0"/>
    </w:p>
    <w:p>
      <w:pPr>
        <w:spacing w:line="560" w:lineRule="exact"/>
        <w:ind w:firstLine="560" w:firstLineChars="200"/>
        <w:rPr>
          <w:rFonts w:ascii="仿宋_GB2312" w:hAnsi="仿宋" w:eastAsia="仿宋_GB2312" w:cs="仿宋"/>
          <w:sz w:val="28"/>
          <w:szCs w:val="28"/>
          <w:lang w:eastAsia="zh-CN"/>
        </w:rPr>
      </w:pPr>
      <w:r>
        <w:rPr>
          <w:rFonts w:hint="eastAsia" w:ascii="仿宋_GB2312" w:hAnsi="仿宋" w:eastAsia="仿宋_GB2312" w:cs="仿宋"/>
          <w:sz w:val="28"/>
          <w:szCs w:val="28"/>
          <w:lang w:eastAsia="zh-CN"/>
        </w:rPr>
        <w:t>2023年江苏省工业和信息化技术技能大赛</w:t>
      </w:r>
      <w:r>
        <w:rPr>
          <w:rFonts w:hint="eastAsia" w:ascii="仿宋_GB2312" w:hAnsi="仿宋" w:eastAsia="仿宋_GB2312" w:cs="仿宋"/>
          <w:sz w:val="28"/>
          <w:szCs w:val="28"/>
          <w:lang w:val="en-US" w:eastAsia="zh-CN"/>
        </w:rPr>
        <w:t>半导体分立器件和集成电路装调工（</w:t>
      </w:r>
      <w:r>
        <w:rPr>
          <w:rFonts w:hint="eastAsia" w:ascii="仿宋_GB2312" w:hAnsi="仿宋" w:eastAsia="仿宋_GB2312" w:cs="仿宋"/>
          <w:sz w:val="28"/>
          <w:szCs w:val="28"/>
          <w:lang w:eastAsia="zh-CN"/>
        </w:rPr>
        <w:t>汽车芯片开发应用</w:t>
      </w:r>
      <w:r>
        <w:rPr>
          <w:rFonts w:hint="eastAsia" w:ascii="仿宋_GB2312" w:hAnsi="仿宋" w:eastAsia="仿宋_GB2312" w:cs="仿宋"/>
          <w:sz w:val="28"/>
          <w:szCs w:val="28"/>
          <w:lang w:val="en-US" w:eastAsia="zh-CN"/>
        </w:rPr>
        <w:t>）</w:t>
      </w:r>
      <w:r>
        <w:rPr>
          <w:rFonts w:hint="eastAsia" w:ascii="仿宋_GB2312" w:hAnsi="仿宋" w:eastAsia="仿宋_GB2312" w:cs="仿宋"/>
          <w:sz w:val="28"/>
          <w:szCs w:val="28"/>
          <w:lang w:eastAsia="zh-CN"/>
        </w:rPr>
        <w:t>赛项</w:t>
      </w:r>
    </w:p>
    <w:p>
      <w:pPr>
        <w:spacing w:before="100" w:line="225" w:lineRule="auto"/>
        <w:ind w:left="46" w:firstLine="600" w:firstLineChars="200"/>
        <w:outlineLvl w:val="0"/>
        <w:rPr>
          <w:rFonts w:hint="eastAsia" w:ascii="黑体" w:hAnsi="黑体" w:eastAsia="黑体" w:cs="Times New Roman"/>
          <w:bCs/>
          <w:snapToGrid/>
          <w:color w:val="auto"/>
          <w:kern w:val="44"/>
          <w:sz w:val="30"/>
          <w:szCs w:val="30"/>
          <w:lang w:eastAsia="zh-CN"/>
        </w:rPr>
      </w:pPr>
      <w:bookmarkStart w:id="1" w:name="_Toc17473"/>
      <w:r>
        <w:rPr>
          <w:rFonts w:hint="eastAsia" w:ascii="黑体" w:hAnsi="黑体" w:eastAsia="黑体" w:cs="Times New Roman"/>
          <w:bCs/>
          <w:snapToGrid/>
          <w:color w:val="auto"/>
          <w:kern w:val="44"/>
          <w:sz w:val="30"/>
          <w:szCs w:val="30"/>
          <w:lang w:eastAsia="zh-CN"/>
        </w:rPr>
        <w:t>二、大赛意义</w:t>
      </w:r>
      <w:bookmarkEnd w:id="1"/>
    </w:p>
    <w:p>
      <w:pPr>
        <w:widowControl w:val="0"/>
        <w:kinsoku/>
        <w:autoSpaceDE/>
        <w:autoSpaceDN/>
        <w:adjustRightInd/>
        <w:snapToGrid/>
        <w:spacing w:line="560" w:lineRule="exact"/>
        <w:ind w:firstLine="560" w:firstLineChars="200"/>
        <w:jc w:val="both"/>
        <w:textAlignment w:val="auto"/>
        <w:rPr>
          <w:rFonts w:ascii="仿宋_GB2312" w:hAnsi="仿宋" w:eastAsia="仿宋_GB2312" w:cs="仿宋"/>
          <w:snapToGrid/>
          <w:color w:val="auto"/>
          <w:kern w:val="2"/>
          <w:sz w:val="28"/>
          <w:szCs w:val="28"/>
          <w:lang w:eastAsia="zh-CN"/>
        </w:rPr>
      </w:pPr>
      <w:r>
        <w:rPr>
          <w:rFonts w:hint="eastAsia" w:ascii="仿宋_GB2312" w:hAnsi="仿宋" w:eastAsia="仿宋_GB2312" w:cs="仿宋"/>
          <w:snapToGrid/>
          <w:color w:val="auto"/>
          <w:kern w:val="2"/>
          <w:sz w:val="28"/>
          <w:szCs w:val="28"/>
          <w:lang w:eastAsia="zh-CN"/>
        </w:rPr>
        <w:t>随着新一轮科技革命和产业变革的兴起，汽车电动化、网联化、智能化等技术加速演进，汽车芯片在汽车中的重要性日益提升，已成为汽车产业高质量发展的“加速器”。在汽车需求迅猛增长、新能源汽车市场蓬勃发展的背景下，我国汽车芯片产业仍旧面临着进口依赖、产业链不完整、检测认证缺失等诸多挑战，汽车芯片人才短缺更是成为了产业高质量发展瓶颈背后的关键因素。为积极推动我国汽车芯片行业的人才发展，选拔行业发展急需的创新型、应用型、复合型技术技能人才，满足企业用人需求，助力行业资源、企业资源与教学资源的有机结合，现举办“汽车芯片开发应用”赛项，以赛选才育才，促进汽车芯片产业应用型人才培养，增强我国汽车芯片产业和汽车主机厂的链接互动，推进汽车芯片技术创新，支撑汽车芯片产业高质量发展。</w:t>
      </w:r>
    </w:p>
    <w:p>
      <w:pPr>
        <w:keepNext/>
        <w:keepLines/>
        <w:widowControl w:val="0"/>
        <w:kinsoku/>
        <w:autoSpaceDE/>
        <w:autoSpaceDN/>
        <w:adjustRightInd/>
        <w:snapToGrid/>
        <w:spacing w:line="560" w:lineRule="exact"/>
        <w:ind w:firstLine="600" w:firstLineChars="200"/>
        <w:jc w:val="both"/>
        <w:textAlignment w:val="auto"/>
        <w:outlineLvl w:val="0"/>
        <w:rPr>
          <w:rFonts w:ascii="黑体" w:hAnsi="黑体" w:eastAsia="黑体" w:cs="Times New Roman"/>
          <w:bCs/>
          <w:snapToGrid/>
          <w:color w:val="auto"/>
          <w:kern w:val="44"/>
          <w:sz w:val="30"/>
          <w:szCs w:val="30"/>
          <w:lang w:eastAsia="zh-CN"/>
        </w:rPr>
      </w:pPr>
      <w:bookmarkStart w:id="2" w:name="_Toc2903"/>
      <w:bookmarkStart w:id="3" w:name="_Toc141542112"/>
      <w:bookmarkStart w:id="4" w:name="_Toc73649142"/>
      <w:bookmarkStart w:id="5" w:name="_Toc141542118"/>
      <w:bookmarkStart w:id="6" w:name="_Toc73649148"/>
      <w:r>
        <w:rPr>
          <w:rFonts w:hint="eastAsia" w:ascii="黑体" w:hAnsi="黑体" w:eastAsia="黑体" w:cs="Times New Roman"/>
          <w:bCs/>
          <w:snapToGrid/>
          <w:color w:val="auto"/>
          <w:kern w:val="44"/>
          <w:sz w:val="30"/>
          <w:szCs w:val="30"/>
          <w:lang w:eastAsia="zh-CN"/>
        </w:rPr>
        <w:t>三、大赛内容、形式和成绩计算</w:t>
      </w:r>
      <w:bookmarkEnd w:id="2"/>
      <w:bookmarkEnd w:id="3"/>
      <w:bookmarkEnd w:id="4"/>
    </w:p>
    <w:p>
      <w:pPr>
        <w:widowControl w:val="0"/>
        <w:kinsoku/>
        <w:autoSpaceDE/>
        <w:autoSpaceDN/>
        <w:adjustRightInd/>
        <w:snapToGrid/>
        <w:spacing w:line="560" w:lineRule="exact"/>
        <w:ind w:firstLine="600" w:firstLineChars="200"/>
        <w:jc w:val="both"/>
        <w:textAlignment w:val="auto"/>
        <w:outlineLvl w:val="0"/>
        <w:rPr>
          <w:rFonts w:ascii="楷体" w:hAnsi="楷体" w:eastAsia="楷体" w:cs="Times New Roman"/>
          <w:bCs/>
          <w:snapToGrid/>
          <w:color w:val="auto"/>
          <w:kern w:val="2"/>
          <w:sz w:val="30"/>
          <w:szCs w:val="30"/>
          <w:lang w:eastAsia="zh-CN"/>
        </w:rPr>
      </w:pPr>
      <w:bookmarkStart w:id="7" w:name="_Toc1585"/>
      <w:bookmarkStart w:id="8" w:name="_Toc141542113"/>
      <w:bookmarkStart w:id="9" w:name="_Toc73649143"/>
      <w:r>
        <w:rPr>
          <w:rFonts w:hint="eastAsia" w:ascii="楷体" w:hAnsi="楷体" w:eastAsia="楷体" w:cs="Times New Roman"/>
          <w:snapToGrid/>
          <w:color w:val="auto"/>
          <w:kern w:val="2"/>
          <w:sz w:val="30"/>
          <w:szCs w:val="30"/>
          <w:lang w:eastAsia="zh-CN"/>
        </w:rPr>
        <w:t>（一）竞赛内容</w:t>
      </w:r>
      <w:bookmarkEnd w:id="7"/>
      <w:bookmarkEnd w:id="8"/>
      <w:bookmarkEnd w:id="9"/>
    </w:p>
    <w:p>
      <w:pPr>
        <w:widowControl w:val="0"/>
        <w:kinsoku/>
        <w:autoSpaceDE/>
        <w:autoSpaceDN/>
        <w:adjustRightInd/>
        <w:snapToGrid/>
        <w:spacing w:line="560" w:lineRule="exact"/>
        <w:ind w:firstLine="560" w:firstLineChars="200"/>
        <w:jc w:val="both"/>
        <w:textAlignment w:val="auto"/>
        <w:rPr>
          <w:rFonts w:ascii="仿宋_GB2312" w:hAnsi="仿宋" w:eastAsia="仿宋_GB2312" w:cs="仿宋"/>
          <w:snapToGrid/>
          <w:color w:val="auto"/>
          <w:kern w:val="2"/>
          <w:sz w:val="28"/>
          <w:szCs w:val="28"/>
          <w:lang w:eastAsia="zh-CN"/>
        </w:rPr>
      </w:pPr>
      <w:r>
        <w:rPr>
          <w:rFonts w:hint="eastAsia" w:ascii="仿宋_GB2312" w:hAnsi="仿宋" w:eastAsia="仿宋_GB2312" w:cs="仿宋"/>
          <w:snapToGrid/>
          <w:color w:val="auto"/>
          <w:kern w:val="2"/>
          <w:sz w:val="28"/>
          <w:szCs w:val="28"/>
          <w:lang w:eastAsia="zh-CN"/>
        </w:rPr>
        <w:t>本赛项为</w:t>
      </w:r>
      <w:r>
        <w:rPr>
          <w:rFonts w:hint="eastAsia" w:ascii="仿宋_GB2312" w:hAnsi="仿宋" w:eastAsia="仿宋_GB2312" w:cs="仿宋"/>
          <w:snapToGrid/>
          <w:color w:val="auto"/>
          <w:kern w:val="2"/>
          <w:sz w:val="28"/>
          <w:szCs w:val="28"/>
          <w:lang w:val="en-US" w:eastAsia="zh-CN"/>
        </w:rPr>
        <w:t>理论竞赛加实操竞赛两部分</w:t>
      </w:r>
      <w:r>
        <w:rPr>
          <w:rFonts w:hint="eastAsia" w:ascii="仿宋_GB2312" w:hAnsi="仿宋" w:eastAsia="仿宋_GB2312" w:cs="仿宋"/>
          <w:snapToGrid/>
          <w:color w:val="auto"/>
          <w:kern w:val="2"/>
          <w:sz w:val="28"/>
          <w:szCs w:val="28"/>
          <w:lang w:eastAsia="zh-CN"/>
        </w:rPr>
        <w:t>。</w:t>
      </w:r>
    </w:p>
    <w:p>
      <w:pPr>
        <w:widowControl w:val="0"/>
        <w:kinsoku/>
        <w:autoSpaceDE/>
        <w:autoSpaceDN/>
        <w:adjustRightInd/>
        <w:snapToGrid/>
        <w:spacing w:line="560" w:lineRule="exact"/>
        <w:ind w:firstLine="600" w:firstLineChars="200"/>
        <w:jc w:val="both"/>
        <w:textAlignment w:val="auto"/>
        <w:outlineLvl w:val="0"/>
        <w:rPr>
          <w:rFonts w:ascii="楷体" w:hAnsi="楷体" w:eastAsia="楷体" w:cs="Times New Roman"/>
          <w:snapToGrid/>
          <w:color w:val="auto"/>
          <w:kern w:val="2"/>
          <w:sz w:val="30"/>
          <w:szCs w:val="30"/>
          <w:lang w:eastAsia="zh-CN"/>
        </w:rPr>
      </w:pPr>
      <w:bookmarkStart w:id="10" w:name="_Toc141542114"/>
      <w:bookmarkStart w:id="11" w:name="_Toc18818"/>
      <w:bookmarkStart w:id="12" w:name="_Toc73649144"/>
      <w:r>
        <w:rPr>
          <w:rFonts w:hint="eastAsia" w:ascii="楷体" w:hAnsi="楷体" w:eastAsia="楷体" w:cs="Times New Roman"/>
          <w:snapToGrid/>
          <w:color w:val="auto"/>
          <w:kern w:val="2"/>
          <w:sz w:val="30"/>
          <w:szCs w:val="30"/>
          <w:lang w:eastAsia="zh-CN"/>
        </w:rPr>
        <w:t>（二）竞赛形式及名额</w:t>
      </w:r>
      <w:bookmarkEnd w:id="10"/>
      <w:bookmarkEnd w:id="11"/>
      <w:bookmarkEnd w:id="12"/>
    </w:p>
    <w:p>
      <w:pPr>
        <w:widowControl w:val="0"/>
        <w:kinsoku/>
        <w:autoSpaceDE/>
        <w:autoSpaceDN/>
        <w:adjustRightInd/>
        <w:snapToGrid/>
        <w:spacing w:line="560" w:lineRule="exact"/>
        <w:ind w:firstLine="560" w:firstLineChars="200"/>
        <w:jc w:val="both"/>
        <w:textAlignment w:val="auto"/>
        <w:rPr>
          <w:rFonts w:ascii="仿宋_GB2312" w:hAnsi="仿宋" w:eastAsia="仿宋_GB2312" w:cs="仿宋"/>
          <w:snapToGrid/>
          <w:color w:val="auto"/>
          <w:kern w:val="2"/>
          <w:sz w:val="28"/>
          <w:szCs w:val="28"/>
          <w:lang w:eastAsia="zh-CN"/>
        </w:rPr>
      </w:pPr>
      <w:r>
        <w:rPr>
          <w:rFonts w:hint="eastAsia" w:ascii="仿宋_GB2312" w:hAnsi="仿宋" w:eastAsia="仿宋_GB2312" w:cs="仿宋"/>
          <w:snapToGrid/>
          <w:color w:val="auto"/>
          <w:kern w:val="2"/>
          <w:sz w:val="28"/>
          <w:szCs w:val="28"/>
          <w:lang w:eastAsia="zh-CN"/>
        </w:rPr>
        <w:t>本赛项分为职工组和学生组两个竞赛组别，各组别均为双人组队参赛，不得跨单位组队。</w:t>
      </w:r>
    </w:p>
    <w:p>
      <w:pPr>
        <w:widowControl w:val="0"/>
        <w:kinsoku/>
        <w:autoSpaceDE/>
        <w:autoSpaceDN/>
        <w:adjustRightInd/>
        <w:snapToGrid/>
        <w:spacing w:line="560" w:lineRule="exact"/>
        <w:ind w:firstLine="600" w:firstLineChars="200"/>
        <w:jc w:val="both"/>
        <w:textAlignment w:val="auto"/>
        <w:outlineLvl w:val="0"/>
        <w:rPr>
          <w:rFonts w:ascii="楷体" w:hAnsi="楷体" w:eastAsia="楷体" w:cs="Times New Roman"/>
          <w:snapToGrid/>
          <w:color w:val="auto"/>
          <w:kern w:val="2"/>
          <w:sz w:val="30"/>
          <w:szCs w:val="30"/>
          <w:lang w:eastAsia="zh-CN"/>
        </w:rPr>
      </w:pPr>
      <w:bookmarkStart w:id="13" w:name="_Toc73649145"/>
      <w:bookmarkStart w:id="14" w:name="_Toc14181"/>
      <w:bookmarkStart w:id="15" w:name="_Toc141542115"/>
      <w:r>
        <w:rPr>
          <w:rFonts w:hint="eastAsia" w:ascii="楷体" w:hAnsi="楷体" w:eastAsia="楷体" w:cs="Times New Roman"/>
          <w:snapToGrid/>
          <w:color w:val="auto"/>
          <w:kern w:val="2"/>
          <w:sz w:val="30"/>
          <w:szCs w:val="30"/>
          <w:lang w:eastAsia="zh-CN"/>
        </w:rPr>
        <w:t>（三）</w:t>
      </w:r>
      <w:bookmarkEnd w:id="13"/>
      <w:r>
        <w:rPr>
          <w:rFonts w:hint="eastAsia" w:ascii="楷体" w:hAnsi="楷体" w:eastAsia="楷体" w:cs="Times New Roman"/>
          <w:snapToGrid/>
          <w:color w:val="auto"/>
          <w:kern w:val="2"/>
          <w:sz w:val="30"/>
          <w:szCs w:val="30"/>
          <w:lang w:eastAsia="zh-CN"/>
        </w:rPr>
        <w:t>参赛对象</w:t>
      </w:r>
      <w:bookmarkEnd w:id="14"/>
      <w:bookmarkEnd w:id="15"/>
    </w:p>
    <w:p>
      <w:pPr>
        <w:widowControl w:val="0"/>
        <w:kinsoku/>
        <w:autoSpaceDE/>
        <w:autoSpaceDN/>
        <w:adjustRightInd/>
        <w:snapToGrid/>
        <w:spacing w:line="560" w:lineRule="exact"/>
        <w:ind w:firstLine="560" w:firstLineChars="200"/>
        <w:jc w:val="both"/>
        <w:textAlignment w:val="auto"/>
        <w:rPr>
          <w:rFonts w:ascii="仿宋_GB2312" w:hAnsi="仿宋" w:eastAsia="仿宋_GB2312" w:cs="仿宋"/>
          <w:snapToGrid/>
          <w:color w:val="auto"/>
          <w:kern w:val="2"/>
          <w:sz w:val="28"/>
          <w:szCs w:val="28"/>
          <w:lang w:eastAsia="zh-CN"/>
        </w:rPr>
      </w:pPr>
      <w:r>
        <w:rPr>
          <w:rFonts w:hint="eastAsia" w:ascii="仿宋_GB2312" w:hAnsi="仿宋" w:eastAsia="仿宋_GB2312" w:cs="仿宋"/>
          <w:snapToGrid/>
          <w:color w:val="auto"/>
          <w:kern w:val="2"/>
          <w:sz w:val="28"/>
          <w:szCs w:val="28"/>
          <w:lang w:eastAsia="zh-CN"/>
        </w:rPr>
        <w:t>职工组：具有汽车芯片开发应用等相关工作经历的企业员工，以及从事相关专业工作的高等院校、职业院校教师。</w:t>
      </w:r>
    </w:p>
    <w:p>
      <w:pPr>
        <w:widowControl w:val="0"/>
        <w:kinsoku/>
        <w:autoSpaceDE/>
        <w:autoSpaceDN/>
        <w:adjustRightInd/>
        <w:snapToGrid/>
        <w:spacing w:line="560" w:lineRule="exact"/>
        <w:ind w:firstLine="560" w:firstLineChars="200"/>
        <w:jc w:val="both"/>
        <w:textAlignment w:val="auto"/>
        <w:rPr>
          <w:rFonts w:ascii="仿宋_GB2312" w:hAnsi="仿宋" w:eastAsia="仿宋_GB2312" w:cs="仿宋"/>
          <w:snapToGrid/>
          <w:color w:val="auto"/>
          <w:kern w:val="2"/>
          <w:sz w:val="28"/>
          <w:szCs w:val="28"/>
          <w:lang w:eastAsia="zh-CN"/>
        </w:rPr>
      </w:pPr>
      <w:r>
        <w:rPr>
          <w:rFonts w:hint="eastAsia" w:ascii="仿宋_GB2312" w:hAnsi="仿宋" w:eastAsia="仿宋_GB2312" w:cs="仿宋"/>
          <w:snapToGrid/>
          <w:color w:val="auto"/>
          <w:kern w:val="2"/>
          <w:sz w:val="28"/>
          <w:szCs w:val="28"/>
          <w:lang w:eastAsia="zh-CN"/>
        </w:rPr>
        <w:t>学生组：高等院校、职业院校相关专业在籍学生。</w:t>
      </w:r>
    </w:p>
    <w:p>
      <w:pPr>
        <w:widowControl w:val="0"/>
        <w:kinsoku/>
        <w:autoSpaceDE/>
        <w:autoSpaceDN/>
        <w:adjustRightInd/>
        <w:snapToGrid/>
        <w:spacing w:line="560" w:lineRule="exact"/>
        <w:ind w:firstLine="600" w:firstLineChars="200"/>
        <w:jc w:val="both"/>
        <w:textAlignment w:val="auto"/>
        <w:outlineLvl w:val="0"/>
        <w:rPr>
          <w:rFonts w:ascii="楷体" w:hAnsi="楷体" w:eastAsia="楷体" w:cs="Times New Roman"/>
          <w:snapToGrid/>
          <w:color w:val="auto"/>
          <w:kern w:val="2"/>
          <w:sz w:val="30"/>
          <w:szCs w:val="30"/>
          <w:lang w:eastAsia="zh-CN"/>
        </w:rPr>
      </w:pPr>
      <w:bookmarkStart w:id="16" w:name="_Toc3050"/>
      <w:bookmarkStart w:id="17" w:name="_Toc141542116"/>
      <w:r>
        <w:rPr>
          <w:rFonts w:hint="eastAsia" w:ascii="楷体" w:hAnsi="楷体" w:eastAsia="楷体" w:cs="Times New Roman"/>
          <w:snapToGrid/>
          <w:color w:val="auto"/>
          <w:kern w:val="2"/>
          <w:sz w:val="30"/>
          <w:szCs w:val="30"/>
          <w:lang w:eastAsia="zh-CN"/>
        </w:rPr>
        <w:t>（四）报名条件</w:t>
      </w:r>
      <w:bookmarkEnd w:id="16"/>
      <w:bookmarkEnd w:id="17"/>
    </w:p>
    <w:p>
      <w:pPr>
        <w:widowControl w:val="0"/>
        <w:kinsoku/>
        <w:autoSpaceDE/>
        <w:autoSpaceDN/>
        <w:spacing w:line="560" w:lineRule="exact"/>
        <w:ind w:firstLine="560" w:firstLineChars="200"/>
        <w:jc w:val="both"/>
        <w:textAlignment w:val="auto"/>
        <w:rPr>
          <w:rFonts w:hint="default" w:ascii="楷体" w:hAnsi="楷体" w:eastAsia="楷体" w:cs="Times New Roman"/>
          <w:snapToGrid/>
          <w:color w:val="auto"/>
          <w:kern w:val="2"/>
          <w:sz w:val="30"/>
          <w:szCs w:val="30"/>
          <w:lang w:val="en-US" w:eastAsia="zh-CN"/>
        </w:rPr>
      </w:pPr>
      <w:r>
        <w:rPr>
          <w:rFonts w:ascii="仿宋_GB2312" w:hAnsi="仿宋" w:eastAsia="仿宋_GB2312" w:cs="仿宋"/>
          <w:snapToGrid/>
          <w:color w:val="auto"/>
          <w:kern w:val="2"/>
          <w:sz w:val="28"/>
          <w:szCs w:val="28"/>
          <w:lang w:eastAsia="zh-CN"/>
        </w:rPr>
        <w:t>在各类竞赛中已取得“</w:t>
      </w:r>
      <w:r>
        <w:rPr>
          <w:rFonts w:hint="eastAsia" w:ascii="仿宋_GB2312" w:hAnsi="仿宋" w:eastAsia="仿宋_GB2312" w:cs="仿宋"/>
          <w:snapToGrid/>
          <w:color w:val="auto"/>
          <w:kern w:val="2"/>
          <w:sz w:val="28"/>
          <w:szCs w:val="28"/>
          <w:lang w:eastAsia="zh-CN"/>
        </w:rPr>
        <w:t>江苏省</w:t>
      </w:r>
      <w:r>
        <w:rPr>
          <w:rFonts w:ascii="仿宋_GB2312" w:hAnsi="仿宋" w:eastAsia="仿宋_GB2312" w:cs="仿宋"/>
          <w:snapToGrid/>
          <w:color w:val="auto"/>
          <w:kern w:val="2"/>
          <w:sz w:val="28"/>
          <w:szCs w:val="28"/>
          <w:lang w:eastAsia="zh-CN"/>
        </w:rPr>
        <w:t>技术能手”</w:t>
      </w:r>
      <w:r>
        <w:rPr>
          <w:rFonts w:hint="eastAsia" w:ascii="仿宋_GB2312" w:hAnsi="仿宋" w:eastAsia="仿宋_GB2312" w:cs="仿宋"/>
          <w:snapToGrid/>
          <w:color w:val="auto"/>
          <w:kern w:val="2"/>
          <w:sz w:val="28"/>
          <w:szCs w:val="28"/>
          <w:lang w:eastAsia="zh-CN"/>
        </w:rPr>
        <w:t>及更高荣誉</w:t>
      </w:r>
      <w:r>
        <w:rPr>
          <w:rFonts w:ascii="仿宋_GB2312" w:hAnsi="仿宋" w:eastAsia="仿宋_GB2312" w:cs="仿宋"/>
          <w:snapToGrid/>
          <w:color w:val="auto"/>
          <w:kern w:val="2"/>
          <w:sz w:val="28"/>
          <w:szCs w:val="28"/>
          <w:lang w:eastAsia="zh-CN"/>
        </w:rPr>
        <w:t>申报资格的人员，不得以选手身份参赛。具有全日制学籍的在校创业学生不得以职工身份参赛。</w:t>
      </w:r>
    </w:p>
    <w:p>
      <w:pPr>
        <w:widowControl w:val="0"/>
        <w:numPr>
          <w:ilvl w:val="0"/>
          <w:numId w:val="1"/>
        </w:numPr>
        <w:kinsoku/>
        <w:autoSpaceDE/>
        <w:autoSpaceDN/>
        <w:adjustRightInd/>
        <w:snapToGrid/>
        <w:spacing w:line="560" w:lineRule="exact"/>
        <w:ind w:firstLine="600" w:firstLineChars="200"/>
        <w:jc w:val="both"/>
        <w:textAlignment w:val="auto"/>
        <w:outlineLvl w:val="0"/>
        <w:rPr>
          <w:rFonts w:hint="eastAsia" w:ascii="楷体" w:hAnsi="楷体" w:eastAsia="楷体" w:cs="Times New Roman"/>
          <w:snapToGrid/>
          <w:color w:val="auto"/>
          <w:kern w:val="2"/>
          <w:sz w:val="30"/>
          <w:szCs w:val="30"/>
          <w:lang w:eastAsia="zh-CN"/>
        </w:rPr>
      </w:pPr>
      <w:bookmarkStart w:id="18" w:name="_Toc141542117"/>
      <w:bookmarkStart w:id="19" w:name="_Toc8895"/>
      <w:bookmarkStart w:id="20" w:name="_Toc73649147"/>
      <w:r>
        <w:rPr>
          <w:rFonts w:hint="eastAsia" w:ascii="楷体" w:hAnsi="楷体" w:eastAsia="楷体" w:cs="Times New Roman"/>
          <w:snapToGrid/>
          <w:color w:val="auto"/>
          <w:kern w:val="2"/>
          <w:sz w:val="30"/>
          <w:szCs w:val="30"/>
          <w:lang w:val="en-US" w:eastAsia="zh-CN"/>
        </w:rPr>
        <w:t>选拔规则及</w:t>
      </w:r>
      <w:r>
        <w:rPr>
          <w:rFonts w:hint="eastAsia" w:ascii="楷体" w:hAnsi="楷体" w:eastAsia="楷体" w:cs="Times New Roman"/>
          <w:snapToGrid/>
          <w:color w:val="auto"/>
          <w:kern w:val="2"/>
          <w:sz w:val="30"/>
          <w:szCs w:val="30"/>
          <w:lang w:eastAsia="zh-CN"/>
        </w:rPr>
        <w:t>成绩计算</w:t>
      </w:r>
      <w:bookmarkEnd w:id="18"/>
      <w:bookmarkEnd w:id="19"/>
      <w:bookmarkEnd w:id="20"/>
    </w:p>
    <w:p>
      <w:pPr>
        <w:widowControl w:val="0"/>
        <w:kinsoku/>
        <w:autoSpaceDE/>
        <w:autoSpaceDN/>
        <w:spacing w:line="560" w:lineRule="exact"/>
        <w:ind w:firstLine="560" w:firstLineChars="200"/>
        <w:jc w:val="both"/>
        <w:textAlignment w:val="auto"/>
        <w:rPr>
          <w:rFonts w:hint="eastAsia" w:ascii="仿宋_GB2312" w:hAnsi="仿宋" w:eastAsia="仿宋_GB2312" w:cs="仿宋"/>
          <w:snapToGrid/>
          <w:color w:val="auto"/>
          <w:kern w:val="2"/>
          <w:sz w:val="28"/>
          <w:szCs w:val="28"/>
          <w:lang w:eastAsia="zh-CN"/>
        </w:rPr>
      </w:pPr>
      <w:r>
        <w:rPr>
          <w:rFonts w:hint="eastAsia" w:ascii="仿宋_GB2312" w:hAnsi="仿宋" w:eastAsia="仿宋_GB2312" w:cs="仿宋"/>
          <w:snapToGrid/>
          <w:color w:val="auto"/>
          <w:kern w:val="2"/>
          <w:sz w:val="28"/>
          <w:szCs w:val="28"/>
          <w:lang w:eastAsia="zh-CN"/>
        </w:rPr>
        <w:t>本届省赛通过理论竞赛遴选不超过</w:t>
      </w:r>
      <w:r>
        <w:rPr>
          <w:rFonts w:ascii="仿宋_GB2312" w:hAnsi="仿宋" w:eastAsia="仿宋_GB2312" w:cs="仿宋"/>
          <w:snapToGrid/>
          <w:color w:val="auto"/>
          <w:kern w:val="2"/>
          <w:sz w:val="28"/>
          <w:szCs w:val="28"/>
          <w:lang w:eastAsia="zh-CN"/>
        </w:rPr>
        <w:t>2</w:t>
      </w:r>
      <w:r>
        <w:rPr>
          <w:rFonts w:hint="eastAsia" w:ascii="仿宋_GB2312" w:hAnsi="仿宋" w:eastAsia="仿宋_GB2312" w:cs="仿宋"/>
          <w:snapToGrid/>
          <w:color w:val="auto"/>
          <w:kern w:val="2"/>
          <w:sz w:val="28"/>
          <w:szCs w:val="28"/>
          <w:lang w:val="en-US" w:eastAsia="zh-CN"/>
        </w:rPr>
        <w:t>4</w:t>
      </w:r>
      <w:r>
        <w:rPr>
          <w:rFonts w:hint="eastAsia" w:ascii="仿宋_GB2312" w:hAnsi="仿宋" w:eastAsia="仿宋_GB2312" w:cs="仿宋"/>
          <w:snapToGrid/>
          <w:color w:val="auto"/>
          <w:kern w:val="2"/>
          <w:sz w:val="28"/>
          <w:szCs w:val="28"/>
          <w:lang w:eastAsia="zh-CN"/>
        </w:rPr>
        <w:t>队参加实操竞赛（每个组别各不超过</w:t>
      </w:r>
      <w:r>
        <w:rPr>
          <w:rFonts w:ascii="仿宋_GB2312" w:hAnsi="仿宋" w:eastAsia="仿宋_GB2312" w:cs="仿宋"/>
          <w:snapToGrid/>
          <w:color w:val="auto"/>
          <w:kern w:val="2"/>
          <w:sz w:val="28"/>
          <w:szCs w:val="28"/>
          <w:lang w:eastAsia="zh-CN"/>
        </w:rPr>
        <w:t>1</w:t>
      </w:r>
      <w:r>
        <w:rPr>
          <w:rFonts w:hint="eastAsia" w:ascii="仿宋_GB2312" w:hAnsi="仿宋" w:eastAsia="仿宋_GB2312" w:cs="仿宋"/>
          <w:snapToGrid/>
          <w:color w:val="auto"/>
          <w:kern w:val="2"/>
          <w:sz w:val="28"/>
          <w:szCs w:val="28"/>
          <w:lang w:val="en-US" w:eastAsia="zh-CN"/>
        </w:rPr>
        <w:t>2</w:t>
      </w:r>
      <w:r>
        <w:rPr>
          <w:rFonts w:hint="eastAsia" w:ascii="仿宋_GB2312" w:hAnsi="仿宋" w:eastAsia="仿宋_GB2312" w:cs="仿宋"/>
          <w:snapToGrid/>
          <w:color w:val="auto"/>
          <w:kern w:val="2"/>
          <w:sz w:val="28"/>
          <w:szCs w:val="28"/>
          <w:lang w:eastAsia="zh-CN"/>
        </w:rPr>
        <w:t>队）。</w:t>
      </w:r>
    </w:p>
    <w:p>
      <w:pPr>
        <w:widowControl w:val="0"/>
        <w:kinsoku/>
        <w:autoSpaceDE/>
        <w:autoSpaceDN/>
        <w:spacing w:line="560" w:lineRule="exact"/>
        <w:ind w:firstLine="560" w:firstLineChars="200"/>
        <w:jc w:val="both"/>
        <w:textAlignment w:val="auto"/>
        <w:rPr>
          <w:rFonts w:ascii="仿宋_GB2312" w:hAnsi="仿宋" w:eastAsia="仿宋_GB2312" w:cs="仿宋"/>
          <w:snapToGrid/>
          <w:color w:val="auto"/>
          <w:kern w:val="2"/>
          <w:sz w:val="28"/>
          <w:szCs w:val="28"/>
          <w:lang w:eastAsia="zh-CN"/>
        </w:rPr>
      </w:pPr>
      <w:r>
        <w:rPr>
          <w:rFonts w:hint="eastAsia" w:ascii="仿宋_GB2312" w:hAnsi="仿宋" w:eastAsia="仿宋_GB2312" w:cs="仿宋"/>
          <w:snapToGrid/>
          <w:color w:val="auto"/>
          <w:kern w:val="2"/>
          <w:sz w:val="28"/>
          <w:szCs w:val="28"/>
          <w:lang w:eastAsia="zh-CN"/>
        </w:rPr>
        <w:t>理论竞赛满分为100分，按20%的比例折算计入竞赛总成绩。理论赛题均为客观题，采用机考方式实现。实操竞赛满分为100分，按80%的比例折算计入竞赛总成绩。折算后的理论竞赛成绩与实操竞赛成绩相加得出参赛选手竞赛总成绩，满分为100分。</w:t>
      </w:r>
    </w:p>
    <w:p>
      <w:pPr>
        <w:keepNext/>
        <w:keepLines/>
        <w:widowControl w:val="0"/>
        <w:kinsoku/>
        <w:autoSpaceDE/>
        <w:autoSpaceDN/>
        <w:adjustRightInd/>
        <w:snapToGrid/>
        <w:spacing w:line="560" w:lineRule="exact"/>
        <w:ind w:firstLine="600" w:firstLineChars="200"/>
        <w:jc w:val="both"/>
        <w:textAlignment w:val="auto"/>
        <w:outlineLvl w:val="0"/>
        <w:rPr>
          <w:rFonts w:ascii="黑体" w:hAnsi="黑体" w:eastAsia="黑体" w:cs="Times New Roman"/>
          <w:bCs/>
          <w:snapToGrid/>
          <w:color w:val="auto"/>
          <w:kern w:val="44"/>
          <w:sz w:val="30"/>
          <w:szCs w:val="30"/>
          <w:lang w:eastAsia="zh-CN"/>
        </w:rPr>
      </w:pPr>
      <w:bookmarkStart w:id="21" w:name="_Toc5191"/>
      <w:r>
        <w:rPr>
          <w:rFonts w:hint="eastAsia" w:ascii="黑体" w:hAnsi="黑体" w:eastAsia="黑体" w:cs="Times New Roman"/>
          <w:bCs/>
          <w:snapToGrid/>
          <w:color w:val="auto"/>
          <w:kern w:val="44"/>
          <w:sz w:val="30"/>
          <w:szCs w:val="30"/>
          <w:lang w:eastAsia="zh-CN"/>
        </w:rPr>
        <w:t>四、大赛命题原则</w:t>
      </w:r>
      <w:bookmarkEnd w:id="5"/>
      <w:bookmarkEnd w:id="6"/>
      <w:bookmarkEnd w:id="21"/>
    </w:p>
    <w:p>
      <w:pPr>
        <w:widowControl w:val="0"/>
        <w:kinsoku/>
        <w:autoSpaceDE/>
        <w:autoSpaceDN/>
        <w:adjustRightInd/>
        <w:snapToGrid/>
        <w:spacing w:line="560" w:lineRule="exact"/>
        <w:ind w:firstLine="560" w:firstLineChars="200"/>
        <w:jc w:val="both"/>
        <w:textAlignment w:val="auto"/>
        <w:rPr>
          <w:rFonts w:ascii="仿宋_GB2312" w:hAnsi="仿宋" w:eastAsia="仿宋_GB2312" w:cs="仿宋"/>
          <w:snapToGrid/>
          <w:color w:val="auto"/>
          <w:kern w:val="2"/>
          <w:sz w:val="28"/>
          <w:szCs w:val="28"/>
          <w:lang w:eastAsia="zh-CN"/>
        </w:rPr>
      </w:pPr>
      <w:r>
        <w:rPr>
          <w:rFonts w:hint="eastAsia" w:ascii="仿宋_GB2312" w:hAnsi="仿宋" w:eastAsia="仿宋_GB2312" w:cs="仿宋"/>
          <w:snapToGrid/>
          <w:color w:val="auto"/>
          <w:kern w:val="2"/>
          <w:sz w:val="28"/>
          <w:szCs w:val="28"/>
          <w:lang w:eastAsia="zh-CN"/>
        </w:rPr>
        <w:t>大赛以实际操作作为考核方式。其中，职工组可参照《半导体分立器件和集成电路装调工国家职业技能标准》（国家职业资格二级）、《集成电路工程技术人员国家职业标准》（国家专业技术等级高级）要求，学生组可参照《半导体分立器件和集成电路装调工国家职业技能标准》（国家职业资格三级）、《集成电路工程技术人员国家职业标准》（国家专业技术等级中级）要求，同时结合汽车芯片所涉及的相关技术、应用技术发展状况和企业生产实际命题。竞赛命题主要遵循以下标准：一是覆盖汽车芯片的实际应用场景，对多种汽车芯片整合到竞赛中，需要结合汽车的各个方向领域知识，考察参赛者对多种汽车芯片的了解，符合我国现阶段对复合型人才的需求；二是跟进汽车芯片设计前沿应用技术发展，聚焦汽车芯片的智能化技术应用，结合技术技能人才培养要求和企业岗位需要；三是技能竞赛结果主要以客观准确率作为评价标准，保证竞赛的公平、公正原则。</w:t>
      </w:r>
    </w:p>
    <w:p>
      <w:pPr>
        <w:keepNext/>
        <w:keepLines/>
        <w:widowControl w:val="0"/>
        <w:kinsoku/>
        <w:autoSpaceDE/>
        <w:autoSpaceDN/>
        <w:adjustRightInd/>
        <w:snapToGrid/>
        <w:spacing w:line="560" w:lineRule="exact"/>
        <w:ind w:firstLine="600" w:firstLineChars="200"/>
        <w:jc w:val="both"/>
        <w:textAlignment w:val="auto"/>
        <w:outlineLvl w:val="0"/>
        <w:rPr>
          <w:rFonts w:hint="eastAsia" w:ascii="黑体" w:hAnsi="黑体" w:eastAsia="黑体" w:cs="Times New Roman"/>
          <w:bCs/>
          <w:snapToGrid/>
          <w:color w:val="auto"/>
          <w:kern w:val="44"/>
          <w:sz w:val="30"/>
          <w:szCs w:val="30"/>
          <w:lang w:eastAsia="zh-CN"/>
        </w:rPr>
      </w:pPr>
      <w:bookmarkStart w:id="22" w:name="_Toc1033"/>
      <w:r>
        <w:rPr>
          <w:rFonts w:hint="eastAsia" w:ascii="黑体" w:hAnsi="黑体" w:eastAsia="黑体" w:cs="Times New Roman"/>
          <w:bCs/>
          <w:snapToGrid/>
          <w:color w:val="auto"/>
          <w:kern w:val="44"/>
          <w:sz w:val="30"/>
          <w:szCs w:val="30"/>
          <w:lang w:val="en-US" w:eastAsia="zh-CN"/>
        </w:rPr>
        <w:t>五、</w:t>
      </w:r>
      <w:r>
        <w:rPr>
          <w:rFonts w:hint="eastAsia" w:ascii="黑体" w:hAnsi="黑体" w:eastAsia="黑体" w:cs="Times New Roman"/>
          <w:bCs/>
          <w:snapToGrid/>
          <w:color w:val="auto"/>
          <w:kern w:val="44"/>
          <w:sz w:val="30"/>
          <w:szCs w:val="30"/>
          <w:lang w:eastAsia="zh-CN"/>
        </w:rPr>
        <w:t>大赛范围、赛题类型和其他</w:t>
      </w:r>
      <w:bookmarkEnd w:id="22"/>
    </w:p>
    <w:p>
      <w:pPr>
        <w:widowControl w:val="0"/>
        <w:kinsoku/>
        <w:autoSpaceDE/>
        <w:autoSpaceDN/>
        <w:adjustRightInd/>
        <w:snapToGrid/>
        <w:spacing w:line="560" w:lineRule="exact"/>
        <w:ind w:firstLine="600" w:firstLineChars="200"/>
        <w:jc w:val="both"/>
        <w:textAlignment w:val="auto"/>
        <w:outlineLvl w:val="0"/>
        <w:rPr>
          <w:rFonts w:hint="eastAsia" w:ascii="楷体" w:hAnsi="楷体" w:eastAsia="楷体" w:cs="Times New Roman"/>
          <w:snapToGrid/>
          <w:color w:val="auto"/>
          <w:kern w:val="2"/>
          <w:sz w:val="30"/>
          <w:szCs w:val="30"/>
          <w:lang w:eastAsia="zh-CN"/>
        </w:rPr>
      </w:pPr>
      <w:bookmarkStart w:id="23" w:name="_Toc29794"/>
      <w:r>
        <w:rPr>
          <w:rFonts w:hint="eastAsia" w:ascii="楷体" w:hAnsi="楷体" w:eastAsia="楷体" w:cs="Times New Roman"/>
          <w:snapToGrid/>
          <w:color w:val="auto"/>
          <w:kern w:val="2"/>
          <w:sz w:val="30"/>
          <w:szCs w:val="30"/>
          <w:lang w:eastAsia="zh-CN"/>
        </w:rPr>
        <w:t>（一）理论竞赛</w:t>
      </w:r>
      <w:bookmarkEnd w:id="23"/>
    </w:p>
    <w:p>
      <w:pPr>
        <w:widowControl w:val="0"/>
        <w:kinsoku/>
        <w:autoSpaceDE/>
        <w:autoSpaceDN/>
        <w:adjustRightInd/>
        <w:snapToGrid/>
        <w:spacing w:line="560" w:lineRule="exact"/>
        <w:ind w:firstLine="600" w:firstLineChars="200"/>
        <w:jc w:val="both"/>
        <w:textAlignment w:val="auto"/>
        <w:outlineLvl w:val="0"/>
        <w:rPr>
          <w:rFonts w:hint="eastAsia" w:ascii="楷体" w:hAnsi="楷体" w:eastAsia="楷体" w:cs="Times New Roman"/>
          <w:snapToGrid/>
          <w:color w:val="auto"/>
          <w:kern w:val="2"/>
          <w:sz w:val="30"/>
          <w:szCs w:val="30"/>
          <w:lang w:eastAsia="zh-CN"/>
        </w:rPr>
      </w:pPr>
      <w:bookmarkStart w:id="24" w:name="_Toc32365"/>
      <w:r>
        <w:rPr>
          <w:rFonts w:hint="eastAsia" w:ascii="楷体" w:hAnsi="楷体" w:eastAsia="楷体" w:cs="Times New Roman"/>
          <w:snapToGrid/>
          <w:color w:val="auto"/>
          <w:kern w:val="2"/>
          <w:sz w:val="30"/>
          <w:szCs w:val="30"/>
          <w:lang w:eastAsia="zh-CN"/>
        </w:rPr>
        <w:t xml:space="preserve">1. </w:t>
      </w:r>
      <w:r>
        <w:rPr>
          <w:rFonts w:hint="eastAsia" w:ascii="楷体" w:hAnsi="楷体" w:eastAsia="楷体" w:cs="Times New Roman"/>
          <w:snapToGrid/>
          <w:color w:val="auto"/>
          <w:kern w:val="2"/>
          <w:sz w:val="30"/>
          <w:szCs w:val="30"/>
          <w:lang w:val="en-US" w:eastAsia="zh-CN"/>
        </w:rPr>
        <w:t>竞赛</w:t>
      </w:r>
      <w:r>
        <w:rPr>
          <w:rFonts w:hint="eastAsia" w:ascii="楷体" w:hAnsi="楷体" w:eastAsia="楷体" w:cs="Times New Roman"/>
          <w:snapToGrid/>
          <w:color w:val="auto"/>
          <w:kern w:val="2"/>
          <w:sz w:val="30"/>
          <w:szCs w:val="30"/>
          <w:lang w:eastAsia="zh-CN"/>
        </w:rPr>
        <w:t>范围</w:t>
      </w:r>
      <w:bookmarkEnd w:id="24"/>
    </w:p>
    <w:p>
      <w:pPr>
        <w:spacing w:line="560" w:lineRule="exact"/>
        <w:ind w:firstLine="560" w:firstLineChars="200"/>
        <w:rPr>
          <w:rFonts w:hint="eastAsia" w:ascii="仿宋_GB2312" w:hAnsi="仿宋" w:eastAsia="仿宋_GB2312" w:cs="仿宋"/>
          <w:sz w:val="28"/>
          <w:szCs w:val="28"/>
        </w:rPr>
      </w:pPr>
      <w:r>
        <w:rPr>
          <w:rFonts w:hint="eastAsia" w:ascii="仿宋_GB2312" w:hAnsi="仿宋" w:eastAsia="仿宋_GB2312" w:cs="仿宋"/>
          <w:sz w:val="28"/>
          <w:szCs w:val="28"/>
        </w:rPr>
        <w:t>以集成电路技术为主，车规级集成电路制造与封装工艺、汽车芯片应用技术等相关知识为辅。</w:t>
      </w:r>
    </w:p>
    <w:p>
      <w:pPr>
        <w:spacing w:line="560" w:lineRule="exact"/>
        <w:ind w:firstLine="560" w:firstLineChars="200"/>
        <w:rPr>
          <w:rFonts w:hint="eastAsia" w:ascii="仿宋_GB2312" w:hAnsi="仿宋" w:eastAsia="仿宋_GB2312" w:cs="仿宋"/>
          <w:sz w:val="28"/>
          <w:szCs w:val="28"/>
        </w:rPr>
      </w:pPr>
      <w:r>
        <w:rPr>
          <w:rFonts w:hint="eastAsia" w:ascii="仿宋_GB2312" w:hAnsi="仿宋" w:eastAsia="仿宋_GB2312" w:cs="仿宋"/>
          <w:sz w:val="28"/>
          <w:szCs w:val="28"/>
        </w:rPr>
        <w:t>（1）汽车芯片开发应用基础知识</w:t>
      </w:r>
    </w:p>
    <w:p>
      <w:pPr>
        <w:spacing w:line="560" w:lineRule="exact"/>
        <w:ind w:firstLine="560" w:firstLineChars="200"/>
        <w:rPr>
          <w:rFonts w:hint="eastAsia" w:ascii="仿宋_GB2312" w:hAnsi="仿宋" w:eastAsia="仿宋_GB2312" w:cs="仿宋"/>
          <w:sz w:val="28"/>
          <w:szCs w:val="28"/>
        </w:rPr>
      </w:pPr>
      <w:r>
        <w:rPr>
          <w:rFonts w:hint="eastAsia" w:ascii="仿宋_GB2312" w:hAnsi="仿宋" w:eastAsia="仿宋_GB2312" w:cs="仿宋"/>
          <w:sz w:val="28"/>
          <w:szCs w:val="28"/>
        </w:rPr>
        <w:t>电子电路设计、模拟集成电路设计、数字集成电路设计、集成电路可靠性设计、汽车芯片EDA应用技术</w:t>
      </w:r>
    </w:p>
    <w:p>
      <w:pPr>
        <w:spacing w:line="560" w:lineRule="exact"/>
        <w:ind w:firstLine="560" w:firstLineChars="200"/>
        <w:rPr>
          <w:rFonts w:hint="eastAsia" w:ascii="仿宋_GB2312" w:hAnsi="仿宋" w:eastAsia="仿宋_GB2312" w:cs="仿宋"/>
          <w:sz w:val="28"/>
          <w:szCs w:val="28"/>
        </w:rPr>
      </w:pPr>
      <w:r>
        <w:rPr>
          <w:rFonts w:hint="eastAsia" w:ascii="仿宋_GB2312" w:hAnsi="仿宋" w:eastAsia="仿宋_GB2312" w:cs="仿宋"/>
          <w:sz w:val="28"/>
          <w:szCs w:val="28"/>
        </w:rPr>
        <w:t>（2）集成电路制造与封装工艺（车规级）</w:t>
      </w:r>
    </w:p>
    <w:p>
      <w:pPr>
        <w:spacing w:line="560" w:lineRule="exact"/>
        <w:ind w:firstLine="560" w:firstLineChars="200"/>
        <w:rPr>
          <w:rFonts w:hint="eastAsia" w:ascii="仿宋_GB2312" w:hAnsi="仿宋" w:eastAsia="仿宋_GB2312" w:cs="仿宋"/>
          <w:sz w:val="28"/>
          <w:szCs w:val="28"/>
        </w:rPr>
      </w:pPr>
      <w:r>
        <w:rPr>
          <w:rFonts w:hint="eastAsia" w:ascii="仿宋_GB2312" w:hAnsi="仿宋" w:eastAsia="仿宋_GB2312" w:cs="仿宋"/>
          <w:sz w:val="28"/>
          <w:szCs w:val="28"/>
        </w:rPr>
        <w:t>硅片的制备、外延工艺、掺杂工艺、气相淀积、光刻工艺、蚀刻工艺、工艺集成、引线键合工艺、圆片级封装、倒装芯片工艺</w:t>
      </w:r>
    </w:p>
    <w:p>
      <w:pPr>
        <w:spacing w:line="560" w:lineRule="exact"/>
        <w:ind w:firstLine="560" w:firstLineChars="200"/>
        <w:rPr>
          <w:rFonts w:hint="eastAsia" w:ascii="仿宋_GB2312" w:hAnsi="仿宋" w:eastAsia="仿宋_GB2312" w:cs="仿宋"/>
          <w:sz w:val="28"/>
          <w:szCs w:val="28"/>
        </w:rPr>
      </w:pPr>
      <w:r>
        <w:rPr>
          <w:rFonts w:hint="eastAsia" w:ascii="仿宋_GB2312" w:hAnsi="仿宋" w:eastAsia="仿宋_GB2312" w:cs="仿宋"/>
          <w:sz w:val="28"/>
          <w:szCs w:val="28"/>
        </w:rPr>
        <w:t>（3）汽车芯片应用技术</w:t>
      </w:r>
    </w:p>
    <w:p>
      <w:pPr>
        <w:spacing w:line="560" w:lineRule="exact"/>
        <w:ind w:firstLine="560" w:firstLineChars="200"/>
        <w:rPr>
          <w:rFonts w:hint="eastAsia" w:ascii="仿宋_GB2312" w:hAnsi="仿宋" w:eastAsia="仿宋_GB2312" w:cs="仿宋"/>
          <w:sz w:val="28"/>
          <w:szCs w:val="28"/>
        </w:rPr>
      </w:pPr>
      <w:r>
        <w:rPr>
          <w:rFonts w:hint="eastAsia" w:ascii="仿宋_GB2312" w:hAnsi="仿宋" w:eastAsia="仿宋_GB2312" w:cs="仿宋"/>
          <w:sz w:val="28"/>
          <w:szCs w:val="28"/>
        </w:rPr>
        <w:t>汽车运动控制知识、功率半导体设计知识、图像处理芯片应用知识、高精度定位芯片应用知识、传感芯片应用知识、汽车通信芯片测试与应用、储存芯片应用知识、安全芯片应用知识、电源管理芯片应用知识、驱动芯片应用知识</w:t>
      </w:r>
    </w:p>
    <w:p>
      <w:pPr>
        <w:widowControl w:val="0"/>
        <w:kinsoku/>
        <w:autoSpaceDE/>
        <w:autoSpaceDN/>
        <w:adjustRightInd/>
        <w:snapToGrid/>
        <w:spacing w:line="560" w:lineRule="exact"/>
        <w:ind w:firstLine="600" w:firstLineChars="200"/>
        <w:jc w:val="both"/>
        <w:textAlignment w:val="auto"/>
        <w:outlineLvl w:val="0"/>
        <w:rPr>
          <w:rFonts w:hint="eastAsia" w:ascii="楷体" w:hAnsi="楷体" w:eastAsia="楷体" w:cs="Times New Roman"/>
          <w:snapToGrid/>
          <w:color w:val="auto"/>
          <w:kern w:val="2"/>
          <w:sz w:val="30"/>
          <w:szCs w:val="30"/>
          <w:lang w:val="en-US" w:eastAsia="zh-CN"/>
        </w:rPr>
      </w:pPr>
      <w:bookmarkStart w:id="25" w:name="_Toc16696"/>
      <w:r>
        <w:rPr>
          <w:rFonts w:hint="eastAsia" w:ascii="楷体" w:hAnsi="楷体" w:eastAsia="楷体" w:cs="Times New Roman"/>
          <w:snapToGrid/>
          <w:color w:val="auto"/>
          <w:kern w:val="2"/>
          <w:sz w:val="30"/>
          <w:szCs w:val="30"/>
          <w:lang w:val="en-US" w:eastAsia="zh-CN"/>
        </w:rPr>
        <w:t>2.赛题类型</w:t>
      </w:r>
      <w:bookmarkEnd w:id="25"/>
    </w:p>
    <w:p>
      <w:pPr>
        <w:snapToGrid w:val="0"/>
        <w:spacing w:line="540" w:lineRule="exact"/>
        <w:ind w:firstLine="560" w:firstLineChars="200"/>
        <w:jc w:val="left"/>
        <w:outlineLvl w:val="0"/>
        <w:rPr>
          <w:rFonts w:ascii="方正黑体_GBK" w:eastAsia="方正黑体_GBK"/>
          <w:bCs/>
          <w:color w:val="FF0000"/>
          <w:sz w:val="28"/>
          <w:szCs w:val="28"/>
        </w:rPr>
      </w:pPr>
      <w:bookmarkStart w:id="26" w:name="_Toc16259"/>
      <w:r>
        <w:rPr>
          <w:rFonts w:hint="eastAsia" w:ascii="仿宋_GB2312" w:hAnsi="仿宋_GB2312" w:eastAsia="仿宋_GB2312" w:cs="仿宋_GB2312"/>
          <w:sz w:val="28"/>
          <w:szCs w:val="28"/>
        </w:rPr>
        <w:t>赛题分为三种类型：单项选择题、多项选择题和判断题。</w:t>
      </w:r>
      <w:bookmarkEnd w:id="26"/>
    </w:p>
    <w:p>
      <w:pPr>
        <w:widowControl w:val="0"/>
        <w:kinsoku/>
        <w:autoSpaceDE/>
        <w:autoSpaceDN/>
        <w:adjustRightInd/>
        <w:snapToGrid/>
        <w:spacing w:line="560" w:lineRule="exact"/>
        <w:ind w:firstLine="600" w:firstLineChars="200"/>
        <w:jc w:val="both"/>
        <w:textAlignment w:val="auto"/>
        <w:outlineLvl w:val="0"/>
        <w:rPr>
          <w:rFonts w:hint="eastAsia" w:ascii="楷体" w:hAnsi="楷体" w:eastAsia="楷体" w:cs="Times New Roman"/>
          <w:snapToGrid/>
          <w:color w:val="auto"/>
          <w:kern w:val="2"/>
          <w:sz w:val="30"/>
          <w:szCs w:val="30"/>
          <w:lang w:val="en-US" w:eastAsia="zh-CN"/>
        </w:rPr>
      </w:pPr>
      <w:bookmarkStart w:id="27" w:name="_Toc29772"/>
      <w:r>
        <w:rPr>
          <w:rFonts w:hint="eastAsia" w:ascii="楷体" w:hAnsi="楷体" w:eastAsia="楷体" w:cs="Times New Roman"/>
          <w:snapToGrid/>
          <w:color w:val="auto"/>
          <w:kern w:val="2"/>
          <w:sz w:val="30"/>
          <w:szCs w:val="30"/>
          <w:lang w:val="en-US" w:eastAsia="zh-CN"/>
        </w:rPr>
        <w:t>3. 竞赛时间</w:t>
      </w:r>
      <w:bookmarkEnd w:id="27"/>
    </w:p>
    <w:p>
      <w:pPr>
        <w:snapToGrid w:val="0"/>
        <w:spacing w:line="560" w:lineRule="exact"/>
        <w:ind w:firstLine="560" w:firstLineChars="200"/>
        <w:rPr>
          <w:rFonts w:hint="eastAsia" w:eastAsia="方正仿宋_GBK"/>
          <w:color w:val="auto"/>
          <w:sz w:val="32"/>
          <w:szCs w:val="32"/>
        </w:rPr>
      </w:pPr>
      <w:r>
        <w:rPr>
          <w:rFonts w:hint="eastAsia" w:ascii="仿宋_GB2312" w:hAnsi="仿宋_GB2312" w:eastAsia="仿宋_GB2312" w:cs="仿宋_GB2312"/>
          <w:sz w:val="28"/>
          <w:szCs w:val="28"/>
        </w:rPr>
        <w:t>理论竞赛时间为1小时。</w:t>
      </w:r>
    </w:p>
    <w:p>
      <w:pPr>
        <w:widowControl w:val="0"/>
        <w:kinsoku/>
        <w:autoSpaceDE/>
        <w:autoSpaceDN/>
        <w:adjustRightInd/>
        <w:snapToGrid/>
        <w:spacing w:line="560" w:lineRule="exact"/>
        <w:ind w:firstLine="600" w:firstLineChars="200"/>
        <w:jc w:val="both"/>
        <w:textAlignment w:val="auto"/>
        <w:outlineLvl w:val="0"/>
        <w:rPr>
          <w:rFonts w:hint="eastAsia" w:ascii="楷体" w:hAnsi="楷体" w:eastAsia="楷体" w:cs="Times New Roman"/>
          <w:snapToGrid/>
          <w:color w:val="auto"/>
          <w:kern w:val="2"/>
          <w:sz w:val="30"/>
          <w:szCs w:val="30"/>
          <w:lang w:val="en-US" w:eastAsia="zh-CN"/>
        </w:rPr>
      </w:pPr>
      <w:bookmarkStart w:id="28" w:name="_Toc31719"/>
      <w:r>
        <w:rPr>
          <w:rFonts w:hint="eastAsia" w:ascii="楷体" w:hAnsi="楷体" w:eastAsia="楷体" w:cs="Times New Roman"/>
          <w:snapToGrid/>
          <w:color w:val="auto"/>
          <w:kern w:val="2"/>
          <w:sz w:val="30"/>
          <w:szCs w:val="30"/>
          <w:lang w:val="en-US" w:eastAsia="zh-CN"/>
        </w:rPr>
        <w:t>4. 命题方式</w:t>
      </w:r>
      <w:bookmarkEnd w:id="28"/>
    </w:p>
    <w:p>
      <w:pPr>
        <w:snapToGrid w:val="0"/>
        <w:spacing w:line="560" w:lineRule="exact"/>
        <w:ind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由大赛组委会组织专家组统一命题。</w:t>
      </w:r>
    </w:p>
    <w:p>
      <w:pPr>
        <w:widowControl w:val="0"/>
        <w:kinsoku/>
        <w:autoSpaceDE/>
        <w:autoSpaceDN/>
        <w:adjustRightInd/>
        <w:snapToGrid/>
        <w:spacing w:line="560" w:lineRule="exact"/>
        <w:ind w:firstLine="600" w:firstLineChars="200"/>
        <w:jc w:val="both"/>
        <w:textAlignment w:val="auto"/>
        <w:outlineLvl w:val="0"/>
        <w:rPr>
          <w:rFonts w:hint="eastAsia" w:ascii="楷体" w:hAnsi="楷体" w:eastAsia="楷体" w:cs="Times New Roman"/>
          <w:snapToGrid/>
          <w:color w:val="auto"/>
          <w:kern w:val="2"/>
          <w:sz w:val="30"/>
          <w:szCs w:val="30"/>
          <w:lang w:val="en-US" w:eastAsia="zh-CN"/>
        </w:rPr>
      </w:pPr>
      <w:bookmarkStart w:id="29" w:name="_Toc5218"/>
      <w:r>
        <w:rPr>
          <w:rFonts w:hint="eastAsia" w:ascii="楷体" w:hAnsi="楷体" w:eastAsia="楷体" w:cs="Times New Roman"/>
          <w:snapToGrid/>
          <w:color w:val="auto"/>
          <w:kern w:val="2"/>
          <w:sz w:val="30"/>
          <w:szCs w:val="30"/>
          <w:lang w:val="en-US" w:eastAsia="zh-CN"/>
        </w:rPr>
        <w:t>5. 考试方式</w:t>
      </w:r>
      <w:bookmarkEnd w:id="29"/>
    </w:p>
    <w:p>
      <w:pPr>
        <w:snapToGrid w:val="0"/>
        <w:spacing w:line="560" w:lineRule="exact"/>
        <w:ind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采用计算机考试。</w:t>
      </w:r>
    </w:p>
    <w:p>
      <w:pPr>
        <w:widowControl w:val="0"/>
        <w:kinsoku/>
        <w:autoSpaceDE/>
        <w:autoSpaceDN/>
        <w:adjustRightInd/>
        <w:snapToGrid/>
        <w:spacing w:line="560" w:lineRule="exact"/>
        <w:ind w:firstLine="600" w:firstLineChars="200"/>
        <w:jc w:val="both"/>
        <w:textAlignment w:val="auto"/>
        <w:outlineLvl w:val="0"/>
        <w:rPr>
          <w:rFonts w:hint="eastAsia" w:ascii="楷体" w:hAnsi="楷体" w:eastAsia="楷体" w:cs="Times New Roman"/>
          <w:snapToGrid/>
          <w:color w:val="auto"/>
          <w:kern w:val="2"/>
          <w:sz w:val="30"/>
          <w:szCs w:val="30"/>
          <w:lang w:eastAsia="zh-CN"/>
        </w:rPr>
      </w:pPr>
      <w:bookmarkStart w:id="30" w:name="_Toc6525"/>
      <w:r>
        <w:rPr>
          <w:rFonts w:hint="eastAsia" w:ascii="楷体" w:hAnsi="楷体" w:eastAsia="楷体" w:cs="Times New Roman"/>
          <w:snapToGrid/>
          <w:color w:val="auto"/>
          <w:kern w:val="2"/>
          <w:sz w:val="30"/>
          <w:szCs w:val="30"/>
          <w:lang w:eastAsia="zh-CN"/>
        </w:rPr>
        <w:t>（二）实操竞赛</w:t>
      </w:r>
      <w:bookmarkEnd w:id="30"/>
    </w:p>
    <w:p>
      <w:pPr>
        <w:spacing w:line="560" w:lineRule="exact"/>
        <w:ind w:firstLine="560" w:firstLineChars="200"/>
        <w:rPr>
          <w:rFonts w:ascii="仿宋_GB2312" w:hAnsi="仿宋" w:eastAsia="仿宋_GB2312" w:cs="仿宋"/>
          <w:sz w:val="28"/>
          <w:szCs w:val="32"/>
        </w:rPr>
      </w:pPr>
      <w:r>
        <w:rPr>
          <w:rFonts w:hint="eastAsia" w:ascii="仿宋_GB2312" w:hAnsi="仿宋" w:eastAsia="仿宋_GB2312" w:cs="仿宋"/>
          <w:sz w:val="28"/>
          <w:szCs w:val="28"/>
        </w:rPr>
        <w:t>实操竞赛针对芯片在智能汽车中的典型应用，</w:t>
      </w:r>
      <w:r>
        <w:rPr>
          <w:rFonts w:hint="eastAsia" w:ascii="仿宋_GB2312" w:hAnsi="仿宋" w:eastAsia="仿宋_GB2312" w:cs="仿宋"/>
          <w:sz w:val="28"/>
          <w:szCs w:val="28"/>
          <w:lang w:val="en-US" w:eastAsia="zh-CN"/>
        </w:rPr>
        <w:t>分别为</w:t>
      </w:r>
      <w:r>
        <w:rPr>
          <w:rFonts w:hint="eastAsia" w:ascii="仿宋_GB2312" w:hAnsi="仿宋" w:eastAsia="仿宋_GB2312" w:cs="仿宋"/>
          <w:sz w:val="28"/>
          <w:szCs w:val="28"/>
        </w:rPr>
        <w:t>车载传感芯片开发与应用、汽车计算芯片测试验证和基于汽车芯片的硬件在环自动驾驶仿真共</w:t>
      </w:r>
      <w:r>
        <w:rPr>
          <w:rFonts w:hint="eastAsia" w:ascii="仿宋_GB2312" w:hAnsi="仿宋" w:eastAsia="仿宋_GB2312" w:cs="仿宋"/>
          <w:sz w:val="28"/>
          <w:szCs w:val="28"/>
          <w:lang w:val="en-US" w:eastAsia="zh-CN"/>
        </w:rPr>
        <w:t>3</w:t>
      </w:r>
      <w:r>
        <w:rPr>
          <w:rFonts w:hint="eastAsia" w:ascii="仿宋_GB2312" w:hAnsi="仿宋" w:eastAsia="仿宋_GB2312" w:cs="仿宋"/>
          <w:sz w:val="28"/>
          <w:szCs w:val="28"/>
        </w:rPr>
        <w:t>个竞赛单元。提高参赛选手对汽车芯片的开发和应用能力，体现参赛选手在汽车芯片开发应用领域的综合职业能力</w:t>
      </w:r>
      <w:r>
        <w:rPr>
          <w:rFonts w:hint="eastAsia" w:ascii="仿宋_GB2312" w:hAnsi="仿宋" w:eastAsia="仿宋_GB2312" w:cs="仿宋"/>
          <w:sz w:val="28"/>
          <w:szCs w:val="32"/>
        </w:rPr>
        <w:t>。</w:t>
      </w:r>
    </w:p>
    <w:p>
      <w:pPr>
        <w:widowControl w:val="0"/>
        <w:kinsoku/>
        <w:autoSpaceDE/>
        <w:autoSpaceDN/>
        <w:adjustRightInd/>
        <w:snapToGrid/>
        <w:spacing w:line="560" w:lineRule="exact"/>
        <w:ind w:firstLine="600" w:firstLineChars="200"/>
        <w:jc w:val="both"/>
        <w:textAlignment w:val="auto"/>
        <w:outlineLvl w:val="0"/>
        <w:rPr>
          <w:rFonts w:hint="eastAsia" w:ascii="楷体" w:hAnsi="楷体" w:eastAsia="楷体" w:cs="Times New Roman"/>
          <w:snapToGrid/>
          <w:color w:val="auto"/>
          <w:kern w:val="2"/>
          <w:sz w:val="30"/>
          <w:szCs w:val="30"/>
          <w:lang w:val="en-US" w:eastAsia="zh-CN"/>
        </w:rPr>
      </w:pPr>
      <w:bookmarkStart w:id="31" w:name="_Toc18746"/>
      <w:r>
        <w:rPr>
          <w:rFonts w:hint="eastAsia" w:ascii="楷体" w:hAnsi="楷体" w:eastAsia="楷体" w:cs="Times New Roman"/>
          <w:snapToGrid/>
          <w:color w:val="auto"/>
          <w:kern w:val="2"/>
          <w:sz w:val="30"/>
          <w:szCs w:val="30"/>
          <w:lang w:val="en-US" w:eastAsia="zh-CN"/>
        </w:rPr>
        <w:t>1.竞赛范围与内容</w:t>
      </w:r>
      <w:bookmarkEnd w:id="31"/>
    </w:p>
    <w:p>
      <w:pPr>
        <w:spacing w:line="560" w:lineRule="exact"/>
        <w:ind w:firstLine="560" w:firstLineChars="200"/>
        <w:rPr>
          <w:rFonts w:ascii="仿宋_GB2312" w:hAnsi="仿宋" w:eastAsia="仿宋_GB2312" w:cs="仿宋"/>
          <w:sz w:val="28"/>
          <w:szCs w:val="32"/>
        </w:rPr>
      </w:pPr>
      <w:r>
        <w:rPr>
          <w:rFonts w:hint="eastAsia" w:ascii="仿宋_GB2312" w:hAnsi="仿宋" w:eastAsia="仿宋_GB2312" w:cs="仿宋"/>
          <w:sz w:val="28"/>
          <w:szCs w:val="32"/>
        </w:rPr>
        <w:t>为全面考查参赛选手的职业综合素质和技术技能水平，实操竞赛包括车载传感芯片、自动驾驶汽车平台、汽车智能控制系统为载体，通过模拟集成电路设计、版图设计、物理验证、FPGA程序设计、模拟仿真、综合布局布线、FPGA功能测试、汽车计算芯片测试、硬件在环仿真测试等要素的有效连接，具体内容见下表1。</w:t>
      </w:r>
    </w:p>
    <w:p>
      <w:pPr>
        <w:spacing w:line="560" w:lineRule="exact"/>
        <w:ind w:firstLine="560" w:firstLineChars="200"/>
        <w:jc w:val="center"/>
        <w:rPr>
          <w:rFonts w:ascii="仿宋_GB2312" w:hAnsi="仿宋" w:eastAsia="仿宋_GB2312" w:cs="仿宋"/>
          <w:sz w:val="28"/>
          <w:szCs w:val="28"/>
          <w:lang w:val="zh-CN" w:bidi="zh-CN"/>
        </w:rPr>
      </w:pPr>
      <w:r>
        <w:rPr>
          <w:rFonts w:hint="eastAsia" w:ascii="仿宋_GB2312" w:hAnsi="仿宋" w:eastAsia="仿宋_GB2312" w:cs="仿宋"/>
          <w:sz w:val="28"/>
          <w:szCs w:val="28"/>
          <w:lang w:val="zh-CN" w:bidi="zh-CN"/>
        </w:rPr>
        <w:t>表 1 竞赛范围与内容</w:t>
      </w:r>
    </w:p>
    <w:tbl>
      <w:tblPr>
        <w:tblStyle w:val="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6"/>
        <w:gridCol w:w="2126"/>
        <w:gridCol w:w="532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6" w:type="dxa"/>
            <w:shd w:val="clear" w:color="auto" w:fill="auto"/>
            <w:noWrap w:val="0"/>
            <w:vAlign w:val="center"/>
          </w:tcPr>
          <w:p>
            <w:pPr>
              <w:spacing w:after="120" w:line="480" w:lineRule="auto"/>
              <w:jc w:val="center"/>
              <w:rPr>
                <w:rFonts w:eastAsia="仿宋"/>
                <w:b/>
                <w:sz w:val="30"/>
                <w:szCs w:val="30"/>
                <w:lang w:val="zh-CN"/>
              </w:rPr>
            </w:pPr>
            <w:r>
              <w:rPr>
                <w:rFonts w:eastAsia="仿宋"/>
                <w:b/>
                <w:sz w:val="30"/>
                <w:szCs w:val="30"/>
                <w:lang w:val="zh-CN"/>
              </w:rPr>
              <w:t>序号</w:t>
            </w:r>
          </w:p>
        </w:tc>
        <w:tc>
          <w:tcPr>
            <w:tcW w:w="2126" w:type="dxa"/>
            <w:shd w:val="clear" w:color="auto" w:fill="auto"/>
            <w:noWrap w:val="0"/>
            <w:vAlign w:val="center"/>
          </w:tcPr>
          <w:p>
            <w:pPr>
              <w:spacing w:after="120" w:line="480" w:lineRule="auto"/>
              <w:jc w:val="center"/>
              <w:rPr>
                <w:rFonts w:eastAsia="仿宋"/>
                <w:b/>
                <w:sz w:val="30"/>
                <w:szCs w:val="30"/>
                <w:lang w:val="zh-CN"/>
              </w:rPr>
            </w:pPr>
            <w:r>
              <w:rPr>
                <w:rFonts w:eastAsia="仿宋"/>
                <w:b/>
                <w:sz w:val="30"/>
                <w:szCs w:val="30"/>
                <w:lang w:val="zh-CN"/>
              </w:rPr>
              <w:t>考核</w:t>
            </w:r>
            <w:r>
              <w:rPr>
                <w:rFonts w:eastAsia="仿宋"/>
                <w:b/>
                <w:sz w:val="30"/>
                <w:szCs w:val="30"/>
              </w:rPr>
              <w:t>任务</w:t>
            </w:r>
          </w:p>
        </w:tc>
        <w:tc>
          <w:tcPr>
            <w:tcW w:w="5324" w:type="dxa"/>
            <w:shd w:val="clear" w:color="auto" w:fill="auto"/>
            <w:noWrap w:val="0"/>
            <w:vAlign w:val="center"/>
          </w:tcPr>
          <w:p>
            <w:pPr>
              <w:spacing w:after="120" w:line="480" w:lineRule="auto"/>
              <w:jc w:val="center"/>
              <w:rPr>
                <w:rFonts w:eastAsia="仿宋"/>
                <w:b/>
                <w:sz w:val="30"/>
                <w:szCs w:val="30"/>
                <w:lang w:val="zh-CN"/>
              </w:rPr>
            </w:pPr>
            <w:r>
              <w:rPr>
                <w:rFonts w:eastAsia="仿宋"/>
                <w:b/>
                <w:sz w:val="30"/>
                <w:szCs w:val="30"/>
                <w:lang w:val="zh-CN"/>
              </w:rPr>
              <w:t>考核</w:t>
            </w:r>
            <w:r>
              <w:rPr>
                <w:rFonts w:eastAsia="仿宋"/>
                <w:b/>
                <w:sz w:val="30"/>
                <w:szCs w:val="30"/>
              </w:rPr>
              <w:t>要点与相关技术</w:t>
            </w:r>
            <w:r>
              <w:rPr>
                <w:rFonts w:eastAsia="仿宋"/>
                <w:b/>
                <w:sz w:val="30"/>
                <w:szCs w:val="30"/>
                <w:lang w:val="zh-CN"/>
              </w:rPr>
              <w:t>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6" w:type="dxa"/>
            <w:shd w:val="clear" w:color="auto" w:fill="auto"/>
            <w:noWrap w:val="0"/>
            <w:vAlign w:val="center"/>
          </w:tcPr>
          <w:p>
            <w:pPr>
              <w:spacing w:after="120" w:line="480" w:lineRule="auto"/>
              <w:jc w:val="center"/>
              <w:rPr>
                <w:rFonts w:eastAsia="仿宋"/>
                <w:sz w:val="30"/>
                <w:szCs w:val="30"/>
                <w:lang w:val="zh-CN"/>
              </w:rPr>
            </w:pPr>
            <w:r>
              <w:rPr>
                <w:rFonts w:eastAsia="仿宋"/>
                <w:sz w:val="30"/>
                <w:szCs w:val="30"/>
                <w:lang w:val="zh-CN"/>
              </w:rPr>
              <w:t>1</w:t>
            </w:r>
          </w:p>
        </w:tc>
        <w:tc>
          <w:tcPr>
            <w:tcW w:w="2126" w:type="dxa"/>
            <w:shd w:val="clear" w:color="auto" w:fill="auto"/>
            <w:noWrap w:val="0"/>
            <w:vAlign w:val="center"/>
          </w:tcPr>
          <w:p>
            <w:pPr>
              <w:spacing w:after="120" w:line="480" w:lineRule="auto"/>
              <w:rPr>
                <w:rFonts w:eastAsia="仿宋"/>
                <w:color w:val="FF0000"/>
                <w:sz w:val="30"/>
                <w:szCs w:val="30"/>
                <w:lang w:val="zh-CN"/>
              </w:rPr>
            </w:pPr>
            <w:r>
              <w:rPr>
                <w:rFonts w:eastAsia="仿宋"/>
                <w:bCs/>
                <w:sz w:val="30"/>
                <w:szCs w:val="30"/>
                <w:lang w:val="zh-CN"/>
              </w:rPr>
              <w:t>车载模拟/功率芯片开发与测试</w:t>
            </w:r>
          </w:p>
        </w:tc>
        <w:tc>
          <w:tcPr>
            <w:tcW w:w="5324" w:type="dxa"/>
            <w:shd w:val="clear" w:color="auto" w:fill="auto"/>
            <w:noWrap w:val="0"/>
            <w:vAlign w:val="top"/>
          </w:tcPr>
          <w:p>
            <w:pPr>
              <w:ind w:firstLine="600" w:firstLineChars="200"/>
              <w:rPr>
                <w:rFonts w:eastAsia="仿宋"/>
                <w:sz w:val="30"/>
                <w:szCs w:val="30"/>
                <w:lang w:val="zh-CN"/>
              </w:rPr>
            </w:pPr>
            <w:r>
              <w:rPr>
                <w:rFonts w:eastAsia="仿宋"/>
                <w:sz w:val="30"/>
                <w:szCs w:val="30"/>
                <w:lang w:val="zh-CN"/>
              </w:rPr>
              <w:t>1.能够在模拟集成电路设计软件中绘制芯片的电路原理图。</w:t>
            </w:r>
          </w:p>
          <w:p>
            <w:pPr>
              <w:ind w:firstLine="600" w:firstLineChars="200"/>
              <w:rPr>
                <w:rFonts w:eastAsia="仿宋"/>
                <w:sz w:val="30"/>
                <w:szCs w:val="30"/>
                <w:lang w:val="zh-CN"/>
              </w:rPr>
            </w:pPr>
            <w:r>
              <w:rPr>
                <w:rFonts w:eastAsia="仿宋"/>
                <w:sz w:val="30"/>
                <w:szCs w:val="30"/>
                <w:lang w:val="zh-CN"/>
              </w:rPr>
              <w:t>2.能够对电路原理图进行功能仿真和参数分析，检查电路的正确性和稳定性，优化电路的性能。</w:t>
            </w:r>
          </w:p>
          <w:p>
            <w:pPr>
              <w:ind w:firstLine="600" w:firstLineChars="200"/>
              <w:rPr>
                <w:rFonts w:eastAsia="仿宋"/>
                <w:sz w:val="30"/>
                <w:szCs w:val="30"/>
                <w:lang w:val="zh-CN"/>
              </w:rPr>
            </w:pPr>
            <w:r>
              <w:rPr>
                <w:rFonts w:eastAsia="仿宋"/>
                <w:sz w:val="30"/>
                <w:szCs w:val="30"/>
                <w:lang w:val="zh-CN"/>
              </w:rPr>
              <w:t>3.能够对版图进行物理验证，包括版图与原理图的一致性检查（LVS）、设计规则检查（DRC）等。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6" w:type="dxa"/>
            <w:shd w:val="clear" w:color="auto" w:fill="auto"/>
            <w:noWrap w:val="0"/>
            <w:vAlign w:val="center"/>
          </w:tcPr>
          <w:p>
            <w:pPr>
              <w:spacing w:after="120" w:line="480" w:lineRule="auto"/>
              <w:jc w:val="center"/>
              <w:rPr>
                <w:rFonts w:eastAsia="仿宋"/>
                <w:sz w:val="30"/>
                <w:szCs w:val="30"/>
                <w:lang w:val="zh-CN"/>
              </w:rPr>
            </w:pPr>
            <w:r>
              <w:rPr>
                <w:rFonts w:eastAsia="仿宋"/>
                <w:sz w:val="30"/>
                <w:szCs w:val="30"/>
                <w:lang w:val="zh-CN"/>
              </w:rPr>
              <w:t>2</w:t>
            </w:r>
          </w:p>
        </w:tc>
        <w:tc>
          <w:tcPr>
            <w:tcW w:w="2126" w:type="dxa"/>
            <w:shd w:val="clear" w:color="auto" w:fill="auto"/>
            <w:noWrap w:val="0"/>
            <w:vAlign w:val="center"/>
          </w:tcPr>
          <w:p>
            <w:pPr>
              <w:spacing w:after="120" w:line="480" w:lineRule="auto"/>
              <w:rPr>
                <w:rFonts w:eastAsia="仿宋"/>
                <w:sz w:val="30"/>
                <w:szCs w:val="30"/>
                <w:lang w:val="zh-CN"/>
              </w:rPr>
            </w:pPr>
            <w:r>
              <w:rPr>
                <w:rFonts w:eastAsia="仿宋"/>
                <w:bCs/>
                <w:sz w:val="30"/>
                <w:szCs w:val="30"/>
                <w:lang w:val="zh-CN"/>
              </w:rPr>
              <w:t>车载传感芯片开发与应用</w:t>
            </w:r>
          </w:p>
        </w:tc>
        <w:tc>
          <w:tcPr>
            <w:tcW w:w="5324" w:type="dxa"/>
            <w:shd w:val="clear" w:color="auto" w:fill="auto"/>
            <w:noWrap w:val="0"/>
            <w:vAlign w:val="top"/>
          </w:tcPr>
          <w:p>
            <w:pPr>
              <w:ind w:firstLine="600" w:firstLineChars="200"/>
              <w:rPr>
                <w:rFonts w:eastAsia="仿宋"/>
                <w:sz w:val="30"/>
                <w:szCs w:val="30"/>
                <w:lang w:val="zh-CN"/>
              </w:rPr>
            </w:pPr>
            <w:r>
              <w:rPr>
                <w:rFonts w:eastAsia="仿宋"/>
                <w:sz w:val="30"/>
                <w:szCs w:val="30"/>
                <w:lang w:val="zh-CN"/>
              </w:rPr>
              <w:t>1.能够对程序进行功能仿真和参数分析，检查代码的正确性和稳定性，优化代码的性能。</w:t>
            </w:r>
          </w:p>
          <w:p>
            <w:pPr>
              <w:ind w:firstLine="600" w:firstLineChars="200"/>
              <w:rPr>
                <w:rFonts w:eastAsia="仿宋"/>
                <w:sz w:val="30"/>
                <w:szCs w:val="30"/>
                <w:lang w:val="zh-CN"/>
              </w:rPr>
            </w:pPr>
            <w:r>
              <w:rPr>
                <w:rFonts w:eastAsia="仿宋"/>
                <w:sz w:val="30"/>
                <w:szCs w:val="30"/>
                <w:lang w:val="zh-CN"/>
              </w:rPr>
              <w:t>2.能够将电路映射到目标FPGA芯片的bit文件烧录到FPGA芯片上，并测试其功能及性能。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6" w:type="dxa"/>
            <w:shd w:val="clear" w:color="auto" w:fill="auto"/>
            <w:noWrap w:val="0"/>
            <w:vAlign w:val="center"/>
          </w:tcPr>
          <w:p>
            <w:pPr>
              <w:spacing w:after="120" w:line="480" w:lineRule="auto"/>
              <w:jc w:val="center"/>
              <w:rPr>
                <w:rFonts w:eastAsia="仿宋"/>
                <w:sz w:val="30"/>
                <w:szCs w:val="30"/>
                <w:lang w:val="zh-CN"/>
              </w:rPr>
            </w:pPr>
            <w:r>
              <w:rPr>
                <w:rFonts w:eastAsia="仿宋"/>
                <w:sz w:val="30"/>
                <w:szCs w:val="30"/>
                <w:lang w:val="zh-CN"/>
              </w:rPr>
              <w:t>3</w:t>
            </w:r>
          </w:p>
        </w:tc>
        <w:tc>
          <w:tcPr>
            <w:tcW w:w="2126" w:type="dxa"/>
            <w:shd w:val="clear" w:color="auto" w:fill="auto"/>
            <w:noWrap w:val="0"/>
            <w:vAlign w:val="center"/>
          </w:tcPr>
          <w:p>
            <w:pPr>
              <w:spacing w:after="120" w:line="480" w:lineRule="auto"/>
              <w:rPr>
                <w:rFonts w:eastAsia="仿宋"/>
                <w:sz w:val="30"/>
                <w:szCs w:val="30"/>
                <w:lang w:val="zh-CN"/>
              </w:rPr>
            </w:pPr>
            <w:r>
              <w:rPr>
                <w:rFonts w:eastAsia="仿宋"/>
                <w:bCs/>
                <w:sz w:val="30"/>
                <w:szCs w:val="30"/>
                <w:lang w:val="zh-CN"/>
              </w:rPr>
              <w:t>汽车计算芯片测试验证</w:t>
            </w:r>
          </w:p>
        </w:tc>
        <w:tc>
          <w:tcPr>
            <w:tcW w:w="5324" w:type="dxa"/>
            <w:shd w:val="clear" w:color="auto" w:fill="auto"/>
            <w:noWrap w:val="0"/>
            <w:vAlign w:val="center"/>
          </w:tcPr>
          <w:p>
            <w:pPr>
              <w:ind w:firstLine="600" w:firstLineChars="200"/>
              <w:rPr>
                <w:rFonts w:eastAsia="仿宋"/>
                <w:sz w:val="30"/>
                <w:szCs w:val="30"/>
                <w:lang w:val="zh-CN"/>
              </w:rPr>
            </w:pPr>
            <w:r>
              <w:rPr>
                <w:rFonts w:eastAsia="仿宋"/>
                <w:sz w:val="30"/>
                <w:szCs w:val="30"/>
                <w:lang w:val="zh-CN"/>
              </w:rPr>
              <w:t>1.能够运用仪器、仪表、自动测试程序、诊断协议等方式对芯片进行功能性测试，筛选出功能正常的芯片。</w:t>
            </w:r>
          </w:p>
          <w:p>
            <w:pPr>
              <w:ind w:firstLine="600" w:firstLineChars="200"/>
              <w:rPr>
                <w:rFonts w:eastAsia="仿宋"/>
                <w:sz w:val="30"/>
                <w:szCs w:val="30"/>
                <w:lang w:val="zh-CN"/>
              </w:rPr>
            </w:pPr>
            <w:r>
              <w:rPr>
                <w:rFonts w:eastAsia="仿宋"/>
                <w:sz w:val="30"/>
                <w:szCs w:val="30"/>
                <w:lang w:val="zh-CN"/>
              </w:rPr>
              <w:t>2.能够利用汽车芯片开发工具链，实现感知模型的部署、识别、分析、优化等操作。</w:t>
            </w:r>
          </w:p>
          <w:p>
            <w:pPr>
              <w:ind w:firstLine="600" w:firstLineChars="200"/>
              <w:rPr>
                <w:rFonts w:eastAsia="仿宋"/>
                <w:sz w:val="30"/>
                <w:szCs w:val="30"/>
                <w:lang w:val="zh-CN"/>
              </w:rPr>
            </w:pPr>
            <w:r>
              <w:rPr>
                <w:rFonts w:eastAsia="仿宋"/>
                <w:sz w:val="30"/>
                <w:szCs w:val="30"/>
                <w:lang w:val="zh-CN"/>
              </w:rPr>
              <w:t>3.能够基于多模型串接和优化，实现对复杂交通场景的识别。</w:t>
            </w:r>
          </w:p>
          <w:p>
            <w:pPr>
              <w:ind w:firstLine="600" w:firstLineChars="200"/>
              <w:rPr>
                <w:rFonts w:eastAsia="仿宋"/>
                <w:sz w:val="30"/>
                <w:szCs w:val="30"/>
                <w:lang w:val="zh-CN"/>
              </w:rPr>
            </w:pPr>
            <w:r>
              <w:rPr>
                <w:rFonts w:eastAsia="仿宋"/>
                <w:sz w:val="30"/>
                <w:szCs w:val="30"/>
                <w:lang w:val="zh-CN"/>
              </w:rPr>
              <w:t>4.能够通过指定接口，采集和处理硬件在环仿真传感器的实时数据，对传感器数据进行融合感知处理并生成自动驾驶决策。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6" w:type="dxa"/>
            <w:shd w:val="clear" w:color="auto" w:fill="auto"/>
            <w:noWrap w:val="0"/>
            <w:vAlign w:val="center"/>
          </w:tcPr>
          <w:p>
            <w:pPr>
              <w:spacing w:after="120" w:line="480" w:lineRule="auto"/>
              <w:jc w:val="center"/>
              <w:rPr>
                <w:rFonts w:eastAsia="仿宋"/>
                <w:sz w:val="30"/>
                <w:szCs w:val="30"/>
                <w:lang w:val="zh-CN"/>
              </w:rPr>
            </w:pPr>
            <w:r>
              <w:rPr>
                <w:rFonts w:eastAsia="仿宋"/>
                <w:sz w:val="30"/>
                <w:szCs w:val="30"/>
              </w:rPr>
              <w:t>4</w:t>
            </w:r>
          </w:p>
        </w:tc>
        <w:tc>
          <w:tcPr>
            <w:tcW w:w="2126" w:type="dxa"/>
            <w:shd w:val="clear" w:color="auto" w:fill="auto"/>
            <w:noWrap w:val="0"/>
            <w:vAlign w:val="center"/>
          </w:tcPr>
          <w:p>
            <w:pPr>
              <w:spacing w:after="120" w:line="480" w:lineRule="auto"/>
              <w:rPr>
                <w:rFonts w:eastAsia="仿宋"/>
                <w:sz w:val="30"/>
                <w:szCs w:val="30"/>
                <w:lang w:val="zh-CN"/>
              </w:rPr>
            </w:pPr>
            <w:r>
              <w:rPr>
                <w:rFonts w:eastAsia="仿宋"/>
                <w:bCs/>
                <w:sz w:val="30"/>
                <w:szCs w:val="30"/>
              </w:rPr>
              <w:t>基于汽车芯片的硬件在环自动驾驶仿真</w:t>
            </w:r>
          </w:p>
        </w:tc>
        <w:tc>
          <w:tcPr>
            <w:tcW w:w="5324" w:type="dxa"/>
            <w:shd w:val="clear" w:color="auto" w:fill="auto"/>
            <w:noWrap w:val="0"/>
            <w:vAlign w:val="center"/>
          </w:tcPr>
          <w:p>
            <w:pPr>
              <w:ind w:firstLine="600" w:firstLineChars="200"/>
              <w:rPr>
                <w:rFonts w:eastAsia="仿宋"/>
                <w:sz w:val="30"/>
                <w:szCs w:val="30"/>
                <w:lang w:val="zh-CN"/>
              </w:rPr>
            </w:pPr>
            <w:r>
              <w:rPr>
                <w:rFonts w:eastAsia="仿宋"/>
                <w:sz w:val="30"/>
                <w:szCs w:val="30"/>
                <w:lang w:val="zh-CN"/>
              </w:rPr>
              <w:t>1.能够对汽车平台、车载传感芯片模块和汽车计算芯片模块等关键模块进行安装和调试。</w:t>
            </w:r>
          </w:p>
          <w:p>
            <w:pPr>
              <w:ind w:firstLine="600" w:firstLineChars="200"/>
              <w:rPr>
                <w:rFonts w:eastAsia="仿宋"/>
                <w:sz w:val="30"/>
                <w:szCs w:val="30"/>
                <w:lang w:val="zh-CN"/>
              </w:rPr>
            </w:pPr>
            <w:r>
              <w:rPr>
                <w:rFonts w:eastAsia="仿宋"/>
                <w:sz w:val="30"/>
                <w:szCs w:val="30"/>
                <w:lang w:val="zh-CN"/>
              </w:rPr>
              <w:t>2.</w:t>
            </w:r>
            <w:r>
              <w:rPr>
                <w:rFonts w:eastAsia="仿宋"/>
                <w:sz w:val="30"/>
                <w:szCs w:val="30"/>
              </w:rPr>
              <w:t>能够</w:t>
            </w:r>
            <w:r>
              <w:rPr>
                <w:rFonts w:eastAsia="仿宋"/>
                <w:sz w:val="30"/>
                <w:szCs w:val="30"/>
                <w:lang w:val="zh-CN"/>
              </w:rPr>
              <w:t>通过数据接口将计算机与汽车平台相连，运行硬件在环仿真软件，实现仿真环境数据与汽车平台的数据交互。</w:t>
            </w:r>
          </w:p>
          <w:p>
            <w:pPr>
              <w:ind w:firstLine="600" w:firstLineChars="200"/>
              <w:rPr>
                <w:rFonts w:eastAsia="仿宋"/>
                <w:sz w:val="30"/>
                <w:szCs w:val="30"/>
                <w:lang w:val="zh-CN"/>
              </w:rPr>
            </w:pPr>
            <w:r>
              <w:rPr>
                <w:rFonts w:eastAsia="仿宋"/>
                <w:sz w:val="30"/>
                <w:szCs w:val="30"/>
                <w:lang w:val="zh-CN"/>
              </w:rPr>
              <w:t>3.</w:t>
            </w:r>
            <w:r>
              <w:rPr>
                <w:rFonts w:eastAsia="仿宋"/>
                <w:sz w:val="30"/>
                <w:szCs w:val="30"/>
              </w:rPr>
              <w:t xml:space="preserve"> 能够根据</w:t>
            </w:r>
            <w:r>
              <w:rPr>
                <w:rFonts w:eastAsia="仿宋"/>
                <w:sz w:val="30"/>
                <w:szCs w:val="30"/>
                <w:lang w:val="zh-CN"/>
              </w:rPr>
              <w:t>给定的CAN通讯协议，控制汽车平台执行预设的动作，验证汽车平台功能完整性。</w:t>
            </w:r>
          </w:p>
          <w:p>
            <w:pPr>
              <w:ind w:firstLine="600" w:firstLineChars="200"/>
              <w:rPr>
                <w:rFonts w:eastAsia="仿宋"/>
                <w:sz w:val="30"/>
                <w:szCs w:val="30"/>
                <w:lang w:val="zh-CN"/>
              </w:rPr>
            </w:pPr>
            <w:r>
              <w:rPr>
                <w:rFonts w:eastAsia="仿宋"/>
                <w:sz w:val="30"/>
                <w:szCs w:val="30"/>
                <w:lang w:val="zh-CN"/>
              </w:rPr>
              <w:t>4.</w:t>
            </w:r>
            <w:r>
              <w:rPr>
                <w:rFonts w:eastAsia="仿宋"/>
                <w:sz w:val="30"/>
                <w:szCs w:val="30"/>
              </w:rPr>
              <w:t xml:space="preserve"> 能够</w:t>
            </w:r>
            <w:r>
              <w:rPr>
                <w:rFonts w:eastAsia="仿宋"/>
                <w:sz w:val="30"/>
                <w:szCs w:val="30"/>
                <w:lang w:val="zh-CN"/>
              </w:rPr>
              <w:t>通过修改仿真车辆的运动学模型和控制参数，执行车道线保持功能的仿真验证，分析车辆转向响应和稳定性。</w:t>
            </w:r>
          </w:p>
          <w:p>
            <w:pPr>
              <w:ind w:firstLine="600" w:firstLineChars="200"/>
              <w:rPr>
                <w:rFonts w:eastAsia="仿宋"/>
                <w:sz w:val="30"/>
                <w:szCs w:val="30"/>
                <w:lang w:val="zh-CN"/>
              </w:rPr>
            </w:pPr>
            <w:r>
              <w:rPr>
                <w:rFonts w:eastAsia="仿宋"/>
                <w:sz w:val="30"/>
                <w:szCs w:val="30"/>
                <w:lang w:val="zh-CN"/>
              </w:rPr>
              <w:t>5.</w:t>
            </w:r>
            <w:r>
              <w:rPr>
                <w:rFonts w:eastAsia="仿宋"/>
                <w:sz w:val="30"/>
                <w:szCs w:val="30"/>
              </w:rPr>
              <w:t xml:space="preserve"> 能够利用</w:t>
            </w:r>
            <w:r>
              <w:rPr>
                <w:rFonts w:eastAsia="仿宋"/>
                <w:sz w:val="30"/>
                <w:szCs w:val="30"/>
                <w:lang w:val="zh-CN"/>
              </w:rPr>
              <w:t>汽车计算芯片接收仿真平台车载传感器的实时数据，进行融合感知处理，结合综合路况和车辆状态进行自动驾驶决策。</w:t>
            </w:r>
          </w:p>
        </w:tc>
      </w:tr>
    </w:tbl>
    <w:p>
      <w:pPr>
        <w:spacing w:after="120" w:line="560" w:lineRule="exact"/>
        <w:ind w:left="420" w:leftChars="200" w:firstLine="560" w:firstLineChars="200"/>
        <w:rPr>
          <w:rFonts w:ascii="仿宋_GB2312" w:hAnsi="Arial Narrow" w:eastAsia="仿宋_GB2312"/>
          <w:sz w:val="28"/>
          <w:szCs w:val="30"/>
          <w:shd w:val="clear" w:color="auto" w:fill="FFFFFF"/>
        </w:rPr>
      </w:pPr>
      <w:r>
        <w:rPr>
          <w:rFonts w:hint="eastAsia" w:ascii="仿宋_GB2312" w:hAnsi="Arial Narrow" w:eastAsia="仿宋_GB2312"/>
          <w:sz w:val="28"/>
          <w:szCs w:val="30"/>
          <w:shd w:val="clear" w:color="auto" w:fill="FFFFFF"/>
        </w:rPr>
        <w:t>实操</w:t>
      </w:r>
      <w:r>
        <w:rPr>
          <w:rFonts w:hint="eastAsia" w:ascii="仿宋_GB2312" w:hAnsi="Arial Narrow" w:eastAsia="仿宋_GB2312"/>
          <w:sz w:val="28"/>
          <w:szCs w:val="30"/>
          <w:shd w:val="clear" w:color="auto" w:fill="FFFFFF"/>
          <w:lang w:val="en-US" w:eastAsia="zh-CN"/>
        </w:rPr>
        <w:t>竞赛</w:t>
      </w:r>
      <w:r>
        <w:rPr>
          <w:rFonts w:hint="eastAsia" w:ascii="仿宋_GB2312" w:hAnsi="Arial Narrow" w:eastAsia="仿宋_GB2312"/>
          <w:sz w:val="28"/>
          <w:szCs w:val="30"/>
          <w:shd w:val="clear" w:color="auto" w:fill="FFFFFF"/>
        </w:rPr>
        <w:t>由参赛选手按工作任务书的要求完成。成车载模拟/功率芯片开发与测试、车载传感芯片开发与应用、汽车计算芯片测试验证、基于汽车芯片的硬件在环自动驾驶仿真，具体工作任务见下：</w:t>
      </w:r>
    </w:p>
    <w:p>
      <w:pPr>
        <w:spacing w:after="120" w:line="560" w:lineRule="exact"/>
        <w:ind w:left="420" w:leftChars="200" w:firstLine="560" w:firstLineChars="200"/>
        <w:rPr>
          <w:rFonts w:ascii="仿宋_GB2312" w:hAnsi="Arial Narrow" w:eastAsia="仿宋_GB2312"/>
          <w:sz w:val="28"/>
          <w:szCs w:val="30"/>
          <w:shd w:val="clear" w:color="auto" w:fill="FFFFFF"/>
        </w:rPr>
      </w:pPr>
      <w:r>
        <w:rPr>
          <w:rFonts w:hint="eastAsia" w:ascii="仿宋_GB2312" w:hAnsi="Arial Narrow" w:eastAsia="仿宋_GB2312"/>
          <w:sz w:val="28"/>
          <w:szCs w:val="30"/>
          <w:shd w:val="clear" w:color="auto" w:fill="FFFFFF"/>
        </w:rPr>
        <w:t>（</w:t>
      </w:r>
      <w:r>
        <w:rPr>
          <w:rFonts w:hint="eastAsia" w:ascii="仿宋_GB2312" w:hAnsi="Arial Narrow" w:eastAsia="仿宋_GB2312"/>
          <w:sz w:val="28"/>
          <w:szCs w:val="30"/>
          <w:shd w:val="clear" w:color="auto" w:fill="FFFFFF"/>
          <w:lang w:val="en-US" w:eastAsia="zh-CN"/>
        </w:rPr>
        <w:t>1</w:t>
      </w:r>
      <w:r>
        <w:rPr>
          <w:rFonts w:hint="eastAsia" w:ascii="仿宋_GB2312" w:hAnsi="Arial Narrow" w:eastAsia="仿宋_GB2312"/>
          <w:sz w:val="28"/>
          <w:szCs w:val="30"/>
          <w:shd w:val="clear" w:color="auto" w:fill="FFFFFF"/>
        </w:rPr>
        <w:t>）任务</w:t>
      </w:r>
      <w:r>
        <w:rPr>
          <w:rFonts w:hint="eastAsia" w:ascii="仿宋_GB2312" w:hAnsi="Arial Narrow" w:eastAsia="仿宋_GB2312"/>
          <w:sz w:val="28"/>
          <w:szCs w:val="30"/>
          <w:shd w:val="clear" w:color="auto" w:fill="FFFFFF"/>
          <w:lang w:val="en-US" w:eastAsia="zh-CN"/>
        </w:rPr>
        <w:t>一</w:t>
      </w:r>
      <w:r>
        <w:rPr>
          <w:rFonts w:hint="eastAsia" w:ascii="仿宋_GB2312" w:hAnsi="Arial Narrow" w:eastAsia="仿宋_GB2312"/>
          <w:sz w:val="28"/>
          <w:szCs w:val="30"/>
          <w:shd w:val="clear" w:color="auto" w:fill="FFFFFF"/>
        </w:rPr>
        <w:t>：车载传感芯片开发与应用</w:t>
      </w:r>
    </w:p>
    <w:p>
      <w:pPr>
        <w:spacing w:after="120" w:line="560" w:lineRule="exact"/>
        <w:ind w:left="420" w:leftChars="200" w:firstLine="560" w:firstLineChars="200"/>
        <w:rPr>
          <w:rFonts w:ascii="仿宋_GB2312" w:hAnsi="Arial Narrow" w:eastAsia="仿宋_GB2312"/>
          <w:sz w:val="28"/>
          <w:szCs w:val="30"/>
          <w:shd w:val="clear" w:color="auto" w:fill="FFFFFF"/>
        </w:rPr>
      </w:pPr>
      <w:r>
        <w:rPr>
          <w:rFonts w:hint="eastAsia" w:ascii="仿宋_GB2312" w:hAnsi="Arial Narrow" w:eastAsia="仿宋_GB2312"/>
          <w:sz w:val="28"/>
          <w:szCs w:val="30"/>
          <w:shd w:val="clear" w:color="auto" w:fill="FFFFFF"/>
        </w:rPr>
        <w:t>根据《国家汽车芯片标准体系建设指南（2023年版）》中产品与技术应用中的传感芯片的技术方向，设计任务场景。结合FPGA模块，编程实现车载传感器的功能应用。现场对FPGA模块进行编程，并应用于车辆的功能拓展，并实现车载功能的验证测试。</w:t>
      </w:r>
    </w:p>
    <w:p>
      <w:pPr>
        <w:spacing w:after="120" w:line="560" w:lineRule="exact"/>
        <w:ind w:left="420" w:leftChars="200" w:firstLine="560" w:firstLineChars="200"/>
        <w:rPr>
          <w:rFonts w:ascii="仿宋_GB2312" w:hAnsi="Arial Narrow" w:eastAsia="仿宋_GB2312"/>
          <w:sz w:val="28"/>
          <w:szCs w:val="30"/>
          <w:shd w:val="clear" w:color="auto" w:fill="FFFFFF"/>
        </w:rPr>
      </w:pPr>
      <w:r>
        <w:rPr>
          <w:rFonts w:hint="eastAsia" w:ascii="仿宋_GB2312" w:hAnsi="Arial Narrow" w:eastAsia="仿宋_GB2312"/>
          <w:sz w:val="28"/>
          <w:szCs w:val="30"/>
          <w:shd w:val="clear" w:color="auto" w:fill="FFFFFF"/>
        </w:rPr>
        <w:t>使用硬件描述语言在数字集成电路开发平台进行设计开发，包括模块的功能、接口和时序等；进行模拟仿真和静态时序分析，检查设计的正确性和稳定性；进行综合布局布线，生成可烧录到FPGA上的位文件；将FPGA模块适配到自动驾驶汽车平台上，调试并运行测试程序，记录测试结果；填写测试报告。</w:t>
      </w:r>
    </w:p>
    <w:p>
      <w:pPr>
        <w:spacing w:after="120" w:line="560" w:lineRule="exact"/>
        <w:ind w:left="420" w:leftChars="200" w:firstLine="560" w:firstLineChars="200"/>
        <w:rPr>
          <w:rFonts w:ascii="仿宋_GB2312" w:hAnsi="Arial Narrow" w:eastAsia="仿宋_GB2312"/>
          <w:sz w:val="28"/>
          <w:szCs w:val="30"/>
          <w:shd w:val="clear" w:color="auto" w:fill="FFFFFF"/>
        </w:rPr>
      </w:pPr>
      <w:r>
        <w:rPr>
          <w:rFonts w:hint="eastAsia" w:ascii="仿宋_GB2312" w:hAnsi="Arial Narrow" w:eastAsia="仿宋_GB2312"/>
          <w:sz w:val="28"/>
          <w:szCs w:val="30"/>
          <w:shd w:val="clear" w:color="auto" w:fill="FFFFFF"/>
        </w:rPr>
        <w:t>（</w:t>
      </w:r>
      <w:r>
        <w:rPr>
          <w:rFonts w:hint="eastAsia" w:ascii="仿宋_GB2312" w:hAnsi="Arial Narrow" w:eastAsia="仿宋_GB2312"/>
          <w:sz w:val="28"/>
          <w:szCs w:val="30"/>
          <w:shd w:val="clear" w:color="auto" w:fill="FFFFFF"/>
          <w:lang w:val="en-US" w:eastAsia="zh-CN"/>
        </w:rPr>
        <w:t>2</w:t>
      </w:r>
      <w:r>
        <w:rPr>
          <w:rFonts w:hint="eastAsia" w:ascii="仿宋_GB2312" w:hAnsi="Arial Narrow" w:eastAsia="仿宋_GB2312"/>
          <w:sz w:val="28"/>
          <w:szCs w:val="30"/>
          <w:shd w:val="clear" w:color="auto" w:fill="FFFFFF"/>
        </w:rPr>
        <w:t>）任务</w:t>
      </w:r>
      <w:r>
        <w:rPr>
          <w:rFonts w:hint="eastAsia" w:ascii="仿宋_GB2312" w:hAnsi="Arial Narrow" w:eastAsia="仿宋_GB2312"/>
          <w:sz w:val="28"/>
          <w:szCs w:val="30"/>
          <w:shd w:val="clear" w:color="auto" w:fill="FFFFFF"/>
          <w:lang w:val="en-US" w:eastAsia="zh-CN"/>
        </w:rPr>
        <w:t>二</w:t>
      </w:r>
      <w:r>
        <w:rPr>
          <w:rFonts w:hint="eastAsia" w:ascii="仿宋_GB2312" w:hAnsi="Arial Narrow" w:eastAsia="仿宋_GB2312"/>
          <w:sz w:val="28"/>
          <w:szCs w:val="30"/>
          <w:shd w:val="clear" w:color="auto" w:fill="FFFFFF"/>
        </w:rPr>
        <w:t>：汽车计算芯片测试验证</w:t>
      </w:r>
    </w:p>
    <w:p>
      <w:pPr>
        <w:spacing w:after="120" w:line="560" w:lineRule="exact"/>
        <w:ind w:left="420" w:leftChars="200" w:firstLine="560" w:firstLineChars="200"/>
        <w:rPr>
          <w:rFonts w:ascii="仿宋_GB2312" w:hAnsi="Arial Narrow" w:eastAsia="仿宋_GB2312"/>
          <w:sz w:val="28"/>
          <w:szCs w:val="30"/>
          <w:shd w:val="clear" w:color="auto" w:fill="FFFFFF"/>
        </w:rPr>
      </w:pPr>
      <w:r>
        <w:rPr>
          <w:rFonts w:hint="eastAsia" w:ascii="仿宋_GB2312" w:hAnsi="Arial Narrow" w:eastAsia="仿宋_GB2312"/>
          <w:sz w:val="28"/>
          <w:szCs w:val="30"/>
          <w:shd w:val="clear" w:color="auto" w:fill="FFFFFF"/>
        </w:rPr>
        <w:t>根据《国家汽车芯片标准体系建设指南（2023年版）》中产品与技术应用中的控制芯片和计算芯片的技术方向，设计任务场景汽车计算芯片是智能汽车中的核心模块，在车辆前装和智能座舱领域有着重要的应用。本任务选用国产化汽车计算芯片，考查选手对汽车计算芯片图像识别感知功能编程、调试、应用的能力。</w:t>
      </w:r>
    </w:p>
    <w:p>
      <w:pPr>
        <w:spacing w:after="120" w:line="560" w:lineRule="exact"/>
        <w:ind w:left="420" w:leftChars="200" w:firstLine="560" w:firstLineChars="200"/>
        <w:rPr>
          <w:rFonts w:ascii="仿宋_GB2312" w:hAnsi="Arial Narrow" w:eastAsia="仿宋_GB2312"/>
          <w:sz w:val="28"/>
          <w:szCs w:val="30"/>
          <w:shd w:val="clear" w:color="auto" w:fill="FFFFFF"/>
        </w:rPr>
      </w:pPr>
      <w:r>
        <w:rPr>
          <w:rFonts w:hint="eastAsia" w:ascii="仿宋_GB2312" w:hAnsi="Arial Narrow" w:eastAsia="仿宋_GB2312"/>
          <w:sz w:val="28"/>
          <w:szCs w:val="30"/>
          <w:shd w:val="clear" w:color="auto" w:fill="FFFFFF"/>
        </w:rPr>
        <w:t>对提供的多片计算芯片模块进行功能性测试，选择功能正常的计算芯片模块进行部署应用。根据要求，将提供的交通感知模型部署到汽车计算芯片上，并选用相应的数据进行感知测试验证，并根据测试结果对模型进行分类；使用任务要求的模型对指定数据或视频流进行感知测试，并记录识别的结果和性能指标；编写程序串接多个感知模型，实现复杂交通场景的感知；填写测试报告。</w:t>
      </w:r>
    </w:p>
    <w:p>
      <w:pPr>
        <w:spacing w:after="120" w:line="560" w:lineRule="exact"/>
        <w:ind w:left="420" w:leftChars="200" w:firstLine="560" w:firstLineChars="200"/>
        <w:rPr>
          <w:rFonts w:ascii="仿宋_GB2312" w:hAnsi="Arial Narrow" w:eastAsia="仿宋_GB2312"/>
          <w:sz w:val="28"/>
          <w:szCs w:val="30"/>
          <w:shd w:val="clear" w:color="auto" w:fill="FFFFFF"/>
        </w:rPr>
      </w:pPr>
      <w:r>
        <w:rPr>
          <w:rFonts w:hint="eastAsia" w:ascii="仿宋_GB2312" w:hAnsi="Arial Narrow" w:eastAsia="仿宋_GB2312"/>
          <w:sz w:val="28"/>
          <w:szCs w:val="30"/>
          <w:shd w:val="clear" w:color="auto" w:fill="FFFFFF"/>
        </w:rPr>
        <w:t>（</w:t>
      </w:r>
      <w:r>
        <w:rPr>
          <w:rFonts w:hint="eastAsia" w:ascii="仿宋_GB2312" w:hAnsi="Arial Narrow" w:eastAsia="仿宋_GB2312"/>
          <w:sz w:val="28"/>
          <w:szCs w:val="30"/>
          <w:shd w:val="clear" w:color="auto" w:fill="FFFFFF"/>
          <w:lang w:val="en-US" w:eastAsia="zh-CN"/>
        </w:rPr>
        <w:t>3</w:t>
      </w:r>
      <w:r>
        <w:rPr>
          <w:rFonts w:hint="eastAsia" w:ascii="仿宋_GB2312" w:hAnsi="Arial Narrow" w:eastAsia="仿宋_GB2312"/>
          <w:sz w:val="28"/>
          <w:szCs w:val="30"/>
          <w:shd w:val="clear" w:color="auto" w:fill="FFFFFF"/>
        </w:rPr>
        <w:t>）任务</w:t>
      </w:r>
      <w:r>
        <w:rPr>
          <w:rFonts w:hint="eastAsia" w:ascii="仿宋_GB2312" w:hAnsi="Arial Narrow" w:eastAsia="仿宋_GB2312"/>
          <w:sz w:val="28"/>
          <w:szCs w:val="30"/>
          <w:shd w:val="clear" w:color="auto" w:fill="FFFFFF"/>
          <w:lang w:val="en-US" w:eastAsia="zh-CN"/>
        </w:rPr>
        <w:t>三</w:t>
      </w:r>
      <w:r>
        <w:rPr>
          <w:rFonts w:hint="eastAsia" w:ascii="仿宋_GB2312" w:hAnsi="Arial Narrow" w:eastAsia="仿宋_GB2312"/>
          <w:sz w:val="28"/>
          <w:szCs w:val="30"/>
          <w:shd w:val="clear" w:color="auto" w:fill="FFFFFF"/>
        </w:rPr>
        <w:t>：基于汽车芯片的硬件在环自动驾驶仿真</w:t>
      </w:r>
    </w:p>
    <w:p>
      <w:pPr>
        <w:spacing w:after="120" w:line="560" w:lineRule="exact"/>
        <w:ind w:left="420" w:leftChars="200" w:firstLine="560" w:firstLineChars="200"/>
        <w:rPr>
          <w:rFonts w:ascii="仿宋_GB2312" w:hAnsi="Arial Narrow" w:eastAsia="仿宋_GB2312"/>
          <w:sz w:val="28"/>
          <w:szCs w:val="30"/>
          <w:shd w:val="clear" w:color="auto" w:fill="FFFFFF"/>
        </w:rPr>
      </w:pPr>
      <w:r>
        <w:rPr>
          <w:rFonts w:hint="eastAsia" w:ascii="仿宋_GB2312" w:hAnsi="Arial Narrow" w:eastAsia="仿宋_GB2312"/>
          <w:sz w:val="28"/>
          <w:szCs w:val="30"/>
          <w:shd w:val="clear" w:color="auto" w:fill="FFFFFF"/>
        </w:rPr>
        <w:t>根据《国家汽车芯片标准体系建设指南（2023年版）》中匹配试验中的整车匹配道路试验和整车匹配台架试验的技术方向，设计任务场景。硬件在环的仿真测试是当前行业内主流的自动驾驶测试验证方案，也是一种高效的软硬件协同验证方法，在硬件在环自动驾驶仿真中能够获取真实的感知数据（如：GPS定位数据、激光雷达点云数据、毫米波雷达数据、摄像头数据），并设置多种不同的路况进行测试。本任务中将车载传感器模块和汽车计算芯片模块适配到自动驾驶汽车平台上。并对前置任务完成开发的功能进行综合测试。</w:t>
      </w:r>
    </w:p>
    <w:p>
      <w:pPr>
        <w:spacing w:after="120" w:line="560" w:lineRule="exact"/>
        <w:ind w:left="420" w:leftChars="200" w:firstLine="560" w:firstLineChars="200"/>
        <w:rPr>
          <w:rFonts w:ascii="仿宋_GB2312" w:hAnsi="Arial Narrow" w:eastAsia="仿宋_GB2312"/>
          <w:sz w:val="28"/>
          <w:szCs w:val="30"/>
          <w:shd w:val="clear" w:color="auto" w:fill="FFFFFF"/>
        </w:rPr>
      </w:pPr>
      <w:r>
        <w:rPr>
          <w:rFonts w:hint="eastAsia" w:ascii="仿宋_GB2312" w:hAnsi="Arial Narrow" w:eastAsia="仿宋_GB2312"/>
          <w:sz w:val="28"/>
          <w:szCs w:val="30"/>
          <w:shd w:val="clear" w:color="auto" w:fill="FFFFFF"/>
        </w:rPr>
        <w:t>将车载传感模块和汽车计算芯片模块适配到汽车平台上，运行硬件在环仿真软件，实现仿真环境数据与汽车平台的数据交互；选择仿真软件中的车辆出厂检测模式，按照给定的CAN通讯协议发送指令，控制汽车平台执行预设的动作；通过修改仿真车辆的运动学模型和控制参数，执行车道线保持功能的仿真验证，分析车辆转向响应和稳定性；切换到城市道路仿真模式，汽车计算芯片接收仿真平台车载传感器的实时数据，进行融合感知处理，结合综合路况和车辆状态做出自动驾驶决策；填写测试报告。</w:t>
      </w:r>
    </w:p>
    <w:p>
      <w:pPr>
        <w:spacing w:line="560" w:lineRule="exact"/>
        <w:ind w:firstLine="602" w:firstLineChars="200"/>
        <w:outlineLvl w:val="2"/>
        <w:rPr>
          <w:rFonts w:ascii="仿宋" w:hAnsi="仿宋" w:eastAsia="仿宋" w:cs="仿宋"/>
          <w:b/>
          <w:sz w:val="30"/>
          <w:szCs w:val="30"/>
        </w:rPr>
      </w:pPr>
      <w:bookmarkStart w:id="32" w:name="_Toc15559"/>
      <w:r>
        <w:rPr>
          <w:rFonts w:hint="eastAsia" w:ascii="仿宋" w:hAnsi="仿宋" w:eastAsia="仿宋" w:cs="仿宋"/>
          <w:b/>
          <w:sz w:val="30"/>
          <w:szCs w:val="30"/>
        </w:rPr>
        <w:t>2.比赛时间</w:t>
      </w:r>
      <w:bookmarkEnd w:id="32"/>
    </w:p>
    <w:p>
      <w:pPr>
        <w:spacing w:line="56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实操比赛时间为</w:t>
      </w:r>
      <w:r>
        <w:rPr>
          <w:rFonts w:hint="eastAsia" w:ascii="仿宋_GB2312" w:hAnsi="仿宋" w:eastAsia="仿宋_GB2312" w:cs="仿宋"/>
          <w:sz w:val="28"/>
          <w:szCs w:val="28"/>
          <w:lang w:val="en-US" w:eastAsia="zh-CN"/>
        </w:rPr>
        <w:t>3</w:t>
      </w:r>
      <w:r>
        <w:rPr>
          <w:rFonts w:hint="eastAsia" w:ascii="仿宋_GB2312" w:hAnsi="仿宋" w:eastAsia="仿宋_GB2312" w:cs="仿宋"/>
          <w:sz w:val="28"/>
          <w:szCs w:val="28"/>
        </w:rPr>
        <w:t>小时。</w:t>
      </w:r>
    </w:p>
    <w:p>
      <w:pPr>
        <w:spacing w:line="560" w:lineRule="exact"/>
        <w:ind w:firstLine="602" w:firstLineChars="200"/>
        <w:outlineLvl w:val="2"/>
        <w:rPr>
          <w:rFonts w:ascii="仿宋" w:hAnsi="仿宋" w:eastAsia="仿宋" w:cs="仿宋"/>
          <w:b/>
          <w:sz w:val="30"/>
          <w:szCs w:val="30"/>
        </w:rPr>
      </w:pPr>
      <w:bookmarkStart w:id="33" w:name="_Toc23048"/>
      <w:r>
        <w:rPr>
          <w:rFonts w:hint="eastAsia" w:ascii="仿宋" w:hAnsi="仿宋" w:eastAsia="仿宋" w:cs="仿宋"/>
          <w:b/>
          <w:sz w:val="30"/>
          <w:szCs w:val="30"/>
        </w:rPr>
        <w:t>3.命题方式</w:t>
      </w:r>
      <w:bookmarkEnd w:id="33"/>
    </w:p>
    <w:p>
      <w:pPr>
        <w:spacing w:line="56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由大赛组委会组织专家组统一命题。</w:t>
      </w:r>
    </w:p>
    <w:p>
      <w:pPr>
        <w:keepNext/>
        <w:keepLines/>
        <w:widowControl w:val="0"/>
        <w:kinsoku/>
        <w:autoSpaceDE/>
        <w:autoSpaceDN/>
        <w:adjustRightInd/>
        <w:snapToGrid/>
        <w:spacing w:line="560" w:lineRule="exact"/>
        <w:ind w:firstLine="600" w:firstLineChars="200"/>
        <w:jc w:val="both"/>
        <w:textAlignment w:val="auto"/>
        <w:outlineLvl w:val="0"/>
        <w:rPr>
          <w:rFonts w:ascii="黑体" w:hAnsi="黑体" w:eastAsia="黑体" w:cs="Times New Roman"/>
          <w:bCs/>
          <w:snapToGrid/>
          <w:color w:val="auto"/>
          <w:kern w:val="44"/>
          <w:sz w:val="30"/>
          <w:szCs w:val="30"/>
          <w:lang w:eastAsia="zh-CN"/>
        </w:rPr>
      </w:pPr>
      <w:bookmarkStart w:id="34" w:name="_Toc23033"/>
      <w:bookmarkStart w:id="35" w:name="_Toc141542121"/>
      <w:bookmarkStart w:id="36" w:name="_Toc73649159"/>
      <w:r>
        <w:rPr>
          <w:rFonts w:hint="eastAsia" w:ascii="黑体" w:hAnsi="黑体" w:eastAsia="黑体" w:cs="Times New Roman"/>
          <w:bCs/>
          <w:snapToGrid/>
          <w:color w:val="auto"/>
          <w:kern w:val="44"/>
          <w:sz w:val="30"/>
          <w:szCs w:val="30"/>
          <w:lang w:eastAsia="zh-CN"/>
        </w:rPr>
        <w:t>六、大赛赛题</w:t>
      </w:r>
      <w:bookmarkEnd w:id="34"/>
      <w:bookmarkEnd w:id="35"/>
      <w:bookmarkEnd w:id="36"/>
    </w:p>
    <w:p>
      <w:pPr>
        <w:widowControl w:val="0"/>
        <w:kinsoku/>
        <w:autoSpaceDE/>
        <w:autoSpaceDN/>
        <w:adjustRightInd/>
        <w:snapToGrid/>
        <w:spacing w:line="560" w:lineRule="exact"/>
        <w:ind w:firstLine="560" w:firstLineChars="200"/>
        <w:jc w:val="both"/>
        <w:textAlignment w:val="auto"/>
        <w:rPr>
          <w:rFonts w:ascii="仿宋_GB2312" w:hAnsi="仿宋" w:eastAsia="仿宋_GB2312" w:cs="仿宋"/>
          <w:snapToGrid/>
          <w:color w:val="auto"/>
          <w:kern w:val="2"/>
          <w:sz w:val="28"/>
          <w:szCs w:val="28"/>
          <w:lang w:eastAsia="zh-CN"/>
        </w:rPr>
      </w:pPr>
      <w:r>
        <w:rPr>
          <w:rFonts w:hint="eastAsia" w:ascii="仿宋_GB2312" w:hAnsi="仿宋" w:eastAsia="仿宋_GB2312" w:cs="仿宋"/>
          <w:snapToGrid/>
          <w:color w:val="auto"/>
          <w:kern w:val="2"/>
          <w:sz w:val="28"/>
          <w:szCs w:val="28"/>
          <w:lang w:eastAsia="zh-CN"/>
        </w:rPr>
        <w:t>由专家组负责建立卷库（每套赛卷考核知识点与样题公布知识点相同，每套赛卷与样卷存在约30% 变动），比赛时从卷库中随机抽取1份作为正式比赛赛卷。</w:t>
      </w:r>
    </w:p>
    <w:p>
      <w:pPr>
        <w:keepNext/>
        <w:keepLines/>
        <w:widowControl w:val="0"/>
        <w:kinsoku/>
        <w:autoSpaceDE/>
        <w:autoSpaceDN/>
        <w:adjustRightInd/>
        <w:snapToGrid/>
        <w:spacing w:line="560" w:lineRule="exact"/>
        <w:ind w:firstLine="600" w:firstLineChars="200"/>
        <w:jc w:val="both"/>
        <w:textAlignment w:val="auto"/>
        <w:outlineLvl w:val="0"/>
        <w:rPr>
          <w:rFonts w:ascii="黑体" w:hAnsi="黑体" w:eastAsia="黑体" w:cs="Times New Roman"/>
          <w:bCs/>
          <w:snapToGrid/>
          <w:color w:val="auto"/>
          <w:kern w:val="44"/>
          <w:sz w:val="30"/>
          <w:szCs w:val="30"/>
          <w:lang w:eastAsia="zh-CN"/>
        </w:rPr>
      </w:pPr>
      <w:bookmarkStart w:id="37" w:name="_Toc141542122"/>
      <w:bookmarkStart w:id="38" w:name="_Toc21688"/>
      <w:bookmarkStart w:id="39" w:name="_Toc73649160"/>
      <w:r>
        <w:rPr>
          <w:rFonts w:hint="eastAsia" w:ascii="黑体" w:hAnsi="黑体" w:eastAsia="黑体" w:cs="Times New Roman"/>
          <w:bCs/>
          <w:snapToGrid/>
          <w:color w:val="auto"/>
          <w:kern w:val="44"/>
          <w:sz w:val="30"/>
          <w:szCs w:val="30"/>
          <w:lang w:eastAsia="zh-CN"/>
        </w:rPr>
        <w:t>七、评分标准制定原则、评分方法、评分细则及技术规范</w:t>
      </w:r>
      <w:bookmarkEnd w:id="37"/>
      <w:bookmarkEnd w:id="38"/>
      <w:bookmarkEnd w:id="39"/>
    </w:p>
    <w:p>
      <w:pPr>
        <w:widowControl w:val="0"/>
        <w:kinsoku/>
        <w:autoSpaceDE/>
        <w:autoSpaceDN/>
        <w:adjustRightInd/>
        <w:snapToGrid/>
        <w:spacing w:line="560" w:lineRule="exact"/>
        <w:ind w:firstLine="600" w:firstLineChars="200"/>
        <w:jc w:val="both"/>
        <w:textAlignment w:val="auto"/>
        <w:outlineLvl w:val="0"/>
        <w:rPr>
          <w:rFonts w:ascii="仿宋_GB2312" w:hAnsi="Calibri" w:eastAsia="仿宋_GB2312" w:cs="Times New Roman"/>
          <w:b/>
          <w:snapToGrid/>
          <w:color w:val="auto"/>
          <w:kern w:val="2"/>
          <w:sz w:val="32"/>
          <w:szCs w:val="30"/>
          <w:lang w:eastAsia="zh-CN"/>
        </w:rPr>
      </w:pPr>
      <w:bookmarkStart w:id="40" w:name="_Toc141542123"/>
      <w:bookmarkStart w:id="41" w:name="_Toc12214"/>
      <w:bookmarkStart w:id="42" w:name="_Toc73649161"/>
      <w:r>
        <w:rPr>
          <w:rFonts w:hint="eastAsia" w:ascii="楷体" w:hAnsi="楷体" w:eastAsia="楷体" w:cs="Times New Roman"/>
          <w:snapToGrid/>
          <w:color w:val="auto"/>
          <w:kern w:val="2"/>
          <w:sz w:val="30"/>
          <w:szCs w:val="30"/>
          <w:lang w:eastAsia="zh-CN"/>
        </w:rPr>
        <w:t>（一）评分标准制定原则</w:t>
      </w:r>
      <w:bookmarkEnd w:id="40"/>
      <w:bookmarkEnd w:id="41"/>
      <w:bookmarkEnd w:id="42"/>
    </w:p>
    <w:p>
      <w:pPr>
        <w:widowControl w:val="0"/>
        <w:kinsoku/>
        <w:autoSpaceDE/>
        <w:autoSpaceDN/>
        <w:adjustRightInd/>
        <w:snapToGrid/>
        <w:spacing w:line="560" w:lineRule="exact"/>
        <w:ind w:firstLine="560" w:firstLineChars="200"/>
        <w:jc w:val="both"/>
        <w:textAlignment w:val="auto"/>
        <w:rPr>
          <w:rFonts w:ascii="仿宋_GB2312" w:hAnsi="仿宋" w:eastAsia="仿宋_GB2312" w:cs="仿宋"/>
          <w:snapToGrid/>
          <w:color w:val="auto"/>
          <w:kern w:val="2"/>
          <w:sz w:val="28"/>
          <w:szCs w:val="28"/>
          <w:lang w:eastAsia="zh-CN"/>
        </w:rPr>
      </w:pPr>
      <w:r>
        <w:rPr>
          <w:rFonts w:hint="eastAsia" w:ascii="仿宋_GB2312" w:hAnsi="仿宋" w:eastAsia="仿宋_GB2312" w:cs="仿宋"/>
          <w:snapToGrid/>
          <w:color w:val="auto"/>
          <w:kern w:val="2"/>
          <w:sz w:val="28"/>
          <w:szCs w:val="28"/>
          <w:lang w:eastAsia="zh-CN"/>
        </w:rPr>
        <w:t>本着“科学严谨、公正公平、可操作性强、突出工匠精神”的原则制定评分标准，围绕技能大赛技术裁判组制定的考核标准，依据参赛选手完成的情况实施综合评定，全面评价参赛选手职业能力。</w:t>
      </w:r>
    </w:p>
    <w:p>
      <w:pPr>
        <w:widowControl w:val="0"/>
        <w:kinsoku/>
        <w:autoSpaceDE/>
        <w:autoSpaceDN/>
        <w:adjustRightInd/>
        <w:snapToGrid/>
        <w:spacing w:line="560" w:lineRule="exact"/>
        <w:ind w:firstLine="600" w:firstLineChars="200"/>
        <w:jc w:val="both"/>
        <w:textAlignment w:val="auto"/>
        <w:outlineLvl w:val="0"/>
        <w:rPr>
          <w:rFonts w:ascii="楷体" w:hAnsi="楷体" w:eastAsia="楷体" w:cs="Times New Roman"/>
          <w:snapToGrid/>
          <w:color w:val="auto"/>
          <w:kern w:val="2"/>
          <w:sz w:val="30"/>
          <w:szCs w:val="30"/>
          <w:lang w:eastAsia="zh-CN"/>
        </w:rPr>
      </w:pPr>
      <w:bookmarkStart w:id="43" w:name="_Toc19517"/>
      <w:bookmarkStart w:id="44" w:name="_Toc141542124"/>
      <w:bookmarkStart w:id="45" w:name="_Toc73649162"/>
      <w:r>
        <w:rPr>
          <w:rFonts w:hint="eastAsia" w:ascii="楷体" w:hAnsi="楷体" w:eastAsia="楷体" w:cs="Times New Roman"/>
          <w:snapToGrid/>
          <w:color w:val="auto"/>
          <w:kern w:val="2"/>
          <w:sz w:val="30"/>
          <w:szCs w:val="30"/>
          <w:lang w:eastAsia="zh-CN"/>
        </w:rPr>
        <w:t>（二）评分方法</w:t>
      </w:r>
      <w:bookmarkEnd w:id="43"/>
      <w:bookmarkEnd w:id="44"/>
      <w:bookmarkEnd w:id="45"/>
    </w:p>
    <w:p>
      <w:pPr>
        <w:widowControl w:val="0"/>
        <w:kinsoku/>
        <w:autoSpaceDE/>
        <w:autoSpaceDN/>
        <w:adjustRightInd/>
        <w:snapToGrid/>
        <w:spacing w:line="560" w:lineRule="exact"/>
        <w:ind w:firstLine="602" w:firstLineChars="200"/>
        <w:jc w:val="both"/>
        <w:textAlignment w:val="auto"/>
        <w:outlineLvl w:val="2"/>
        <w:rPr>
          <w:rFonts w:ascii="仿宋" w:hAnsi="仿宋" w:eastAsia="仿宋" w:cs="仿宋"/>
          <w:b/>
          <w:snapToGrid/>
          <w:color w:val="auto"/>
          <w:kern w:val="2"/>
          <w:sz w:val="30"/>
          <w:szCs w:val="30"/>
          <w:lang w:eastAsia="zh-CN"/>
        </w:rPr>
      </w:pPr>
      <w:bookmarkStart w:id="46" w:name="_Toc147"/>
      <w:r>
        <w:rPr>
          <w:rFonts w:hint="eastAsia" w:ascii="仿宋" w:hAnsi="仿宋" w:eastAsia="仿宋" w:cs="仿宋"/>
          <w:b/>
          <w:snapToGrid/>
          <w:color w:val="auto"/>
          <w:kern w:val="2"/>
          <w:sz w:val="30"/>
          <w:szCs w:val="30"/>
          <w:lang w:eastAsia="zh-CN"/>
        </w:rPr>
        <w:t>1.基本评定方法</w:t>
      </w:r>
      <w:bookmarkEnd w:id="46"/>
    </w:p>
    <w:p>
      <w:pPr>
        <w:widowControl w:val="0"/>
        <w:kinsoku/>
        <w:autoSpaceDE/>
        <w:autoSpaceDN/>
        <w:adjustRightInd/>
        <w:snapToGrid/>
        <w:spacing w:line="560" w:lineRule="exact"/>
        <w:ind w:firstLine="560" w:firstLineChars="200"/>
        <w:jc w:val="both"/>
        <w:textAlignment w:val="auto"/>
        <w:rPr>
          <w:rFonts w:ascii="仿宋_GB2312" w:hAnsi="仿宋" w:eastAsia="仿宋_GB2312" w:cs="仿宋"/>
          <w:snapToGrid/>
          <w:color w:val="auto"/>
          <w:kern w:val="2"/>
          <w:sz w:val="28"/>
          <w:szCs w:val="32"/>
          <w:lang w:eastAsia="zh-CN"/>
        </w:rPr>
      </w:pPr>
      <w:r>
        <w:rPr>
          <w:rFonts w:hint="eastAsia" w:ascii="仿宋_GB2312" w:hAnsi="仿宋" w:eastAsia="仿宋_GB2312" w:cs="仿宋"/>
          <w:snapToGrid/>
          <w:color w:val="auto"/>
          <w:kern w:val="2"/>
          <w:sz w:val="28"/>
          <w:szCs w:val="32"/>
          <w:lang w:eastAsia="zh-CN"/>
        </w:rPr>
        <w:t>裁判组在坚持“公平、公正、公开、科学、规范”的原则下，各负其责，按照制订的评分细则进行评分。</w:t>
      </w:r>
    </w:p>
    <w:p>
      <w:pPr>
        <w:widowControl w:val="0"/>
        <w:kinsoku/>
        <w:autoSpaceDE/>
        <w:autoSpaceDN/>
        <w:adjustRightInd/>
        <w:snapToGrid/>
        <w:spacing w:line="560" w:lineRule="exact"/>
        <w:ind w:firstLine="560" w:firstLineChars="200"/>
        <w:jc w:val="both"/>
        <w:textAlignment w:val="auto"/>
        <w:rPr>
          <w:rFonts w:ascii="仿宋_GB2312" w:hAnsi="仿宋" w:eastAsia="仿宋_GB2312" w:cs="仿宋"/>
          <w:snapToGrid/>
          <w:color w:val="auto"/>
          <w:kern w:val="2"/>
          <w:sz w:val="28"/>
          <w:szCs w:val="32"/>
          <w:lang w:eastAsia="zh-CN"/>
        </w:rPr>
      </w:pPr>
      <w:r>
        <w:rPr>
          <w:rFonts w:hint="eastAsia" w:ascii="仿宋_GB2312" w:hAnsi="仿宋" w:eastAsia="仿宋_GB2312" w:cs="仿宋"/>
          <w:snapToGrid/>
          <w:color w:val="auto"/>
          <w:kern w:val="2"/>
          <w:sz w:val="28"/>
          <w:szCs w:val="32"/>
          <w:lang w:eastAsia="zh-CN"/>
        </w:rPr>
        <w:t>结果评分：比赛结束后，裁判组根据参赛选手提交的比赛结果进行评分。</w:t>
      </w:r>
    </w:p>
    <w:p>
      <w:pPr>
        <w:widowControl w:val="0"/>
        <w:kinsoku/>
        <w:autoSpaceDE/>
        <w:autoSpaceDN/>
        <w:adjustRightInd/>
        <w:snapToGrid/>
        <w:spacing w:line="560" w:lineRule="exact"/>
        <w:ind w:firstLine="560" w:firstLineChars="200"/>
        <w:jc w:val="both"/>
        <w:textAlignment w:val="auto"/>
        <w:rPr>
          <w:rFonts w:ascii="仿宋_GB2312" w:hAnsi="仿宋" w:eastAsia="仿宋_GB2312" w:cs="仿宋"/>
          <w:snapToGrid/>
          <w:color w:val="auto"/>
          <w:kern w:val="2"/>
          <w:sz w:val="28"/>
          <w:szCs w:val="32"/>
          <w:lang w:eastAsia="zh-CN"/>
        </w:rPr>
      </w:pPr>
      <w:r>
        <w:rPr>
          <w:rFonts w:hint="eastAsia" w:ascii="仿宋_GB2312" w:hAnsi="仿宋" w:eastAsia="仿宋_GB2312" w:cs="仿宋"/>
          <w:snapToGrid/>
          <w:color w:val="auto"/>
          <w:kern w:val="2"/>
          <w:sz w:val="28"/>
          <w:szCs w:val="32"/>
          <w:lang w:eastAsia="zh-CN"/>
        </w:rPr>
        <w:t>成绩汇总：实操比赛成绩经过加密裁判组解密后与选手理论成绩进行加权计算，确定最终比赛成绩，经裁判长审核、仲裁组长复核后签字确认。</w:t>
      </w:r>
    </w:p>
    <w:p>
      <w:pPr>
        <w:widowControl w:val="0"/>
        <w:kinsoku/>
        <w:autoSpaceDE/>
        <w:autoSpaceDN/>
        <w:adjustRightInd/>
        <w:snapToGrid/>
        <w:spacing w:line="560" w:lineRule="exact"/>
        <w:ind w:firstLine="602" w:firstLineChars="200"/>
        <w:jc w:val="both"/>
        <w:textAlignment w:val="auto"/>
        <w:outlineLvl w:val="2"/>
        <w:rPr>
          <w:rFonts w:ascii="仿宋" w:hAnsi="仿宋" w:eastAsia="仿宋" w:cs="仿宋"/>
          <w:b/>
          <w:snapToGrid/>
          <w:color w:val="auto"/>
          <w:kern w:val="2"/>
          <w:sz w:val="30"/>
          <w:szCs w:val="30"/>
          <w:lang w:eastAsia="zh-CN"/>
        </w:rPr>
      </w:pPr>
      <w:bookmarkStart w:id="47" w:name="_Toc20097"/>
      <w:r>
        <w:rPr>
          <w:rFonts w:hint="eastAsia" w:ascii="仿宋" w:hAnsi="仿宋" w:eastAsia="仿宋" w:cs="仿宋"/>
          <w:b/>
          <w:snapToGrid/>
          <w:color w:val="auto"/>
          <w:kern w:val="2"/>
          <w:sz w:val="30"/>
          <w:szCs w:val="30"/>
          <w:lang w:eastAsia="zh-CN"/>
        </w:rPr>
        <w:t>2.相同成绩处理</w:t>
      </w:r>
      <w:bookmarkEnd w:id="47"/>
    </w:p>
    <w:p>
      <w:pPr>
        <w:widowControl w:val="0"/>
        <w:kinsoku/>
        <w:autoSpaceDE/>
        <w:autoSpaceDN/>
        <w:adjustRightInd/>
        <w:snapToGrid/>
        <w:spacing w:line="560" w:lineRule="exact"/>
        <w:ind w:firstLine="560" w:firstLineChars="200"/>
        <w:jc w:val="both"/>
        <w:textAlignment w:val="auto"/>
        <w:rPr>
          <w:rFonts w:ascii="仿宋_GB2312" w:hAnsi="仿宋" w:eastAsia="仿宋_GB2312" w:cs="仿宋"/>
          <w:snapToGrid/>
          <w:color w:val="auto"/>
          <w:kern w:val="2"/>
          <w:sz w:val="28"/>
          <w:szCs w:val="32"/>
          <w:lang w:eastAsia="zh-CN"/>
        </w:rPr>
      </w:pPr>
      <w:r>
        <w:rPr>
          <w:rFonts w:hint="eastAsia" w:ascii="仿宋_GB2312" w:hAnsi="仿宋" w:eastAsia="仿宋_GB2312" w:cs="仿宋"/>
          <w:snapToGrid/>
          <w:color w:val="auto"/>
          <w:kern w:val="2"/>
          <w:sz w:val="28"/>
          <w:szCs w:val="32"/>
          <w:lang w:eastAsia="zh-CN"/>
        </w:rPr>
        <w:t>总成绩相同时，以实操总成绩得分高的名次在前；总成绩和实操比赛总成绩相同时，完成模拟加工验证环节所用时间少的名次在前。</w:t>
      </w:r>
    </w:p>
    <w:p>
      <w:pPr>
        <w:widowControl w:val="0"/>
        <w:kinsoku/>
        <w:autoSpaceDE/>
        <w:autoSpaceDN/>
        <w:adjustRightInd/>
        <w:snapToGrid/>
        <w:spacing w:line="560" w:lineRule="exact"/>
        <w:ind w:firstLine="600" w:firstLineChars="200"/>
        <w:jc w:val="both"/>
        <w:textAlignment w:val="auto"/>
        <w:outlineLvl w:val="0"/>
        <w:rPr>
          <w:rFonts w:ascii="楷体" w:hAnsi="楷体" w:eastAsia="楷体" w:cs="Times New Roman"/>
          <w:snapToGrid/>
          <w:color w:val="auto"/>
          <w:kern w:val="2"/>
          <w:sz w:val="30"/>
          <w:szCs w:val="30"/>
          <w:lang w:eastAsia="zh-CN"/>
        </w:rPr>
      </w:pPr>
      <w:bookmarkStart w:id="48" w:name="_Toc141542125"/>
      <w:bookmarkStart w:id="49" w:name="_Toc73649163"/>
      <w:bookmarkStart w:id="50" w:name="_Toc18900"/>
      <w:r>
        <w:rPr>
          <w:rFonts w:hint="eastAsia" w:ascii="楷体" w:hAnsi="楷体" w:eastAsia="楷体" w:cs="Times New Roman"/>
          <w:snapToGrid/>
          <w:color w:val="auto"/>
          <w:kern w:val="2"/>
          <w:sz w:val="30"/>
          <w:szCs w:val="30"/>
          <w:lang w:eastAsia="zh-CN"/>
        </w:rPr>
        <w:t>（三）评分细则(评分指标)</w:t>
      </w:r>
      <w:bookmarkEnd w:id="48"/>
      <w:bookmarkEnd w:id="49"/>
      <w:bookmarkEnd w:id="50"/>
    </w:p>
    <w:p>
      <w:pPr>
        <w:widowControl w:val="0"/>
        <w:kinsoku/>
        <w:autoSpaceDE/>
        <w:autoSpaceDN/>
        <w:adjustRightInd/>
        <w:snapToGrid/>
        <w:spacing w:line="560" w:lineRule="exact"/>
        <w:ind w:firstLine="602" w:firstLineChars="200"/>
        <w:jc w:val="both"/>
        <w:textAlignment w:val="auto"/>
        <w:outlineLvl w:val="2"/>
        <w:rPr>
          <w:rFonts w:ascii="仿宋" w:hAnsi="仿宋" w:eastAsia="仿宋" w:cs="仿宋"/>
          <w:b/>
          <w:snapToGrid/>
          <w:color w:val="auto"/>
          <w:kern w:val="2"/>
          <w:sz w:val="30"/>
          <w:szCs w:val="30"/>
          <w:lang w:eastAsia="zh-CN"/>
        </w:rPr>
      </w:pPr>
      <w:bookmarkStart w:id="51" w:name="_Toc30386"/>
      <w:r>
        <w:rPr>
          <w:rFonts w:hint="eastAsia" w:ascii="仿宋" w:hAnsi="仿宋" w:eastAsia="仿宋" w:cs="仿宋"/>
          <w:b/>
          <w:snapToGrid/>
          <w:color w:val="auto"/>
          <w:kern w:val="2"/>
          <w:sz w:val="30"/>
          <w:szCs w:val="30"/>
          <w:lang w:eastAsia="zh-CN"/>
        </w:rPr>
        <w:t>1．实际操作部分评分</w:t>
      </w:r>
      <w:bookmarkEnd w:id="51"/>
    </w:p>
    <w:p>
      <w:pPr>
        <w:widowControl w:val="0"/>
        <w:kinsoku/>
        <w:autoSpaceDE/>
        <w:autoSpaceDN/>
        <w:adjustRightInd/>
        <w:snapToGrid/>
        <w:spacing w:line="560" w:lineRule="exact"/>
        <w:ind w:firstLine="560" w:firstLineChars="200"/>
        <w:jc w:val="both"/>
        <w:textAlignment w:val="auto"/>
        <w:rPr>
          <w:rFonts w:ascii="仿宋_GB2312" w:hAnsi="仿宋" w:eastAsia="仿宋_GB2312" w:cs="仿宋"/>
          <w:snapToGrid/>
          <w:color w:val="auto"/>
          <w:kern w:val="2"/>
          <w:sz w:val="28"/>
          <w:szCs w:val="28"/>
          <w:lang w:eastAsia="zh-CN"/>
        </w:rPr>
      </w:pPr>
      <w:r>
        <w:rPr>
          <w:rFonts w:hint="eastAsia" w:ascii="仿宋_GB2312" w:hAnsi="仿宋" w:eastAsia="仿宋_GB2312" w:cs="仿宋"/>
          <w:snapToGrid/>
          <w:color w:val="auto"/>
          <w:kern w:val="2"/>
          <w:sz w:val="28"/>
          <w:szCs w:val="28"/>
          <w:lang w:eastAsia="zh-CN"/>
        </w:rPr>
        <w:t>实际操作竞赛评分由结果评分、违规扣分两部分组成。</w:t>
      </w:r>
    </w:p>
    <w:p>
      <w:pPr>
        <w:widowControl w:val="0"/>
        <w:kinsoku/>
        <w:autoSpaceDE/>
        <w:autoSpaceDN/>
        <w:adjustRightInd/>
        <w:snapToGrid/>
        <w:spacing w:line="560" w:lineRule="exact"/>
        <w:ind w:firstLine="560" w:firstLineChars="200"/>
        <w:jc w:val="both"/>
        <w:textAlignment w:val="auto"/>
        <w:rPr>
          <w:rFonts w:ascii="仿宋_GB2312" w:hAnsi="仿宋" w:eastAsia="仿宋_GB2312" w:cs="仿宋"/>
          <w:snapToGrid/>
          <w:color w:val="auto"/>
          <w:kern w:val="2"/>
          <w:sz w:val="28"/>
          <w:szCs w:val="28"/>
          <w:lang w:eastAsia="zh-CN"/>
        </w:rPr>
      </w:pPr>
      <w:r>
        <w:rPr>
          <w:rFonts w:hint="eastAsia" w:ascii="仿宋_GB2312" w:hAnsi="仿宋" w:eastAsia="仿宋_GB2312" w:cs="仿宋"/>
          <w:snapToGrid/>
          <w:color w:val="auto"/>
          <w:kern w:val="2"/>
          <w:sz w:val="28"/>
          <w:szCs w:val="28"/>
          <w:lang w:eastAsia="zh-CN"/>
        </w:rPr>
        <w:t>（1）结果评分</w:t>
      </w:r>
    </w:p>
    <w:p>
      <w:pPr>
        <w:widowControl w:val="0"/>
        <w:kinsoku/>
        <w:autoSpaceDE/>
        <w:autoSpaceDN/>
        <w:adjustRightInd/>
        <w:snapToGrid/>
        <w:spacing w:line="560" w:lineRule="exact"/>
        <w:ind w:firstLine="560" w:firstLineChars="200"/>
        <w:jc w:val="both"/>
        <w:textAlignment w:val="auto"/>
        <w:rPr>
          <w:rFonts w:ascii="仿宋_GB2312" w:hAnsi="仿宋" w:eastAsia="仿宋_GB2312" w:cs="仿宋"/>
          <w:snapToGrid/>
          <w:color w:val="auto"/>
          <w:kern w:val="2"/>
          <w:sz w:val="28"/>
          <w:szCs w:val="32"/>
          <w:lang w:eastAsia="zh-CN"/>
        </w:rPr>
      </w:pPr>
      <w:r>
        <w:rPr>
          <w:rFonts w:hint="eastAsia" w:ascii="仿宋_GB2312" w:hAnsi="仿宋" w:eastAsia="仿宋_GB2312" w:cs="仿宋"/>
          <w:snapToGrid/>
          <w:color w:val="auto"/>
          <w:kern w:val="2"/>
          <w:sz w:val="28"/>
          <w:szCs w:val="32"/>
          <w:lang w:eastAsia="zh-CN"/>
        </w:rPr>
        <w:t>评分裁判根据参赛选手完成赛题的结果质量，依据评分标准评分，和竞赛平台软件评分相结合，进行综合评分</w:t>
      </w:r>
    </w:p>
    <w:p>
      <w:pPr>
        <w:widowControl w:val="0"/>
        <w:kinsoku/>
        <w:autoSpaceDE/>
        <w:autoSpaceDN/>
        <w:adjustRightInd/>
        <w:snapToGrid/>
        <w:spacing w:after="120"/>
        <w:ind w:left="420" w:leftChars="200" w:firstLine="560" w:firstLineChars="200"/>
        <w:jc w:val="both"/>
        <w:textAlignment w:val="auto"/>
        <w:rPr>
          <w:rFonts w:ascii="Calibri" w:hAnsi="Calibri" w:eastAsia="宋体" w:cs="Times New Roman"/>
          <w:snapToGrid/>
          <w:color w:val="auto"/>
          <w:kern w:val="2"/>
          <w:szCs w:val="24"/>
          <w:lang w:eastAsia="zh-CN"/>
        </w:rPr>
      </w:pPr>
      <w:r>
        <w:rPr>
          <w:rFonts w:hint="eastAsia" w:ascii="仿宋_GB2312" w:hAnsi="仿宋" w:eastAsia="仿宋_GB2312" w:cs="仿宋"/>
          <w:snapToGrid/>
          <w:color w:val="auto"/>
          <w:kern w:val="2"/>
          <w:sz w:val="28"/>
          <w:szCs w:val="28"/>
          <w:lang w:eastAsia="zh-CN"/>
        </w:rPr>
        <w:t>（2）违规扣分</w:t>
      </w:r>
    </w:p>
    <w:p>
      <w:pPr>
        <w:widowControl w:val="0"/>
        <w:kinsoku/>
        <w:autoSpaceDE/>
        <w:autoSpaceDN/>
        <w:adjustRightInd/>
        <w:snapToGrid/>
        <w:spacing w:line="560" w:lineRule="exact"/>
        <w:ind w:firstLine="560" w:firstLineChars="200"/>
        <w:jc w:val="both"/>
        <w:textAlignment w:val="auto"/>
        <w:rPr>
          <w:rFonts w:ascii="仿宋_GB2312" w:hAnsi="仿宋" w:eastAsia="仿宋_GB2312" w:cs="仿宋"/>
          <w:snapToGrid/>
          <w:color w:val="auto"/>
          <w:kern w:val="2"/>
          <w:sz w:val="28"/>
          <w:szCs w:val="32"/>
          <w:lang w:eastAsia="zh-CN"/>
        </w:rPr>
      </w:pPr>
      <w:r>
        <w:rPr>
          <w:rFonts w:hint="eastAsia" w:ascii="仿宋_GB2312" w:hAnsi="仿宋" w:eastAsia="仿宋_GB2312" w:cs="仿宋"/>
          <w:snapToGrid/>
          <w:color w:val="auto"/>
          <w:kern w:val="2"/>
          <w:sz w:val="28"/>
          <w:szCs w:val="32"/>
          <w:lang w:eastAsia="zh-CN"/>
        </w:rPr>
        <w:t>选手竞赛中有下列情形者将予以扣分：</w:t>
      </w:r>
    </w:p>
    <w:p>
      <w:pPr>
        <w:widowControl w:val="0"/>
        <w:numPr>
          <w:ilvl w:val="0"/>
          <w:numId w:val="2"/>
        </w:numPr>
        <w:kinsoku/>
        <w:autoSpaceDE/>
        <w:autoSpaceDN/>
        <w:adjustRightInd/>
        <w:snapToGrid/>
        <w:spacing w:line="560" w:lineRule="exact"/>
        <w:ind w:firstLine="560" w:firstLineChars="200"/>
        <w:jc w:val="both"/>
        <w:textAlignment w:val="auto"/>
        <w:rPr>
          <w:rFonts w:ascii="仿宋_GB2312" w:hAnsi="仿宋" w:eastAsia="仿宋_GB2312" w:cs="仿宋"/>
          <w:snapToGrid/>
          <w:color w:val="auto"/>
          <w:kern w:val="2"/>
          <w:sz w:val="28"/>
          <w:szCs w:val="32"/>
          <w:lang w:eastAsia="zh-CN"/>
        </w:rPr>
      </w:pPr>
      <w:r>
        <w:rPr>
          <w:rFonts w:hint="eastAsia" w:ascii="仿宋_GB2312" w:hAnsi="仿宋" w:eastAsia="仿宋_GB2312" w:cs="仿宋"/>
          <w:snapToGrid/>
          <w:color w:val="auto"/>
          <w:kern w:val="2"/>
          <w:sz w:val="28"/>
          <w:szCs w:val="32"/>
          <w:lang w:eastAsia="zh-CN"/>
        </w:rPr>
        <w:t>在完成工作任务的过程中，因操作不当导致事故，扣总分10～15%，情况严重者取消竞赛资格。</w:t>
      </w:r>
    </w:p>
    <w:p>
      <w:pPr>
        <w:widowControl w:val="0"/>
        <w:numPr>
          <w:ilvl w:val="0"/>
          <w:numId w:val="2"/>
        </w:numPr>
        <w:kinsoku/>
        <w:autoSpaceDE/>
        <w:autoSpaceDN/>
        <w:adjustRightInd/>
        <w:snapToGrid/>
        <w:spacing w:line="560" w:lineRule="exact"/>
        <w:ind w:firstLine="560" w:firstLineChars="200"/>
        <w:jc w:val="both"/>
        <w:textAlignment w:val="auto"/>
        <w:rPr>
          <w:rFonts w:ascii="仿宋_GB2312" w:hAnsi="仿宋" w:eastAsia="仿宋_GB2312" w:cs="仿宋"/>
          <w:snapToGrid/>
          <w:color w:val="auto"/>
          <w:kern w:val="2"/>
          <w:sz w:val="28"/>
          <w:szCs w:val="32"/>
          <w:lang w:eastAsia="zh-CN"/>
        </w:rPr>
      </w:pPr>
      <w:r>
        <w:rPr>
          <w:rFonts w:hint="eastAsia" w:ascii="仿宋_GB2312" w:hAnsi="仿宋" w:eastAsia="仿宋_GB2312" w:cs="仿宋"/>
          <w:snapToGrid/>
          <w:color w:val="auto"/>
          <w:kern w:val="2"/>
          <w:sz w:val="28"/>
          <w:szCs w:val="32"/>
          <w:lang w:eastAsia="zh-CN"/>
        </w:rPr>
        <w:t>因违规操作损坏赛场提供的设备，污染赛场环境等严重不符合职业规范的行为，视情节扣总分 5～10%，情况严重者取消竞赛资格。</w:t>
      </w:r>
    </w:p>
    <w:p>
      <w:pPr>
        <w:widowControl w:val="0"/>
        <w:numPr>
          <w:ilvl w:val="0"/>
          <w:numId w:val="2"/>
        </w:numPr>
        <w:kinsoku/>
        <w:autoSpaceDE/>
        <w:autoSpaceDN/>
        <w:adjustRightInd/>
        <w:snapToGrid/>
        <w:spacing w:line="560" w:lineRule="exact"/>
        <w:ind w:firstLine="560" w:firstLineChars="200"/>
        <w:jc w:val="both"/>
        <w:textAlignment w:val="auto"/>
        <w:rPr>
          <w:rFonts w:ascii="仿宋_GB2312" w:hAnsi="仿宋" w:eastAsia="仿宋_GB2312" w:cs="仿宋"/>
          <w:snapToGrid/>
          <w:color w:val="auto"/>
          <w:kern w:val="2"/>
          <w:sz w:val="28"/>
          <w:szCs w:val="32"/>
          <w:lang w:eastAsia="zh-CN"/>
        </w:rPr>
      </w:pPr>
      <w:r>
        <w:rPr>
          <w:rFonts w:hint="eastAsia" w:ascii="仿宋_GB2312" w:hAnsi="仿宋" w:eastAsia="仿宋_GB2312" w:cs="仿宋"/>
          <w:snapToGrid/>
          <w:color w:val="auto"/>
          <w:kern w:val="2"/>
          <w:sz w:val="28"/>
          <w:szCs w:val="32"/>
          <w:lang w:eastAsia="zh-CN"/>
        </w:rPr>
        <w:t>扰乱赛场秩序，干扰裁判员工作，视情节扣总分 5～10%，情况严重者取消竞赛资格。</w:t>
      </w:r>
    </w:p>
    <w:p>
      <w:pPr>
        <w:widowControl w:val="0"/>
        <w:numPr>
          <w:ilvl w:val="0"/>
          <w:numId w:val="2"/>
        </w:numPr>
        <w:kinsoku/>
        <w:autoSpaceDE/>
        <w:autoSpaceDN/>
        <w:adjustRightInd/>
        <w:snapToGrid/>
        <w:spacing w:line="560" w:lineRule="exact"/>
        <w:ind w:firstLine="560" w:firstLineChars="200"/>
        <w:jc w:val="both"/>
        <w:textAlignment w:val="auto"/>
        <w:rPr>
          <w:rFonts w:ascii="仿宋_GB2312" w:hAnsi="仿宋" w:eastAsia="仿宋_GB2312" w:cs="仿宋"/>
          <w:snapToGrid/>
          <w:color w:val="auto"/>
          <w:kern w:val="2"/>
          <w:sz w:val="28"/>
          <w:szCs w:val="32"/>
          <w:lang w:eastAsia="zh-CN"/>
        </w:rPr>
      </w:pPr>
      <w:r>
        <w:rPr>
          <w:rFonts w:hint="eastAsia" w:ascii="仿宋_GB2312" w:hAnsi="仿宋" w:eastAsia="仿宋_GB2312" w:cs="仿宋"/>
          <w:snapToGrid/>
          <w:color w:val="auto"/>
          <w:kern w:val="2"/>
          <w:sz w:val="28"/>
          <w:szCs w:val="32"/>
          <w:lang w:eastAsia="zh-CN"/>
        </w:rPr>
        <w:t>没有按照竞赛规程和任务书设定赛项赛题进行的，比赛现场工具摆放不整齐、作业流程混乱、着装不规范、资料归档不完整情节扣总分 5～10%</w:t>
      </w:r>
    </w:p>
    <w:tbl>
      <w:tblPr>
        <w:tblStyle w:val="11"/>
        <w:tblW w:w="787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1201"/>
        <w:gridCol w:w="4323"/>
        <w:gridCol w:w="893"/>
        <w:gridCol w:w="146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69" w:hRule="atLeast"/>
          <w:jc w:val="center"/>
        </w:trPr>
        <w:tc>
          <w:tcPr>
            <w:tcW w:w="1201" w:type="dxa"/>
            <w:tcMar>
              <w:top w:w="15" w:type="dxa"/>
              <w:left w:w="108" w:type="dxa"/>
              <w:bottom w:w="0" w:type="dxa"/>
              <w:right w:w="108" w:type="dxa"/>
            </w:tcMar>
            <w:vAlign w:val="center"/>
          </w:tcPr>
          <w:p>
            <w:pPr>
              <w:kinsoku/>
              <w:autoSpaceDN/>
              <w:adjustRightInd/>
              <w:snapToGrid/>
              <w:jc w:val="center"/>
              <w:textAlignment w:val="auto"/>
              <w:rPr>
                <w:rFonts w:ascii="Times New Roman" w:hAnsi="Times New Roman" w:eastAsia="仿宋" w:cs="Times New Roman"/>
                <w:b/>
                <w:snapToGrid/>
                <w:color w:val="auto"/>
                <w:sz w:val="30"/>
                <w:szCs w:val="30"/>
                <w:lang w:eastAsia="zh-CN"/>
              </w:rPr>
            </w:pPr>
            <w:r>
              <w:rPr>
                <w:rFonts w:ascii="Times New Roman" w:hAnsi="Times New Roman" w:eastAsia="仿宋" w:cs="Times New Roman"/>
                <w:b/>
                <w:snapToGrid/>
                <w:color w:val="auto"/>
                <w:sz w:val="30"/>
                <w:szCs w:val="30"/>
                <w:lang w:eastAsia="zh-CN"/>
              </w:rPr>
              <w:t>竞赛</w:t>
            </w:r>
            <w:r>
              <w:rPr>
                <w:rFonts w:ascii="Times New Roman" w:hAnsi="Times New Roman" w:eastAsia="仿宋" w:cs="Times New Roman"/>
                <w:b/>
                <w:snapToGrid/>
                <w:color w:val="auto"/>
                <w:sz w:val="30"/>
                <w:szCs w:val="30"/>
                <w:lang w:val="zh-CN" w:eastAsia="zh-CN"/>
              </w:rPr>
              <w:t>环节</w:t>
            </w:r>
          </w:p>
        </w:tc>
        <w:tc>
          <w:tcPr>
            <w:tcW w:w="4323" w:type="dxa"/>
            <w:tcMar>
              <w:top w:w="15" w:type="dxa"/>
              <w:left w:w="108" w:type="dxa"/>
              <w:bottom w:w="0" w:type="dxa"/>
              <w:right w:w="108" w:type="dxa"/>
            </w:tcMar>
            <w:vAlign w:val="center"/>
          </w:tcPr>
          <w:p>
            <w:pPr>
              <w:widowControl w:val="0"/>
              <w:kinsoku/>
              <w:autoSpaceDE/>
              <w:autoSpaceDN/>
              <w:adjustRightInd/>
              <w:snapToGrid/>
              <w:jc w:val="center"/>
              <w:textAlignment w:val="auto"/>
              <w:rPr>
                <w:rFonts w:ascii="Times New Roman" w:hAnsi="Times New Roman" w:eastAsia="仿宋" w:cs="Times New Roman"/>
                <w:b/>
                <w:snapToGrid/>
                <w:color w:val="auto"/>
                <w:sz w:val="30"/>
                <w:szCs w:val="30"/>
                <w:lang w:eastAsia="zh-CN"/>
              </w:rPr>
            </w:pPr>
            <w:r>
              <w:rPr>
                <w:rFonts w:ascii="Times New Roman" w:hAnsi="Times New Roman" w:eastAsia="仿宋" w:cs="Times New Roman"/>
                <w:b/>
                <w:snapToGrid/>
                <w:color w:val="auto"/>
                <w:sz w:val="30"/>
                <w:szCs w:val="30"/>
                <w:lang w:eastAsia="zh-CN"/>
              </w:rPr>
              <w:t>竞赛内容</w:t>
            </w:r>
          </w:p>
        </w:tc>
        <w:tc>
          <w:tcPr>
            <w:tcW w:w="893" w:type="dxa"/>
            <w:tcMar>
              <w:top w:w="15" w:type="dxa"/>
              <w:left w:w="108" w:type="dxa"/>
              <w:bottom w:w="0" w:type="dxa"/>
              <w:right w:w="108" w:type="dxa"/>
            </w:tcMar>
            <w:vAlign w:val="center"/>
          </w:tcPr>
          <w:p>
            <w:pPr>
              <w:widowControl w:val="0"/>
              <w:kinsoku/>
              <w:autoSpaceDE/>
              <w:autoSpaceDN/>
              <w:adjustRightInd/>
              <w:snapToGrid/>
              <w:jc w:val="center"/>
              <w:textAlignment w:val="auto"/>
              <w:rPr>
                <w:rFonts w:ascii="Times New Roman" w:hAnsi="Times New Roman" w:eastAsia="仿宋" w:cs="Times New Roman"/>
                <w:b/>
                <w:snapToGrid/>
                <w:color w:val="auto"/>
                <w:sz w:val="30"/>
                <w:szCs w:val="30"/>
                <w:lang w:eastAsia="zh-CN"/>
              </w:rPr>
            </w:pPr>
            <w:r>
              <w:rPr>
                <w:rFonts w:ascii="Times New Roman" w:hAnsi="Times New Roman" w:eastAsia="仿宋" w:cs="Times New Roman"/>
                <w:b/>
                <w:snapToGrid/>
                <w:color w:val="auto"/>
                <w:sz w:val="30"/>
                <w:szCs w:val="30"/>
                <w:lang w:eastAsia="zh-CN"/>
              </w:rPr>
              <w:t>分值</w:t>
            </w:r>
          </w:p>
        </w:tc>
        <w:tc>
          <w:tcPr>
            <w:tcW w:w="1462" w:type="dxa"/>
            <w:vAlign w:val="center"/>
          </w:tcPr>
          <w:p>
            <w:pPr>
              <w:widowControl w:val="0"/>
              <w:kinsoku/>
              <w:autoSpaceDE/>
              <w:autoSpaceDN/>
              <w:adjustRightInd/>
              <w:snapToGrid/>
              <w:jc w:val="center"/>
              <w:textAlignment w:val="auto"/>
              <w:rPr>
                <w:rFonts w:ascii="Times New Roman" w:hAnsi="Times New Roman" w:eastAsia="仿宋" w:cs="Times New Roman"/>
                <w:b/>
                <w:snapToGrid/>
                <w:color w:val="auto"/>
                <w:sz w:val="30"/>
                <w:szCs w:val="30"/>
                <w:lang w:eastAsia="zh-CN"/>
              </w:rPr>
            </w:pPr>
            <w:r>
              <w:rPr>
                <w:rFonts w:ascii="Times New Roman" w:hAnsi="Times New Roman" w:eastAsia="仿宋" w:cs="Times New Roman"/>
                <w:b/>
                <w:snapToGrid/>
                <w:color w:val="auto"/>
                <w:sz w:val="30"/>
                <w:szCs w:val="30"/>
                <w:lang w:eastAsia="zh-CN"/>
              </w:rPr>
              <w:t>评分方法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863" w:hRule="atLeast"/>
          <w:jc w:val="center"/>
        </w:trPr>
        <w:tc>
          <w:tcPr>
            <w:tcW w:w="1201" w:type="dxa"/>
            <w:tcMar>
              <w:top w:w="15" w:type="dxa"/>
              <w:left w:w="108" w:type="dxa"/>
              <w:bottom w:w="0" w:type="dxa"/>
              <w:right w:w="108" w:type="dxa"/>
            </w:tcMar>
            <w:vAlign w:val="center"/>
          </w:tcPr>
          <w:p>
            <w:pPr>
              <w:kinsoku/>
              <w:autoSpaceDN/>
              <w:adjustRightInd/>
              <w:snapToGrid/>
              <w:spacing w:before="100" w:beforeAutospacing="1" w:after="100" w:afterAutospacing="1"/>
              <w:ind w:left="300" w:hanging="300" w:hangingChars="100"/>
              <w:jc w:val="center"/>
              <w:textAlignment w:val="auto"/>
              <w:rPr>
                <w:rFonts w:ascii="Times New Roman" w:hAnsi="Times New Roman" w:eastAsia="仿宋" w:cs="Times New Roman"/>
                <w:bCs/>
                <w:snapToGrid/>
                <w:color w:val="auto"/>
                <w:sz w:val="30"/>
                <w:szCs w:val="30"/>
                <w:lang w:val="zh-CN" w:eastAsia="zh-CN"/>
              </w:rPr>
            </w:pPr>
            <w:r>
              <w:rPr>
                <w:rFonts w:ascii="Times New Roman" w:hAnsi="Times New Roman" w:eastAsia="仿宋" w:cs="Times New Roman"/>
                <w:bCs/>
                <w:snapToGrid/>
                <w:color w:val="auto"/>
                <w:sz w:val="30"/>
                <w:szCs w:val="30"/>
                <w:lang w:val="zh-CN" w:eastAsia="zh-CN"/>
              </w:rPr>
              <w:t>任务1</w:t>
            </w:r>
          </w:p>
        </w:tc>
        <w:tc>
          <w:tcPr>
            <w:tcW w:w="4323" w:type="dxa"/>
            <w:tcMar>
              <w:top w:w="15" w:type="dxa"/>
              <w:left w:w="108" w:type="dxa"/>
              <w:bottom w:w="0" w:type="dxa"/>
              <w:right w:w="108" w:type="dxa"/>
            </w:tcMar>
            <w:vAlign w:val="center"/>
          </w:tcPr>
          <w:p>
            <w:pPr>
              <w:widowControl w:val="0"/>
              <w:kinsoku/>
              <w:autoSpaceDE/>
              <w:autoSpaceDN/>
              <w:adjustRightInd/>
              <w:snapToGrid/>
              <w:jc w:val="center"/>
              <w:textAlignment w:val="auto"/>
              <w:rPr>
                <w:rFonts w:ascii="Times New Roman" w:hAnsi="Times New Roman" w:eastAsia="仿宋" w:cs="Times New Roman"/>
                <w:bCs/>
                <w:snapToGrid/>
                <w:color w:val="auto"/>
                <w:kern w:val="2"/>
                <w:sz w:val="30"/>
                <w:szCs w:val="30"/>
                <w:highlight w:val="blue"/>
                <w:lang w:val="zh-CN" w:eastAsia="zh-CN"/>
              </w:rPr>
            </w:pPr>
            <w:r>
              <w:rPr>
                <w:rFonts w:ascii="Times New Roman" w:hAnsi="Times New Roman" w:eastAsia="仿宋" w:cs="Times New Roman"/>
                <w:snapToGrid/>
                <w:color w:val="auto"/>
                <w:kern w:val="2"/>
                <w:sz w:val="30"/>
                <w:szCs w:val="30"/>
                <w:lang w:val="zh-CN" w:eastAsia="zh-CN"/>
              </w:rPr>
              <w:t>车载模拟/功率芯片开发与测试</w:t>
            </w:r>
          </w:p>
        </w:tc>
        <w:tc>
          <w:tcPr>
            <w:tcW w:w="893" w:type="dxa"/>
            <w:tcMar>
              <w:top w:w="15" w:type="dxa"/>
              <w:left w:w="108" w:type="dxa"/>
              <w:bottom w:w="0" w:type="dxa"/>
              <w:right w:w="108" w:type="dxa"/>
            </w:tcMar>
            <w:vAlign w:val="center"/>
          </w:tcPr>
          <w:p>
            <w:pPr>
              <w:kinsoku/>
              <w:autoSpaceDN/>
              <w:adjustRightInd/>
              <w:snapToGrid/>
              <w:spacing w:before="100" w:beforeAutospacing="1" w:after="100" w:afterAutospacing="1"/>
              <w:ind w:left="300" w:hanging="300" w:hangingChars="100"/>
              <w:jc w:val="center"/>
              <w:textAlignment w:val="auto"/>
              <w:rPr>
                <w:rFonts w:ascii="Times New Roman" w:hAnsi="Times New Roman" w:eastAsia="仿宋" w:cs="Times New Roman"/>
                <w:bCs/>
                <w:snapToGrid/>
                <w:color w:val="auto"/>
                <w:sz w:val="30"/>
                <w:szCs w:val="30"/>
                <w:lang w:val="zh-CN" w:eastAsia="zh-CN"/>
              </w:rPr>
            </w:pPr>
            <w:r>
              <w:rPr>
                <w:rFonts w:ascii="Times New Roman" w:hAnsi="Times New Roman" w:eastAsia="仿宋" w:cs="Times New Roman"/>
                <w:bCs/>
                <w:snapToGrid/>
                <w:color w:val="auto"/>
                <w:sz w:val="30"/>
                <w:szCs w:val="30"/>
                <w:lang w:val="zh-CN" w:eastAsia="zh-CN"/>
              </w:rPr>
              <w:t>20</w:t>
            </w:r>
          </w:p>
        </w:tc>
        <w:tc>
          <w:tcPr>
            <w:tcW w:w="1462" w:type="dxa"/>
            <w:tcMar>
              <w:top w:w="15" w:type="dxa"/>
              <w:left w:w="108" w:type="dxa"/>
              <w:bottom w:w="0" w:type="dxa"/>
              <w:right w:w="108" w:type="dxa"/>
            </w:tcMar>
            <w:vAlign w:val="center"/>
          </w:tcPr>
          <w:p>
            <w:pPr>
              <w:widowControl w:val="0"/>
              <w:kinsoku/>
              <w:autoSpaceDE/>
              <w:autoSpaceDN/>
              <w:adjustRightInd/>
              <w:snapToGrid/>
              <w:textAlignment w:val="auto"/>
              <w:rPr>
                <w:rFonts w:ascii="Times New Roman" w:hAnsi="Times New Roman" w:eastAsia="仿宋" w:cs="Times New Roman"/>
                <w:snapToGrid/>
                <w:color w:val="auto"/>
                <w:kern w:val="2"/>
                <w:sz w:val="30"/>
                <w:szCs w:val="30"/>
                <w:lang w:val="zh-CN" w:eastAsia="zh-CN"/>
              </w:rPr>
            </w:pPr>
            <w:r>
              <w:rPr>
                <w:rFonts w:ascii="Times New Roman" w:hAnsi="Times New Roman" w:eastAsia="仿宋" w:cs="Times New Roman"/>
                <w:snapToGrid/>
                <w:color w:val="auto"/>
                <w:kern w:val="2"/>
                <w:sz w:val="30"/>
                <w:szCs w:val="30"/>
                <w:lang w:val="zh-CN" w:eastAsia="zh-CN"/>
              </w:rPr>
              <w:t>过程、结果评分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67" w:hRule="atLeast"/>
          <w:jc w:val="center"/>
        </w:trPr>
        <w:tc>
          <w:tcPr>
            <w:tcW w:w="1201" w:type="dxa"/>
            <w:tcMar>
              <w:top w:w="15" w:type="dxa"/>
              <w:left w:w="108" w:type="dxa"/>
              <w:bottom w:w="0" w:type="dxa"/>
              <w:right w:w="108" w:type="dxa"/>
            </w:tcMar>
            <w:vAlign w:val="center"/>
          </w:tcPr>
          <w:p>
            <w:pPr>
              <w:kinsoku/>
              <w:autoSpaceDN/>
              <w:adjustRightInd/>
              <w:snapToGrid/>
              <w:spacing w:before="100" w:beforeAutospacing="1" w:after="100" w:afterAutospacing="1"/>
              <w:ind w:left="300" w:hanging="300" w:hangingChars="100"/>
              <w:jc w:val="center"/>
              <w:textAlignment w:val="auto"/>
              <w:rPr>
                <w:rFonts w:ascii="Times New Roman" w:hAnsi="Times New Roman" w:eastAsia="仿宋" w:cs="Times New Roman"/>
                <w:bCs/>
                <w:snapToGrid/>
                <w:color w:val="auto"/>
                <w:sz w:val="30"/>
                <w:szCs w:val="30"/>
                <w:lang w:val="zh-CN" w:eastAsia="zh-CN"/>
              </w:rPr>
            </w:pPr>
            <w:r>
              <w:rPr>
                <w:rFonts w:ascii="Times New Roman" w:hAnsi="Times New Roman" w:eastAsia="仿宋" w:cs="Times New Roman"/>
                <w:bCs/>
                <w:snapToGrid/>
                <w:color w:val="auto"/>
                <w:sz w:val="30"/>
                <w:szCs w:val="30"/>
                <w:lang w:val="zh-CN" w:eastAsia="zh-CN"/>
              </w:rPr>
              <w:t>任务2</w:t>
            </w:r>
          </w:p>
        </w:tc>
        <w:tc>
          <w:tcPr>
            <w:tcW w:w="4323" w:type="dxa"/>
            <w:tcMar>
              <w:top w:w="15" w:type="dxa"/>
              <w:left w:w="108" w:type="dxa"/>
              <w:bottom w:w="0" w:type="dxa"/>
              <w:right w:w="108" w:type="dxa"/>
            </w:tcMar>
            <w:vAlign w:val="center"/>
          </w:tcPr>
          <w:p>
            <w:pPr>
              <w:widowControl w:val="0"/>
              <w:kinsoku/>
              <w:autoSpaceDE/>
              <w:autoSpaceDN/>
              <w:adjustRightInd/>
              <w:snapToGrid/>
              <w:jc w:val="center"/>
              <w:textAlignment w:val="auto"/>
              <w:rPr>
                <w:rFonts w:ascii="Times New Roman" w:hAnsi="Times New Roman" w:eastAsia="仿宋" w:cs="Times New Roman"/>
                <w:snapToGrid/>
                <w:color w:val="auto"/>
                <w:kern w:val="2"/>
                <w:sz w:val="30"/>
                <w:szCs w:val="30"/>
                <w:lang w:val="zh-CN" w:eastAsia="zh-CN"/>
              </w:rPr>
            </w:pPr>
            <w:r>
              <w:rPr>
                <w:rFonts w:ascii="Times New Roman" w:hAnsi="Times New Roman" w:eastAsia="仿宋" w:cs="Times New Roman"/>
                <w:snapToGrid/>
                <w:color w:val="auto"/>
                <w:kern w:val="2"/>
                <w:sz w:val="30"/>
                <w:szCs w:val="30"/>
                <w:lang w:val="zh-CN" w:eastAsia="zh-CN"/>
              </w:rPr>
              <w:t>车载传感芯片开发与应用</w:t>
            </w:r>
          </w:p>
        </w:tc>
        <w:tc>
          <w:tcPr>
            <w:tcW w:w="893" w:type="dxa"/>
            <w:tcMar>
              <w:top w:w="15" w:type="dxa"/>
              <w:left w:w="108" w:type="dxa"/>
              <w:bottom w:w="0" w:type="dxa"/>
              <w:right w:w="108" w:type="dxa"/>
            </w:tcMar>
            <w:vAlign w:val="center"/>
          </w:tcPr>
          <w:p>
            <w:pPr>
              <w:kinsoku/>
              <w:autoSpaceDN/>
              <w:adjustRightInd/>
              <w:snapToGrid/>
              <w:spacing w:before="100" w:beforeAutospacing="1" w:after="100" w:afterAutospacing="1"/>
              <w:ind w:left="300" w:hanging="300" w:hangingChars="100"/>
              <w:jc w:val="center"/>
              <w:textAlignment w:val="auto"/>
              <w:rPr>
                <w:rFonts w:ascii="Times New Roman" w:hAnsi="Times New Roman" w:eastAsia="仿宋" w:cs="Times New Roman"/>
                <w:bCs/>
                <w:snapToGrid/>
                <w:color w:val="auto"/>
                <w:sz w:val="30"/>
                <w:szCs w:val="30"/>
                <w:lang w:val="zh-CN" w:eastAsia="zh-CN"/>
              </w:rPr>
            </w:pPr>
            <w:r>
              <w:rPr>
                <w:rFonts w:ascii="Times New Roman" w:hAnsi="Times New Roman" w:eastAsia="仿宋" w:cs="Times New Roman"/>
                <w:bCs/>
                <w:snapToGrid/>
                <w:color w:val="auto"/>
                <w:sz w:val="30"/>
                <w:szCs w:val="30"/>
                <w:lang w:val="zh-CN" w:eastAsia="zh-CN"/>
              </w:rPr>
              <w:t>20</w:t>
            </w:r>
          </w:p>
        </w:tc>
        <w:tc>
          <w:tcPr>
            <w:tcW w:w="1462" w:type="dxa"/>
            <w:tcMar>
              <w:top w:w="15" w:type="dxa"/>
              <w:left w:w="108" w:type="dxa"/>
              <w:bottom w:w="0" w:type="dxa"/>
              <w:right w:w="108" w:type="dxa"/>
            </w:tcMar>
            <w:vAlign w:val="center"/>
          </w:tcPr>
          <w:p>
            <w:pPr>
              <w:widowControl w:val="0"/>
              <w:kinsoku/>
              <w:autoSpaceDE/>
              <w:autoSpaceDN/>
              <w:adjustRightInd/>
              <w:snapToGrid/>
              <w:textAlignment w:val="auto"/>
              <w:rPr>
                <w:rFonts w:ascii="Times New Roman" w:hAnsi="Times New Roman" w:eastAsia="仿宋" w:cs="Times New Roman"/>
                <w:snapToGrid/>
                <w:color w:val="auto"/>
                <w:kern w:val="2"/>
                <w:sz w:val="30"/>
                <w:szCs w:val="30"/>
                <w:lang w:val="zh-CN" w:eastAsia="zh-CN"/>
              </w:rPr>
            </w:pPr>
            <w:r>
              <w:rPr>
                <w:rFonts w:ascii="Times New Roman" w:hAnsi="Times New Roman" w:eastAsia="仿宋" w:cs="Times New Roman"/>
                <w:snapToGrid/>
                <w:color w:val="auto"/>
                <w:kern w:val="2"/>
                <w:sz w:val="30"/>
                <w:szCs w:val="30"/>
                <w:lang w:val="zh-CN" w:eastAsia="zh-CN"/>
              </w:rPr>
              <w:t>过程、结果评分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69" w:hRule="atLeast"/>
          <w:jc w:val="center"/>
        </w:trPr>
        <w:tc>
          <w:tcPr>
            <w:tcW w:w="1201" w:type="dxa"/>
            <w:tcMar>
              <w:top w:w="15" w:type="dxa"/>
              <w:left w:w="108" w:type="dxa"/>
              <w:bottom w:w="0" w:type="dxa"/>
              <w:right w:w="108" w:type="dxa"/>
            </w:tcMar>
            <w:vAlign w:val="center"/>
          </w:tcPr>
          <w:p>
            <w:pPr>
              <w:kinsoku/>
              <w:autoSpaceDN/>
              <w:adjustRightInd/>
              <w:snapToGrid/>
              <w:spacing w:before="100" w:beforeAutospacing="1" w:after="100" w:afterAutospacing="1"/>
              <w:ind w:left="300" w:hanging="300" w:hangingChars="100"/>
              <w:jc w:val="center"/>
              <w:textAlignment w:val="auto"/>
              <w:rPr>
                <w:rFonts w:ascii="Times New Roman" w:hAnsi="Times New Roman" w:eastAsia="仿宋" w:cs="Times New Roman"/>
                <w:bCs/>
                <w:snapToGrid/>
                <w:color w:val="auto"/>
                <w:sz w:val="30"/>
                <w:szCs w:val="30"/>
                <w:lang w:val="zh-CN" w:eastAsia="zh-CN"/>
              </w:rPr>
            </w:pPr>
            <w:r>
              <w:rPr>
                <w:rFonts w:ascii="Times New Roman" w:hAnsi="Times New Roman" w:eastAsia="仿宋" w:cs="Times New Roman"/>
                <w:bCs/>
                <w:snapToGrid/>
                <w:color w:val="auto"/>
                <w:sz w:val="30"/>
                <w:szCs w:val="30"/>
                <w:lang w:val="zh-CN" w:eastAsia="zh-CN"/>
              </w:rPr>
              <w:t>任务3</w:t>
            </w:r>
          </w:p>
        </w:tc>
        <w:tc>
          <w:tcPr>
            <w:tcW w:w="4323" w:type="dxa"/>
            <w:tcMar>
              <w:top w:w="15" w:type="dxa"/>
              <w:left w:w="108" w:type="dxa"/>
              <w:bottom w:w="0" w:type="dxa"/>
              <w:right w:w="108" w:type="dxa"/>
            </w:tcMar>
            <w:vAlign w:val="center"/>
          </w:tcPr>
          <w:p>
            <w:pPr>
              <w:widowControl w:val="0"/>
              <w:kinsoku/>
              <w:autoSpaceDE/>
              <w:autoSpaceDN/>
              <w:adjustRightInd/>
              <w:snapToGrid/>
              <w:jc w:val="center"/>
              <w:textAlignment w:val="auto"/>
              <w:rPr>
                <w:rFonts w:ascii="Times New Roman" w:hAnsi="Times New Roman" w:eastAsia="仿宋" w:cs="Times New Roman"/>
                <w:snapToGrid/>
                <w:color w:val="auto"/>
                <w:kern w:val="2"/>
                <w:sz w:val="30"/>
                <w:szCs w:val="30"/>
                <w:lang w:val="zh-CN" w:eastAsia="zh-CN"/>
              </w:rPr>
            </w:pPr>
            <w:r>
              <w:rPr>
                <w:rFonts w:ascii="Times New Roman" w:hAnsi="Times New Roman" w:eastAsia="仿宋" w:cs="Times New Roman"/>
                <w:snapToGrid/>
                <w:color w:val="auto"/>
                <w:kern w:val="2"/>
                <w:sz w:val="30"/>
                <w:szCs w:val="30"/>
                <w:lang w:val="zh-CN" w:eastAsia="zh-CN"/>
              </w:rPr>
              <w:t>汽车计算芯片测试验证</w:t>
            </w:r>
          </w:p>
        </w:tc>
        <w:tc>
          <w:tcPr>
            <w:tcW w:w="893" w:type="dxa"/>
            <w:tcMar>
              <w:top w:w="15" w:type="dxa"/>
              <w:left w:w="108" w:type="dxa"/>
              <w:bottom w:w="0" w:type="dxa"/>
              <w:right w:w="108" w:type="dxa"/>
            </w:tcMar>
            <w:vAlign w:val="center"/>
          </w:tcPr>
          <w:p>
            <w:pPr>
              <w:kinsoku/>
              <w:autoSpaceDN/>
              <w:adjustRightInd/>
              <w:snapToGrid/>
              <w:spacing w:before="100" w:beforeAutospacing="1" w:after="100" w:afterAutospacing="1"/>
              <w:ind w:left="300" w:hanging="300" w:hangingChars="100"/>
              <w:jc w:val="center"/>
              <w:textAlignment w:val="auto"/>
              <w:rPr>
                <w:rFonts w:ascii="Times New Roman" w:hAnsi="Times New Roman" w:eastAsia="仿宋" w:cs="Times New Roman"/>
                <w:bCs/>
                <w:snapToGrid/>
                <w:color w:val="auto"/>
                <w:sz w:val="30"/>
                <w:szCs w:val="30"/>
                <w:lang w:val="zh-CN" w:eastAsia="zh-CN"/>
              </w:rPr>
            </w:pPr>
            <w:r>
              <w:rPr>
                <w:rFonts w:ascii="Times New Roman" w:hAnsi="Times New Roman" w:eastAsia="仿宋" w:cs="Times New Roman"/>
                <w:bCs/>
                <w:snapToGrid/>
                <w:color w:val="auto"/>
                <w:sz w:val="30"/>
                <w:szCs w:val="30"/>
                <w:lang w:val="zh-CN" w:eastAsia="zh-CN"/>
              </w:rPr>
              <w:t>25</w:t>
            </w:r>
          </w:p>
        </w:tc>
        <w:tc>
          <w:tcPr>
            <w:tcW w:w="1462" w:type="dxa"/>
            <w:tcMar>
              <w:top w:w="15" w:type="dxa"/>
              <w:left w:w="108" w:type="dxa"/>
              <w:bottom w:w="0" w:type="dxa"/>
              <w:right w:w="108" w:type="dxa"/>
            </w:tcMar>
            <w:vAlign w:val="center"/>
          </w:tcPr>
          <w:p>
            <w:pPr>
              <w:widowControl w:val="0"/>
              <w:kinsoku/>
              <w:autoSpaceDE/>
              <w:autoSpaceDN/>
              <w:adjustRightInd/>
              <w:snapToGrid/>
              <w:textAlignment w:val="auto"/>
              <w:rPr>
                <w:rFonts w:ascii="Times New Roman" w:hAnsi="Times New Roman" w:eastAsia="仿宋" w:cs="Times New Roman"/>
                <w:snapToGrid/>
                <w:color w:val="auto"/>
                <w:kern w:val="2"/>
                <w:sz w:val="30"/>
                <w:szCs w:val="30"/>
                <w:lang w:val="zh-CN" w:eastAsia="zh-CN"/>
              </w:rPr>
            </w:pPr>
            <w:r>
              <w:rPr>
                <w:rFonts w:ascii="Times New Roman" w:hAnsi="Times New Roman" w:eastAsia="仿宋" w:cs="Times New Roman"/>
                <w:snapToGrid/>
                <w:color w:val="auto"/>
                <w:kern w:val="2"/>
                <w:sz w:val="30"/>
                <w:szCs w:val="30"/>
                <w:lang w:val="zh-CN" w:eastAsia="zh-CN"/>
              </w:rPr>
              <w:t>过程、结果评分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107" w:hRule="atLeast"/>
          <w:jc w:val="center"/>
        </w:trPr>
        <w:tc>
          <w:tcPr>
            <w:tcW w:w="1201" w:type="dxa"/>
            <w:tcMar>
              <w:top w:w="15" w:type="dxa"/>
              <w:left w:w="108" w:type="dxa"/>
              <w:bottom w:w="0" w:type="dxa"/>
              <w:right w:w="108" w:type="dxa"/>
            </w:tcMar>
            <w:vAlign w:val="center"/>
          </w:tcPr>
          <w:p>
            <w:pPr>
              <w:kinsoku/>
              <w:autoSpaceDN/>
              <w:adjustRightInd/>
              <w:snapToGrid/>
              <w:spacing w:before="100" w:beforeAutospacing="1" w:after="100" w:afterAutospacing="1"/>
              <w:ind w:left="300" w:hanging="300" w:hangingChars="100"/>
              <w:jc w:val="center"/>
              <w:textAlignment w:val="auto"/>
              <w:rPr>
                <w:rFonts w:ascii="Times New Roman" w:hAnsi="Times New Roman" w:eastAsia="仿宋" w:cs="Times New Roman"/>
                <w:bCs/>
                <w:snapToGrid/>
                <w:color w:val="auto"/>
                <w:sz w:val="30"/>
                <w:szCs w:val="30"/>
                <w:lang w:val="zh-CN" w:eastAsia="zh-CN"/>
              </w:rPr>
            </w:pPr>
            <w:r>
              <w:rPr>
                <w:rFonts w:ascii="Times New Roman" w:hAnsi="Times New Roman" w:eastAsia="仿宋" w:cs="Times New Roman"/>
                <w:bCs/>
                <w:snapToGrid/>
                <w:color w:val="auto"/>
                <w:sz w:val="30"/>
                <w:szCs w:val="30"/>
                <w:lang w:val="zh-CN" w:eastAsia="zh-CN"/>
              </w:rPr>
              <w:t>任务4</w:t>
            </w:r>
          </w:p>
        </w:tc>
        <w:tc>
          <w:tcPr>
            <w:tcW w:w="4323" w:type="dxa"/>
            <w:tcMar>
              <w:top w:w="15" w:type="dxa"/>
              <w:left w:w="108" w:type="dxa"/>
              <w:bottom w:w="0" w:type="dxa"/>
              <w:right w:w="108" w:type="dxa"/>
            </w:tcMar>
            <w:vAlign w:val="center"/>
          </w:tcPr>
          <w:p>
            <w:pPr>
              <w:widowControl w:val="0"/>
              <w:kinsoku/>
              <w:autoSpaceDE/>
              <w:autoSpaceDN/>
              <w:adjustRightInd/>
              <w:snapToGrid/>
              <w:jc w:val="center"/>
              <w:textAlignment w:val="auto"/>
              <w:rPr>
                <w:rFonts w:ascii="Times New Roman" w:hAnsi="Times New Roman" w:eastAsia="仿宋" w:cs="Times New Roman"/>
                <w:snapToGrid/>
                <w:color w:val="auto"/>
                <w:kern w:val="2"/>
                <w:sz w:val="30"/>
                <w:szCs w:val="30"/>
                <w:lang w:val="zh-CN" w:eastAsia="zh-CN"/>
              </w:rPr>
            </w:pPr>
            <w:r>
              <w:rPr>
                <w:rFonts w:ascii="Times New Roman" w:hAnsi="Times New Roman" w:eastAsia="仿宋" w:cs="Times New Roman"/>
                <w:snapToGrid/>
                <w:color w:val="auto"/>
                <w:kern w:val="2"/>
                <w:sz w:val="30"/>
                <w:szCs w:val="30"/>
                <w:lang w:val="zh-CN" w:eastAsia="zh-CN"/>
              </w:rPr>
              <w:t>基于汽车芯片的硬件在环自动驾驶仿真</w:t>
            </w:r>
          </w:p>
        </w:tc>
        <w:tc>
          <w:tcPr>
            <w:tcW w:w="893" w:type="dxa"/>
            <w:tcMar>
              <w:top w:w="15" w:type="dxa"/>
              <w:left w:w="108" w:type="dxa"/>
              <w:bottom w:w="0" w:type="dxa"/>
              <w:right w:w="108" w:type="dxa"/>
            </w:tcMar>
            <w:vAlign w:val="center"/>
          </w:tcPr>
          <w:p>
            <w:pPr>
              <w:kinsoku/>
              <w:autoSpaceDN/>
              <w:adjustRightInd/>
              <w:snapToGrid/>
              <w:spacing w:before="100" w:beforeAutospacing="1" w:after="100" w:afterAutospacing="1"/>
              <w:ind w:left="300" w:hanging="300" w:hangingChars="100"/>
              <w:jc w:val="center"/>
              <w:textAlignment w:val="auto"/>
              <w:rPr>
                <w:rFonts w:ascii="Times New Roman" w:hAnsi="Times New Roman" w:eastAsia="仿宋" w:cs="Times New Roman"/>
                <w:bCs/>
                <w:snapToGrid/>
                <w:color w:val="auto"/>
                <w:sz w:val="30"/>
                <w:szCs w:val="30"/>
                <w:lang w:val="zh-CN" w:eastAsia="zh-CN"/>
              </w:rPr>
            </w:pPr>
            <w:r>
              <w:rPr>
                <w:rFonts w:ascii="Times New Roman" w:hAnsi="Times New Roman" w:eastAsia="仿宋" w:cs="Times New Roman"/>
                <w:bCs/>
                <w:snapToGrid/>
                <w:color w:val="auto"/>
                <w:sz w:val="30"/>
                <w:szCs w:val="30"/>
                <w:lang w:val="zh-CN" w:eastAsia="zh-CN"/>
              </w:rPr>
              <w:t>30</w:t>
            </w:r>
          </w:p>
        </w:tc>
        <w:tc>
          <w:tcPr>
            <w:tcW w:w="1462" w:type="dxa"/>
            <w:tcMar>
              <w:top w:w="15" w:type="dxa"/>
              <w:left w:w="108" w:type="dxa"/>
              <w:bottom w:w="0" w:type="dxa"/>
              <w:right w:w="108" w:type="dxa"/>
            </w:tcMar>
            <w:vAlign w:val="center"/>
          </w:tcPr>
          <w:p>
            <w:pPr>
              <w:widowControl w:val="0"/>
              <w:kinsoku/>
              <w:autoSpaceDE/>
              <w:autoSpaceDN/>
              <w:adjustRightInd/>
              <w:snapToGrid/>
              <w:textAlignment w:val="auto"/>
              <w:rPr>
                <w:rFonts w:ascii="Times New Roman" w:hAnsi="Times New Roman" w:eastAsia="仿宋" w:cs="Times New Roman"/>
                <w:snapToGrid/>
                <w:color w:val="auto"/>
                <w:kern w:val="2"/>
                <w:sz w:val="30"/>
                <w:szCs w:val="30"/>
                <w:lang w:val="zh-CN" w:eastAsia="zh-CN"/>
              </w:rPr>
            </w:pPr>
            <w:r>
              <w:rPr>
                <w:rFonts w:ascii="Times New Roman" w:hAnsi="Times New Roman" w:eastAsia="仿宋" w:cs="Times New Roman"/>
                <w:snapToGrid/>
                <w:color w:val="auto"/>
                <w:kern w:val="2"/>
                <w:sz w:val="30"/>
                <w:szCs w:val="30"/>
                <w:lang w:val="zh-CN" w:eastAsia="zh-CN"/>
              </w:rPr>
              <w:t>过程、结果评分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813" w:hRule="atLeast"/>
          <w:jc w:val="center"/>
        </w:trPr>
        <w:tc>
          <w:tcPr>
            <w:tcW w:w="1201" w:type="dxa"/>
            <w:tcMar>
              <w:top w:w="15" w:type="dxa"/>
              <w:left w:w="108" w:type="dxa"/>
              <w:bottom w:w="0" w:type="dxa"/>
              <w:right w:w="108" w:type="dxa"/>
            </w:tcMar>
            <w:vAlign w:val="center"/>
          </w:tcPr>
          <w:p>
            <w:pPr>
              <w:kinsoku/>
              <w:autoSpaceDN/>
              <w:adjustRightInd/>
              <w:snapToGrid/>
              <w:spacing w:before="100" w:beforeAutospacing="1" w:after="100" w:afterAutospacing="1"/>
              <w:ind w:left="300" w:hanging="300" w:hangingChars="100"/>
              <w:jc w:val="center"/>
              <w:textAlignment w:val="auto"/>
              <w:rPr>
                <w:rFonts w:ascii="Times New Roman" w:hAnsi="Times New Roman" w:eastAsia="仿宋" w:cs="Times New Roman"/>
                <w:bCs/>
                <w:snapToGrid/>
                <w:color w:val="auto"/>
                <w:sz w:val="30"/>
                <w:szCs w:val="30"/>
                <w:lang w:val="zh-CN" w:eastAsia="zh-CN"/>
              </w:rPr>
            </w:pPr>
            <w:r>
              <w:rPr>
                <w:rFonts w:ascii="Times New Roman" w:hAnsi="Times New Roman" w:eastAsia="仿宋" w:cs="Times New Roman"/>
                <w:bCs/>
                <w:snapToGrid/>
                <w:color w:val="auto"/>
                <w:sz w:val="30"/>
                <w:szCs w:val="30"/>
                <w:lang w:val="zh-CN" w:eastAsia="zh-CN"/>
              </w:rPr>
              <w:t>任务5</w:t>
            </w:r>
          </w:p>
        </w:tc>
        <w:tc>
          <w:tcPr>
            <w:tcW w:w="4323" w:type="dxa"/>
            <w:tcMar>
              <w:top w:w="15" w:type="dxa"/>
              <w:left w:w="108" w:type="dxa"/>
              <w:bottom w:w="0" w:type="dxa"/>
              <w:right w:w="108" w:type="dxa"/>
            </w:tcMar>
            <w:vAlign w:val="center"/>
          </w:tcPr>
          <w:p>
            <w:pPr>
              <w:widowControl w:val="0"/>
              <w:kinsoku/>
              <w:autoSpaceDE/>
              <w:autoSpaceDN/>
              <w:adjustRightInd/>
              <w:snapToGrid/>
              <w:jc w:val="center"/>
              <w:textAlignment w:val="auto"/>
              <w:rPr>
                <w:rFonts w:ascii="Times New Roman" w:hAnsi="Times New Roman" w:eastAsia="仿宋" w:cs="Times New Roman"/>
                <w:snapToGrid/>
                <w:color w:val="auto"/>
                <w:kern w:val="2"/>
                <w:sz w:val="30"/>
                <w:szCs w:val="30"/>
                <w:lang w:val="zh-CN" w:eastAsia="zh-CN"/>
              </w:rPr>
            </w:pPr>
            <w:r>
              <w:rPr>
                <w:rFonts w:ascii="Times New Roman" w:hAnsi="Times New Roman" w:eastAsia="仿宋" w:cs="Times New Roman"/>
                <w:snapToGrid/>
                <w:color w:val="auto"/>
                <w:kern w:val="2"/>
                <w:sz w:val="30"/>
                <w:szCs w:val="30"/>
                <w:lang w:val="zh-CN" w:eastAsia="zh-CN"/>
              </w:rPr>
              <w:t>职业素养考核</w:t>
            </w:r>
          </w:p>
        </w:tc>
        <w:tc>
          <w:tcPr>
            <w:tcW w:w="893" w:type="dxa"/>
            <w:tcMar>
              <w:top w:w="15" w:type="dxa"/>
              <w:left w:w="108" w:type="dxa"/>
              <w:bottom w:w="0" w:type="dxa"/>
              <w:right w:w="108" w:type="dxa"/>
            </w:tcMar>
            <w:vAlign w:val="center"/>
          </w:tcPr>
          <w:p>
            <w:pPr>
              <w:kinsoku/>
              <w:autoSpaceDN/>
              <w:adjustRightInd/>
              <w:snapToGrid/>
              <w:spacing w:before="100" w:beforeAutospacing="1" w:after="100" w:afterAutospacing="1"/>
              <w:ind w:left="300" w:hanging="300" w:hangingChars="100"/>
              <w:jc w:val="center"/>
              <w:textAlignment w:val="auto"/>
              <w:rPr>
                <w:rFonts w:ascii="Times New Roman" w:hAnsi="Times New Roman" w:eastAsia="仿宋" w:cs="Times New Roman"/>
                <w:bCs/>
                <w:snapToGrid/>
                <w:color w:val="auto"/>
                <w:sz w:val="30"/>
                <w:szCs w:val="30"/>
                <w:lang w:val="zh-CN" w:eastAsia="zh-CN"/>
              </w:rPr>
            </w:pPr>
            <w:r>
              <w:rPr>
                <w:rFonts w:ascii="Times New Roman" w:hAnsi="Times New Roman" w:eastAsia="仿宋" w:cs="Times New Roman"/>
                <w:bCs/>
                <w:snapToGrid/>
                <w:color w:val="auto"/>
                <w:sz w:val="30"/>
                <w:szCs w:val="30"/>
                <w:lang w:val="zh-CN" w:eastAsia="zh-CN"/>
              </w:rPr>
              <w:t>5</w:t>
            </w:r>
          </w:p>
        </w:tc>
        <w:tc>
          <w:tcPr>
            <w:tcW w:w="1462" w:type="dxa"/>
            <w:tcMar>
              <w:top w:w="15" w:type="dxa"/>
              <w:left w:w="108" w:type="dxa"/>
              <w:bottom w:w="0" w:type="dxa"/>
              <w:right w:w="108" w:type="dxa"/>
            </w:tcMar>
            <w:vAlign w:val="center"/>
          </w:tcPr>
          <w:p>
            <w:pPr>
              <w:widowControl w:val="0"/>
              <w:kinsoku/>
              <w:autoSpaceDE/>
              <w:autoSpaceDN/>
              <w:adjustRightInd/>
              <w:snapToGrid/>
              <w:textAlignment w:val="auto"/>
              <w:rPr>
                <w:rFonts w:ascii="Times New Roman" w:hAnsi="Times New Roman" w:eastAsia="仿宋" w:cs="Times New Roman"/>
                <w:snapToGrid/>
                <w:color w:val="auto"/>
                <w:kern w:val="2"/>
                <w:sz w:val="30"/>
                <w:szCs w:val="30"/>
                <w:lang w:val="zh-CN" w:eastAsia="zh-CN"/>
              </w:rPr>
            </w:pPr>
            <w:r>
              <w:rPr>
                <w:rFonts w:ascii="Times New Roman" w:hAnsi="Times New Roman" w:eastAsia="仿宋" w:cs="Times New Roman"/>
                <w:snapToGrid/>
                <w:color w:val="auto"/>
                <w:kern w:val="2"/>
                <w:sz w:val="30"/>
                <w:szCs w:val="30"/>
                <w:lang w:val="zh-CN" w:eastAsia="zh-CN"/>
              </w:rPr>
              <w:t>过程评分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91" w:hRule="atLeast"/>
          <w:jc w:val="center"/>
        </w:trPr>
        <w:tc>
          <w:tcPr>
            <w:tcW w:w="5524" w:type="dxa"/>
            <w:gridSpan w:val="2"/>
            <w:tcMar>
              <w:top w:w="15" w:type="dxa"/>
              <w:left w:w="108" w:type="dxa"/>
              <w:bottom w:w="0" w:type="dxa"/>
              <w:right w:w="108" w:type="dxa"/>
            </w:tcMar>
            <w:vAlign w:val="center"/>
          </w:tcPr>
          <w:p>
            <w:pPr>
              <w:kinsoku/>
              <w:autoSpaceDN/>
              <w:adjustRightInd/>
              <w:snapToGrid/>
              <w:spacing w:before="100" w:beforeAutospacing="1" w:after="100" w:afterAutospacing="1"/>
              <w:ind w:left="301" w:hanging="301" w:hangingChars="100"/>
              <w:jc w:val="center"/>
              <w:textAlignment w:val="auto"/>
              <w:rPr>
                <w:rFonts w:ascii="Times New Roman" w:hAnsi="Times New Roman" w:eastAsia="仿宋" w:cs="Times New Roman"/>
                <w:b/>
                <w:snapToGrid/>
                <w:color w:val="auto"/>
                <w:sz w:val="30"/>
                <w:szCs w:val="30"/>
                <w:lang w:val="zh-CN" w:eastAsia="zh-CN"/>
              </w:rPr>
            </w:pPr>
            <w:r>
              <w:rPr>
                <w:rFonts w:ascii="Times New Roman" w:hAnsi="Times New Roman" w:eastAsia="仿宋" w:cs="Times New Roman"/>
                <w:b/>
                <w:snapToGrid/>
                <w:color w:val="auto"/>
                <w:sz w:val="30"/>
                <w:szCs w:val="30"/>
                <w:lang w:val="zh-CN" w:eastAsia="zh-CN"/>
              </w:rPr>
              <w:t>总计</w:t>
            </w:r>
          </w:p>
        </w:tc>
        <w:tc>
          <w:tcPr>
            <w:tcW w:w="893" w:type="dxa"/>
            <w:tcMar>
              <w:top w:w="15" w:type="dxa"/>
              <w:left w:w="108" w:type="dxa"/>
              <w:bottom w:w="0" w:type="dxa"/>
              <w:right w:w="108" w:type="dxa"/>
            </w:tcMar>
            <w:vAlign w:val="center"/>
          </w:tcPr>
          <w:p>
            <w:pPr>
              <w:kinsoku/>
              <w:autoSpaceDN/>
              <w:adjustRightInd/>
              <w:snapToGrid/>
              <w:spacing w:before="100" w:beforeAutospacing="1" w:after="100" w:afterAutospacing="1"/>
              <w:ind w:left="300" w:hanging="300" w:hangingChars="100"/>
              <w:jc w:val="center"/>
              <w:textAlignment w:val="auto"/>
              <w:rPr>
                <w:rFonts w:ascii="Times New Roman" w:hAnsi="Times New Roman" w:eastAsia="仿宋" w:cs="Times New Roman"/>
                <w:bCs/>
                <w:snapToGrid/>
                <w:color w:val="auto"/>
                <w:sz w:val="30"/>
                <w:szCs w:val="30"/>
                <w:lang w:val="zh-CN" w:eastAsia="zh-CN"/>
              </w:rPr>
            </w:pPr>
            <w:r>
              <w:rPr>
                <w:rFonts w:ascii="Times New Roman" w:hAnsi="Times New Roman" w:eastAsia="仿宋" w:cs="Times New Roman"/>
                <w:bCs/>
                <w:snapToGrid/>
                <w:color w:val="auto"/>
                <w:sz w:val="30"/>
                <w:szCs w:val="30"/>
                <w:lang w:val="zh-CN" w:eastAsia="zh-CN"/>
              </w:rPr>
              <w:t>100</w:t>
            </w:r>
          </w:p>
        </w:tc>
        <w:tc>
          <w:tcPr>
            <w:tcW w:w="1462" w:type="dxa"/>
            <w:tcMar>
              <w:top w:w="15" w:type="dxa"/>
              <w:left w:w="108" w:type="dxa"/>
              <w:bottom w:w="0" w:type="dxa"/>
              <w:right w:w="108" w:type="dxa"/>
            </w:tcMar>
            <w:vAlign w:val="center"/>
          </w:tcPr>
          <w:p>
            <w:pPr>
              <w:widowControl w:val="0"/>
              <w:kinsoku/>
              <w:autoSpaceDE/>
              <w:autoSpaceDN/>
              <w:adjustRightInd/>
              <w:snapToGrid/>
              <w:jc w:val="center"/>
              <w:textAlignment w:val="auto"/>
              <w:rPr>
                <w:rFonts w:ascii="Times New Roman" w:hAnsi="Times New Roman" w:eastAsia="仿宋" w:cs="Times New Roman"/>
                <w:snapToGrid/>
                <w:color w:val="auto"/>
                <w:kern w:val="2"/>
                <w:sz w:val="30"/>
                <w:szCs w:val="30"/>
                <w:lang w:val="zh-CN" w:eastAsia="zh-CN"/>
              </w:rPr>
            </w:pPr>
          </w:p>
        </w:tc>
      </w:tr>
    </w:tbl>
    <w:p>
      <w:pPr>
        <w:widowControl w:val="0"/>
        <w:kinsoku/>
        <w:autoSpaceDE/>
        <w:autoSpaceDN/>
        <w:adjustRightInd/>
        <w:snapToGrid/>
        <w:spacing w:line="560" w:lineRule="exact"/>
        <w:ind w:firstLine="600" w:firstLineChars="200"/>
        <w:jc w:val="both"/>
        <w:textAlignment w:val="auto"/>
        <w:outlineLvl w:val="0"/>
        <w:rPr>
          <w:rFonts w:ascii="楷体" w:hAnsi="楷体" w:eastAsia="楷体" w:cs="Times New Roman"/>
          <w:snapToGrid/>
          <w:color w:val="auto"/>
          <w:kern w:val="2"/>
          <w:sz w:val="30"/>
          <w:szCs w:val="30"/>
          <w:lang w:eastAsia="zh-CN"/>
        </w:rPr>
      </w:pPr>
      <w:bookmarkStart w:id="52" w:name="_Toc141542126"/>
      <w:bookmarkStart w:id="53" w:name="_Toc73649164"/>
      <w:bookmarkStart w:id="54" w:name="_Toc26886"/>
      <w:r>
        <w:rPr>
          <w:rFonts w:hint="eastAsia" w:ascii="楷体" w:hAnsi="楷体" w:eastAsia="楷体" w:cs="Times New Roman"/>
          <w:snapToGrid/>
          <w:color w:val="auto"/>
          <w:kern w:val="2"/>
          <w:sz w:val="30"/>
          <w:szCs w:val="30"/>
          <w:lang w:eastAsia="zh-CN"/>
        </w:rPr>
        <w:t>（四）评分方式</w:t>
      </w:r>
      <w:bookmarkEnd w:id="52"/>
      <w:bookmarkEnd w:id="53"/>
      <w:bookmarkEnd w:id="54"/>
    </w:p>
    <w:p>
      <w:pPr>
        <w:widowControl w:val="0"/>
        <w:kinsoku/>
        <w:autoSpaceDE/>
        <w:autoSpaceDN/>
        <w:adjustRightInd/>
        <w:snapToGrid/>
        <w:spacing w:line="560" w:lineRule="exact"/>
        <w:ind w:firstLine="560" w:firstLineChars="200"/>
        <w:jc w:val="both"/>
        <w:textAlignment w:val="auto"/>
        <w:rPr>
          <w:rFonts w:ascii="仿宋_GB2312" w:hAnsi="仿宋" w:eastAsia="仿宋_GB2312" w:cs="仿宋"/>
          <w:snapToGrid/>
          <w:color w:val="auto"/>
          <w:kern w:val="2"/>
          <w:sz w:val="28"/>
          <w:szCs w:val="28"/>
          <w:lang w:eastAsia="zh-CN"/>
        </w:rPr>
      </w:pPr>
      <w:r>
        <w:rPr>
          <w:rFonts w:hint="eastAsia" w:ascii="仿宋_GB2312" w:hAnsi="仿宋" w:eastAsia="仿宋_GB2312" w:cs="仿宋"/>
          <w:snapToGrid/>
          <w:color w:val="auto"/>
          <w:kern w:val="2"/>
          <w:sz w:val="28"/>
          <w:szCs w:val="28"/>
          <w:lang w:eastAsia="zh-CN"/>
        </w:rPr>
        <w:t>完全采用客观化评分，评分项内无主观分值。</w:t>
      </w:r>
    </w:p>
    <w:p>
      <w:pPr>
        <w:keepNext/>
        <w:keepLines/>
        <w:widowControl w:val="0"/>
        <w:kinsoku/>
        <w:autoSpaceDE/>
        <w:autoSpaceDN/>
        <w:adjustRightInd/>
        <w:snapToGrid/>
        <w:spacing w:line="560" w:lineRule="exact"/>
        <w:ind w:firstLine="600" w:firstLineChars="200"/>
        <w:jc w:val="both"/>
        <w:textAlignment w:val="auto"/>
        <w:outlineLvl w:val="0"/>
        <w:rPr>
          <w:rFonts w:ascii="黑体" w:hAnsi="黑体" w:eastAsia="黑体" w:cs="Times New Roman"/>
          <w:bCs/>
          <w:snapToGrid/>
          <w:color w:val="auto"/>
          <w:kern w:val="44"/>
          <w:sz w:val="30"/>
          <w:szCs w:val="30"/>
          <w:lang w:eastAsia="zh-CN"/>
        </w:rPr>
      </w:pPr>
      <w:bookmarkStart w:id="55" w:name="_Toc73649165"/>
      <w:bookmarkStart w:id="56" w:name="_Toc26355"/>
      <w:bookmarkStart w:id="57" w:name="_Toc141542127"/>
      <w:r>
        <w:rPr>
          <w:rFonts w:hint="eastAsia" w:ascii="黑体" w:hAnsi="黑体" w:eastAsia="黑体" w:cs="Times New Roman"/>
          <w:bCs/>
          <w:snapToGrid/>
          <w:color w:val="auto"/>
          <w:kern w:val="44"/>
          <w:sz w:val="30"/>
          <w:szCs w:val="30"/>
          <w:lang w:eastAsia="zh-CN"/>
        </w:rPr>
        <w:t>八、大赛软硬件平台说明</w:t>
      </w:r>
      <w:bookmarkEnd w:id="55"/>
      <w:bookmarkEnd w:id="56"/>
      <w:bookmarkEnd w:id="57"/>
    </w:p>
    <w:p>
      <w:pPr>
        <w:widowControl w:val="0"/>
        <w:kinsoku/>
        <w:autoSpaceDE/>
        <w:autoSpaceDN/>
        <w:adjustRightInd/>
        <w:snapToGrid/>
        <w:spacing w:line="560" w:lineRule="exact"/>
        <w:ind w:firstLine="600" w:firstLineChars="200"/>
        <w:jc w:val="both"/>
        <w:textAlignment w:val="auto"/>
        <w:outlineLvl w:val="0"/>
        <w:rPr>
          <w:rFonts w:ascii="楷体" w:hAnsi="楷体" w:eastAsia="楷体" w:cs="Times New Roman"/>
          <w:snapToGrid/>
          <w:color w:val="auto"/>
          <w:kern w:val="2"/>
          <w:sz w:val="30"/>
          <w:szCs w:val="30"/>
          <w:lang w:eastAsia="zh-CN"/>
        </w:rPr>
      </w:pPr>
      <w:bookmarkStart w:id="58" w:name="_Toc141542128"/>
      <w:bookmarkStart w:id="59" w:name="_Toc28507"/>
      <w:r>
        <w:rPr>
          <w:rFonts w:hint="eastAsia" w:ascii="楷体" w:hAnsi="楷体" w:eastAsia="楷体" w:cs="Times New Roman"/>
          <w:snapToGrid/>
          <w:color w:val="auto"/>
          <w:kern w:val="2"/>
          <w:sz w:val="30"/>
          <w:szCs w:val="30"/>
          <w:lang w:eastAsia="zh-CN"/>
        </w:rPr>
        <w:t>（一）汽车芯片开发应用平台</w:t>
      </w:r>
      <w:bookmarkEnd w:id="58"/>
      <w:bookmarkEnd w:id="59"/>
    </w:p>
    <w:p>
      <w:pPr>
        <w:widowControl w:val="0"/>
        <w:kinsoku/>
        <w:autoSpaceDE/>
        <w:autoSpaceDN/>
        <w:adjustRightInd/>
        <w:snapToGrid/>
        <w:spacing w:after="120"/>
        <w:ind w:left="420" w:leftChars="200" w:firstLine="600" w:firstLineChars="200"/>
        <w:jc w:val="center"/>
        <w:textAlignment w:val="auto"/>
        <w:rPr>
          <w:rFonts w:ascii="仿宋_GB2312" w:hAnsi="Arial Narrow" w:eastAsia="仿宋_GB2312" w:cs="Times New Roman"/>
          <w:snapToGrid/>
          <w:color w:val="auto"/>
          <w:sz w:val="30"/>
          <w:szCs w:val="30"/>
          <w:highlight w:val="yellow"/>
          <w:shd w:val="clear" w:color="auto" w:fill="FFFFFF"/>
          <w:lang w:eastAsia="zh-CN"/>
        </w:rPr>
      </w:pPr>
      <w:r>
        <w:rPr>
          <w:rFonts w:ascii="仿宋_GB2312" w:hAnsi="Arial Narrow" w:eastAsia="仿宋_GB2312" w:cs="Times New Roman"/>
          <w:snapToGrid/>
          <w:color w:val="auto"/>
          <w:sz w:val="30"/>
          <w:szCs w:val="30"/>
          <w:highlight w:val="yellow"/>
          <w:shd w:val="clear" w:color="auto" w:fill="FFFFFF"/>
          <w:lang w:eastAsia="zh-CN"/>
        </w:rPr>
        <w:drawing>
          <wp:inline distT="0" distB="0" distL="0" distR="0">
            <wp:extent cx="5615940" cy="3169920"/>
            <wp:effectExtent l="0" t="0" r="3810" b="0"/>
            <wp:docPr id="198255031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2550316" name="图片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5615940" cy="3169920"/>
                    </a:xfrm>
                    <a:prstGeom prst="rect">
                      <a:avLst/>
                    </a:prstGeom>
                    <a:noFill/>
                    <a:ln>
                      <a:noFill/>
                    </a:ln>
                  </pic:spPr>
                </pic:pic>
              </a:graphicData>
            </a:graphic>
          </wp:inline>
        </w:drawing>
      </w:r>
    </w:p>
    <w:p>
      <w:pPr>
        <w:widowControl w:val="0"/>
        <w:kinsoku/>
        <w:autoSpaceDE/>
        <w:autoSpaceDN/>
        <w:adjustRightInd/>
        <w:snapToGrid/>
        <w:spacing w:after="120" w:line="560" w:lineRule="exact"/>
        <w:ind w:left="420" w:leftChars="200" w:firstLine="560" w:firstLineChars="200"/>
        <w:jc w:val="center"/>
        <w:textAlignment w:val="auto"/>
        <w:rPr>
          <w:rFonts w:ascii="仿宋_GB2312" w:hAnsi="Arial Narrow" w:eastAsia="仿宋_GB2312" w:cs="Times New Roman"/>
          <w:snapToGrid/>
          <w:color w:val="auto"/>
          <w:sz w:val="28"/>
          <w:szCs w:val="28"/>
          <w:shd w:val="clear" w:color="auto" w:fill="FFFFFF"/>
          <w:lang w:eastAsia="zh-CN"/>
        </w:rPr>
      </w:pPr>
      <w:r>
        <w:rPr>
          <w:rFonts w:hint="eastAsia" w:ascii="仿宋_GB2312" w:hAnsi="Arial Narrow" w:eastAsia="仿宋_GB2312" w:cs="Times New Roman"/>
          <w:snapToGrid/>
          <w:color w:val="auto"/>
          <w:sz w:val="28"/>
          <w:szCs w:val="28"/>
          <w:shd w:val="clear" w:color="auto" w:fill="FFFFFF"/>
          <w:lang w:eastAsia="zh-CN"/>
        </w:rPr>
        <w:t>图</w:t>
      </w:r>
      <w:r>
        <w:rPr>
          <w:rFonts w:ascii="仿宋_GB2312" w:hAnsi="Arial Narrow" w:eastAsia="仿宋_GB2312" w:cs="Times New Roman"/>
          <w:snapToGrid/>
          <w:color w:val="auto"/>
          <w:sz w:val="28"/>
          <w:szCs w:val="28"/>
          <w:shd w:val="clear" w:color="auto" w:fill="FFFFFF"/>
          <w:lang w:eastAsia="zh-CN"/>
        </w:rPr>
        <w:t>1</w:t>
      </w:r>
      <w:r>
        <w:rPr>
          <w:rFonts w:hint="eastAsia" w:ascii="仿宋_GB2312" w:hAnsi="Arial Narrow" w:eastAsia="仿宋_GB2312" w:cs="Times New Roman"/>
          <w:snapToGrid/>
          <w:color w:val="auto"/>
          <w:sz w:val="28"/>
          <w:szCs w:val="28"/>
          <w:shd w:val="clear" w:color="auto" w:fill="FFFFFF"/>
          <w:lang w:eastAsia="zh-CN"/>
        </w:rPr>
        <w:t xml:space="preserve"> 汽车芯片开发应用平台示意图</w:t>
      </w:r>
    </w:p>
    <w:p>
      <w:pPr>
        <w:widowControl w:val="0"/>
        <w:kinsoku/>
        <w:autoSpaceDE/>
        <w:autoSpaceDN/>
        <w:adjustRightInd/>
        <w:snapToGrid/>
        <w:spacing w:line="560" w:lineRule="exact"/>
        <w:ind w:firstLine="560" w:firstLineChars="200"/>
        <w:jc w:val="both"/>
        <w:textAlignment w:val="auto"/>
        <w:rPr>
          <w:rFonts w:hint="default"/>
          <w:lang w:val="en-US" w:eastAsia="zh-CN"/>
        </w:rPr>
      </w:pPr>
      <w:r>
        <w:rPr>
          <w:rFonts w:hint="eastAsia" w:ascii="仿宋_GB2312" w:hAnsi="Arial Narrow" w:eastAsia="仿宋_GB2312" w:cs="Times New Roman"/>
          <w:snapToGrid/>
          <w:color w:val="auto"/>
          <w:sz w:val="28"/>
          <w:szCs w:val="28"/>
          <w:shd w:val="clear" w:color="auto" w:fill="FFFFFF"/>
          <w:lang w:eastAsia="zh-CN"/>
        </w:rPr>
        <w:t>汽车芯片开发应用平台如图</w:t>
      </w:r>
      <w:r>
        <w:rPr>
          <w:rFonts w:ascii="仿宋_GB2312" w:hAnsi="Arial Narrow" w:eastAsia="仿宋_GB2312" w:cs="Times New Roman"/>
          <w:snapToGrid/>
          <w:color w:val="auto"/>
          <w:sz w:val="28"/>
          <w:szCs w:val="28"/>
          <w:shd w:val="clear" w:color="auto" w:fill="FFFFFF"/>
          <w:lang w:eastAsia="zh-CN"/>
        </w:rPr>
        <w:t>1</w:t>
      </w:r>
      <w:r>
        <w:rPr>
          <w:rFonts w:hint="eastAsia" w:ascii="仿宋_GB2312" w:hAnsi="Arial Narrow" w:eastAsia="仿宋_GB2312" w:cs="Times New Roman"/>
          <w:snapToGrid/>
          <w:color w:val="auto"/>
          <w:sz w:val="28"/>
          <w:szCs w:val="28"/>
          <w:shd w:val="clear" w:color="auto" w:fill="FFFFFF"/>
          <w:lang w:eastAsia="zh-CN"/>
        </w:rPr>
        <w:t>所示。</w:t>
      </w:r>
      <w:r>
        <w:rPr>
          <w:rFonts w:hint="eastAsia" w:ascii="仿宋_GB2312" w:hAnsi="Arial Narrow" w:eastAsia="仿宋_GB2312" w:cs="Times New Roman"/>
          <w:snapToGrid/>
          <w:color w:val="auto"/>
          <w:sz w:val="28"/>
          <w:szCs w:val="28"/>
          <w:shd w:val="clear" w:color="auto" w:fill="FFFFFF"/>
          <w:lang w:val="en-US" w:eastAsia="zh-CN"/>
        </w:rPr>
        <w:t>汽车芯片开发应用平台（CYAUTOICKIT-01）由广州慧谷动力科技有限公司与北京赛思博通智能科技有限公司共同研发提供.</w:t>
      </w:r>
    </w:p>
    <w:tbl>
      <w:tblPr>
        <w:tblStyle w:val="11"/>
        <w:tblW w:w="906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17"/>
        <w:gridCol w:w="3260"/>
        <w:gridCol w:w="2268"/>
        <w:gridCol w:w="271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shd w:val="clear" w:color="auto" w:fill="auto"/>
            <w:vAlign w:val="center"/>
          </w:tcPr>
          <w:p>
            <w:pPr>
              <w:widowControl w:val="0"/>
              <w:kinsoku/>
              <w:autoSpaceDE/>
              <w:autoSpaceDN/>
              <w:adjustRightInd/>
              <w:snapToGrid/>
              <w:spacing w:line="560" w:lineRule="exact"/>
              <w:jc w:val="center"/>
              <w:textAlignment w:val="auto"/>
              <w:rPr>
                <w:rFonts w:ascii="仿宋_GB2312" w:hAnsi="Arial Narrow" w:eastAsia="仿宋_GB2312" w:cs="Times New Roman"/>
                <w:snapToGrid/>
                <w:color w:val="auto"/>
                <w:sz w:val="28"/>
                <w:szCs w:val="28"/>
                <w:shd w:val="clear" w:color="auto" w:fill="FFFFFF"/>
                <w:lang w:eastAsia="zh-CN"/>
              </w:rPr>
            </w:pPr>
            <w:r>
              <w:rPr>
                <w:rFonts w:hint="eastAsia" w:ascii="宋体" w:hAnsi="宋体" w:eastAsia="宋体" w:cs="宋体"/>
                <w:snapToGrid/>
                <w:color w:val="auto"/>
                <w:kern w:val="2"/>
                <w:sz w:val="24"/>
                <w:szCs w:val="24"/>
                <w:lang w:eastAsia="zh-CN"/>
              </w:rPr>
              <w:t>序号</w:t>
            </w:r>
          </w:p>
        </w:tc>
        <w:tc>
          <w:tcPr>
            <w:tcW w:w="3260" w:type="dxa"/>
            <w:shd w:val="clear" w:color="auto" w:fill="auto"/>
            <w:vAlign w:val="center"/>
          </w:tcPr>
          <w:p>
            <w:pPr>
              <w:widowControl w:val="0"/>
              <w:kinsoku/>
              <w:autoSpaceDE/>
              <w:autoSpaceDN/>
              <w:adjustRightInd/>
              <w:snapToGrid/>
              <w:spacing w:line="560" w:lineRule="exact"/>
              <w:jc w:val="center"/>
              <w:textAlignment w:val="auto"/>
              <w:rPr>
                <w:rFonts w:ascii="仿宋_GB2312" w:hAnsi="Arial Narrow" w:eastAsia="仿宋_GB2312" w:cs="Times New Roman"/>
                <w:snapToGrid/>
                <w:color w:val="auto"/>
                <w:sz w:val="28"/>
                <w:szCs w:val="28"/>
                <w:shd w:val="clear" w:color="auto" w:fill="FFFFFF"/>
                <w:lang w:eastAsia="zh-CN"/>
              </w:rPr>
            </w:pPr>
            <w:r>
              <w:rPr>
                <w:rFonts w:hint="eastAsia" w:ascii="宋体" w:hAnsi="宋体" w:eastAsia="宋体" w:cs="宋体"/>
                <w:snapToGrid/>
                <w:color w:val="auto"/>
                <w:kern w:val="2"/>
                <w:sz w:val="24"/>
                <w:szCs w:val="24"/>
                <w:lang w:eastAsia="zh-CN"/>
              </w:rPr>
              <w:t>设备名称</w:t>
            </w:r>
          </w:p>
        </w:tc>
        <w:tc>
          <w:tcPr>
            <w:tcW w:w="2268" w:type="dxa"/>
            <w:shd w:val="clear" w:color="auto" w:fill="auto"/>
            <w:vAlign w:val="center"/>
          </w:tcPr>
          <w:p>
            <w:pPr>
              <w:widowControl w:val="0"/>
              <w:kinsoku/>
              <w:autoSpaceDE/>
              <w:autoSpaceDN/>
              <w:adjustRightInd/>
              <w:snapToGrid/>
              <w:spacing w:line="560" w:lineRule="exact"/>
              <w:jc w:val="center"/>
              <w:textAlignment w:val="auto"/>
              <w:rPr>
                <w:rFonts w:ascii="仿宋_GB2312" w:hAnsi="Arial Narrow" w:eastAsia="仿宋_GB2312" w:cs="Times New Roman"/>
                <w:snapToGrid/>
                <w:color w:val="auto"/>
                <w:sz w:val="28"/>
                <w:szCs w:val="28"/>
                <w:shd w:val="clear" w:color="auto" w:fill="FFFFFF"/>
                <w:lang w:eastAsia="zh-CN"/>
              </w:rPr>
            </w:pPr>
            <w:r>
              <w:rPr>
                <w:rFonts w:hint="eastAsia" w:ascii="宋体" w:hAnsi="宋体" w:eastAsia="宋体" w:cs="宋体"/>
                <w:snapToGrid/>
                <w:color w:val="auto"/>
                <w:kern w:val="2"/>
                <w:sz w:val="24"/>
                <w:szCs w:val="24"/>
                <w:lang w:eastAsia="zh-CN"/>
              </w:rPr>
              <w:t>占地面积</w:t>
            </w:r>
          </w:p>
        </w:tc>
        <w:tc>
          <w:tcPr>
            <w:tcW w:w="2715" w:type="dxa"/>
            <w:shd w:val="clear" w:color="auto" w:fill="auto"/>
            <w:vAlign w:val="center"/>
          </w:tcPr>
          <w:p>
            <w:pPr>
              <w:widowControl w:val="0"/>
              <w:kinsoku/>
              <w:autoSpaceDE/>
              <w:autoSpaceDN/>
              <w:adjustRightInd/>
              <w:snapToGrid/>
              <w:spacing w:line="560" w:lineRule="exact"/>
              <w:jc w:val="center"/>
              <w:textAlignment w:val="auto"/>
              <w:rPr>
                <w:rFonts w:ascii="仿宋_GB2312" w:hAnsi="Arial Narrow" w:eastAsia="仿宋_GB2312" w:cs="Times New Roman"/>
                <w:snapToGrid/>
                <w:color w:val="auto"/>
                <w:sz w:val="28"/>
                <w:szCs w:val="28"/>
                <w:shd w:val="clear" w:color="auto" w:fill="FFFFFF"/>
                <w:lang w:eastAsia="zh-CN"/>
              </w:rPr>
            </w:pPr>
            <w:r>
              <w:rPr>
                <w:rFonts w:hint="eastAsia" w:ascii="宋体" w:hAnsi="宋体" w:eastAsia="宋体" w:cs="宋体"/>
                <w:snapToGrid/>
                <w:color w:val="auto"/>
                <w:kern w:val="2"/>
                <w:sz w:val="24"/>
                <w:szCs w:val="24"/>
                <w:lang w:eastAsia="zh-CN"/>
              </w:rPr>
              <w:t>电源与功率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shd w:val="clear" w:color="auto" w:fill="auto"/>
            <w:vAlign w:val="center"/>
          </w:tcPr>
          <w:p>
            <w:pPr>
              <w:widowControl w:val="0"/>
              <w:kinsoku/>
              <w:autoSpaceDE/>
              <w:autoSpaceDN/>
              <w:adjustRightInd/>
              <w:snapToGrid/>
              <w:spacing w:line="560" w:lineRule="exact"/>
              <w:jc w:val="center"/>
              <w:textAlignment w:val="auto"/>
              <w:rPr>
                <w:rFonts w:ascii="仿宋_GB2312" w:hAnsi="Arial Narrow" w:eastAsia="仿宋_GB2312" w:cs="Times New Roman"/>
                <w:snapToGrid/>
                <w:color w:val="auto"/>
                <w:sz w:val="28"/>
                <w:szCs w:val="28"/>
                <w:shd w:val="clear" w:color="auto" w:fill="FFFFFF"/>
                <w:lang w:eastAsia="zh-CN"/>
              </w:rPr>
            </w:pPr>
            <w:r>
              <w:rPr>
                <w:rFonts w:hint="eastAsia" w:ascii="宋体" w:hAnsi="宋体" w:eastAsia="宋体" w:cs="宋体"/>
                <w:snapToGrid/>
                <w:color w:val="auto"/>
                <w:kern w:val="2"/>
                <w:sz w:val="24"/>
                <w:szCs w:val="24"/>
                <w:lang w:eastAsia="zh-CN"/>
              </w:rPr>
              <w:t>1</w:t>
            </w:r>
          </w:p>
        </w:tc>
        <w:tc>
          <w:tcPr>
            <w:tcW w:w="3260" w:type="dxa"/>
            <w:shd w:val="clear" w:color="auto" w:fill="auto"/>
            <w:vAlign w:val="center"/>
          </w:tcPr>
          <w:p>
            <w:pPr>
              <w:widowControl w:val="0"/>
              <w:kinsoku/>
              <w:autoSpaceDE/>
              <w:autoSpaceDN/>
              <w:adjustRightInd/>
              <w:snapToGrid/>
              <w:spacing w:line="560" w:lineRule="exact"/>
              <w:jc w:val="both"/>
              <w:textAlignment w:val="auto"/>
              <w:rPr>
                <w:rFonts w:ascii="仿宋_GB2312" w:hAnsi="Arial Narrow" w:eastAsia="仿宋_GB2312" w:cs="Times New Roman"/>
                <w:snapToGrid/>
                <w:color w:val="auto"/>
                <w:sz w:val="28"/>
                <w:szCs w:val="28"/>
                <w:shd w:val="clear" w:color="auto" w:fill="FFFFFF"/>
                <w:lang w:eastAsia="zh-CN"/>
              </w:rPr>
            </w:pPr>
            <w:r>
              <w:rPr>
                <w:rFonts w:hint="eastAsia" w:ascii="宋体" w:hAnsi="宋体" w:eastAsia="宋体" w:cs="宋体"/>
                <w:snapToGrid/>
                <w:color w:val="auto"/>
                <w:kern w:val="2"/>
                <w:sz w:val="24"/>
                <w:szCs w:val="24"/>
                <w:lang w:eastAsia="zh-CN"/>
              </w:rPr>
              <w:t>汽车芯片开发应用平台</w:t>
            </w:r>
          </w:p>
        </w:tc>
        <w:tc>
          <w:tcPr>
            <w:tcW w:w="2268" w:type="dxa"/>
            <w:shd w:val="clear" w:color="auto" w:fill="auto"/>
            <w:vAlign w:val="center"/>
          </w:tcPr>
          <w:p>
            <w:pPr>
              <w:widowControl w:val="0"/>
              <w:kinsoku/>
              <w:autoSpaceDE/>
              <w:autoSpaceDN/>
              <w:adjustRightInd/>
              <w:snapToGrid/>
              <w:spacing w:line="560" w:lineRule="exact"/>
              <w:jc w:val="both"/>
              <w:textAlignment w:val="auto"/>
              <w:rPr>
                <w:rFonts w:ascii="仿宋_GB2312" w:hAnsi="Arial Narrow" w:eastAsia="仿宋_GB2312" w:cs="Times New Roman"/>
                <w:snapToGrid/>
                <w:color w:val="auto"/>
                <w:sz w:val="28"/>
                <w:szCs w:val="28"/>
                <w:shd w:val="clear" w:color="auto" w:fill="FFFFFF"/>
                <w:lang w:eastAsia="zh-CN"/>
              </w:rPr>
            </w:pPr>
            <w:r>
              <w:rPr>
                <w:rFonts w:hint="eastAsia" w:ascii="宋体" w:hAnsi="宋体" w:eastAsia="宋体" w:cs="宋体"/>
                <w:snapToGrid/>
                <w:color w:val="auto"/>
                <w:kern w:val="2"/>
                <w:sz w:val="24"/>
                <w:szCs w:val="24"/>
                <w:lang w:eastAsia="zh-CN"/>
              </w:rPr>
              <w:t>4000</w:t>
            </w:r>
            <w:r>
              <w:rPr>
                <w:rFonts w:eastAsia="宋体"/>
                <w:snapToGrid/>
                <w:color w:val="auto"/>
                <w:kern w:val="2"/>
                <w:sz w:val="24"/>
                <w:szCs w:val="24"/>
                <w:lang w:eastAsia="zh-CN"/>
              </w:rPr>
              <w:t>×</w:t>
            </w:r>
            <w:r>
              <w:rPr>
                <w:rFonts w:hint="eastAsia" w:ascii="宋体" w:hAnsi="宋体" w:eastAsia="宋体" w:cs="宋体"/>
                <w:snapToGrid/>
                <w:color w:val="auto"/>
                <w:kern w:val="2"/>
                <w:sz w:val="24"/>
                <w:szCs w:val="24"/>
                <w:lang w:eastAsia="zh-CN"/>
              </w:rPr>
              <w:t>4000mm</w:t>
            </w:r>
          </w:p>
        </w:tc>
        <w:tc>
          <w:tcPr>
            <w:tcW w:w="2715" w:type="dxa"/>
            <w:shd w:val="clear" w:color="auto" w:fill="auto"/>
            <w:vAlign w:val="center"/>
          </w:tcPr>
          <w:p>
            <w:pPr>
              <w:widowControl w:val="0"/>
              <w:kinsoku/>
              <w:autoSpaceDE/>
              <w:autoSpaceDN/>
              <w:adjustRightInd/>
              <w:snapToGrid/>
              <w:spacing w:line="560" w:lineRule="exact"/>
              <w:jc w:val="both"/>
              <w:textAlignment w:val="auto"/>
              <w:rPr>
                <w:rFonts w:ascii="仿宋_GB2312" w:hAnsi="Arial Narrow" w:eastAsia="仿宋_GB2312" w:cs="Times New Roman"/>
                <w:snapToGrid/>
                <w:color w:val="auto"/>
                <w:sz w:val="28"/>
                <w:szCs w:val="28"/>
                <w:shd w:val="clear" w:color="auto" w:fill="FFFFFF"/>
                <w:lang w:eastAsia="zh-CN"/>
              </w:rPr>
            </w:pPr>
            <w:r>
              <w:rPr>
                <w:rFonts w:hint="eastAsia" w:ascii="宋体" w:hAnsi="宋体" w:eastAsia="宋体" w:cs="宋体"/>
                <w:snapToGrid/>
                <w:color w:val="auto"/>
                <w:kern w:val="2"/>
                <w:sz w:val="24"/>
                <w:szCs w:val="24"/>
                <w:lang w:eastAsia="zh-CN"/>
              </w:rPr>
              <w:t>2</w:t>
            </w:r>
            <w:r>
              <w:rPr>
                <w:rFonts w:ascii="宋体" w:hAnsi="宋体" w:eastAsia="宋体" w:cs="宋体"/>
                <w:snapToGrid/>
                <w:color w:val="auto"/>
                <w:kern w:val="2"/>
                <w:sz w:val="24"/>
                <w:szCs w:val="24"/>
                <w:lang w:eastAsia="zh-CN"/>
              </w:rPr>
              <w:t>20V 2kW</w:t>
            </w:r>
          </w:p>
        </w:tc>
      </w:tr>
    </w:tbl>
    <w:p>
      <w:pPr>
        <w:widowControl w:val="0"/>
        <w:kinsoku/>
        <w:autoSpaceDE/>
        <w:autoSpaceDN/>
        <w:adjustRightInd/>
        <w:snapToGrid/>
        <w:spacing w:after="120"/>
        <w:ind w:left="420" w:leftChars="200" w:firstLine="420" w:firstLineChars="200"/>
        <w:jc w:val="both"/>
        <w:textAlignment w:val="auto"/>
        <w:rPr>
          <w:rFonts w:ascii="Calibri" w:hAnsi="Calibri" w:eastAsia="宋体" w:cs="Times New Roman"/>
          <w:snapToGrid/>
          <w:color w:val="auto"/>
          <w:kern w:val="2"/>
          <w:szCs w:val="24"/>
          <w:lang w:eastAsia="zh-CN"/>
        </w:rPr>
      </w:pPr>
      <w:r>
        <w:rPr>
          <w:rFonts w:hint="eastAsia" w:ascii="Calibri" w:hAnsi="Calibri" w:eastAsia="宋体" w:cs="Times New Roman"/>
          <w:snapToGrid/>
          <w:color w:val="auto"/>
          <w:kern w:val="2"/>
          <w:szCs w:val="24"/>
          <w:lang w:eastAsia="zh-CN"/>
        </w:rPr>
        <w:t>模块介绍：</w:t>
      </w:r>
    </w:p>
    <w:p>
      <w:pPr>
        <w:widowControl w:val="0"/>
        <w:kinsoku/>
        <w:autoSpaceDE/>
        <w:autoSpaceDN/>
        <w:adjustRightInd/>
        <w:snapToGrid/>
        <w:spacing w:line="560" w:lineRule="exact"/>
        <w:ind w:firstLine="602" w:firstLineChars="200"/>
        <w:jc w:val="both"/>
        <w:textAlignment w:val="auto"/>
        <w:outlineLvl w:val="2"/>
        <w:rPr>
          <w:rFonts w:ascii="仿宋" w:hAnsi="仿宋" w:eastAsia="仿宋" w:cs="仿宋"/>
          <w:b/>
          <w:snapToGrid/>
          <w:color w:val="auto"/>
          <w:kern w:val="2"/>
          <w:sz w:val="30"/>
          <w:szCs w:val="30"/>
          <w:lang w:eastAsia="zh-CN"/>
        </w:rPr>
      </w:pPr>
      <w:bookmarkStart w:id="60" w:name="_Toc3276"/>
      <w:r>
        <w:rPr>
          <w:rFonts w:hint="eastAsia" w:ascii="仿宋" w:hAnsi="仿宋" w:eastAsia="仿宋" w:cs="仿宋"/>
          <w:b/>
          <w:snapToGrid/>
          <w:color w:val="auto"/>
          <w:kern w:val="2"/>
          <w:sz w:val="30"/>
          <w:szCs w:val="30"/>
          <w:lang w:eastAsia="zh-CN"/>
        </w:rPr>
        <w:t>1.智能汽车平台</w:t>
      </w:r>
      <w:bookmarkEnd w:id="60"/>
    </w:p>
    <w:p>
      <w:pPr>
        <w:widowControl w:val="0"/>
        <w:kinsoku/>
        <w:autoSpaceDE/>
        <w:autoSpaceDN/>
        <w:adjustRightInd/>
        <w:snapToGrid/>
        <w:spacing w:after="120"/>
        <w:ind w:left="420" w:leftChars="200" w:firstLine="420" w:firstLineChars="200"/>
        <w:jc w:val="center"/>
        <w:textAlignment w:val="auto"/>
        <w:rPr>
          <w:rFonts w:ascii="仿宋_GB2312" w:hAnsi="Calibri" w:eastAsia="仿宋_GB2312" w:cs="Times New Roman"/>
          <w:snapToGrid/>
          <w:color w:val="auto"/>
          <w:kern w:val="2"/>
          <w:szCs w:val="24"/>
          <w:highlight w:val="yellow"/>
          <w:lang w:eastAsia="zh-CN"/>
        </w:rPr>
      </w:pPr>
      <w:r>
        <w:rPr>
          <w:rFonts w:ascii="仿宋_GB2312" w:hAnsi="Calibri" w:eastAsia="仿宋_GB2312" w:cs="Times New Roman"/>
          <w:snapToGrid/>
          <w:color w:val="auto"/>
          <w:kern w:val="2"/>
          <w:szCs w:val="24"/>
          <w:highlight w:val="yellow"/>
          <w:lang w:eastAsia="zh-CN"/>
        </w:rPr>
        <w:drawing>
          <wp:inline distT="0" distB="0" distL="0" distR="0">
            <wp:extent cx="2816225" cy="2232660"/>
            <wp:effectExtent l="0" t="0" r="3175" b="0"/>
            <wp:docPr id="74318262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3182627" name="图片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2816225" cy="2232660"/>
                    </a:xfrm>
                    <a:prstGeom prst="rect">
                      <a:avLst/>
                    </a:prstGeom>
                    <a:noFill/>
                  </pic:spPr>
                </pic:pic>
              </a:graphicData>
            </a:graphic>
          </wp:inline>
        </w:drawing>
      </w:r>
    </w:p>
    <w:p>
      <w:pPr>
        <w:widowControl w:val="0"/>
        <w:kinsoku/>
        <w:autoSpaceDE/>
        <w:autoSpaceDN/>
        <w:adjustRightInd/>
        <w:snapToGrid/>
        <w:spacing w:after="120" w:line="560" w:lineRule="exact"/>
        <w:ind w:left="420" w:leftChars="200" w:firstLine="560" w:firstLineChars="200"/>
        <w:jc w:val="center"/>
        <w:textAlignment w:val="auto"/>
        <w:rPr>
          <w:rFonts w:ascii="仿宋_GB2312" w:hAnsi="Arial Narrow" w:eastAsia="仿宋_GB2312" w:cs="Times New Roman"/>
          <w:snapToGrid/>
          <w:color w:val="auto"/>
          <w:sz w:val="28"/>
          <w:szCs w:val="28"/>
          <w:shd w:val="clear" w:color="auto" w:fill="FFFFFF"/>
          <w:lang w:eastAsia="zh-CN"/>
        </w:rPr>
      </w:pPr>
      <w:r>
        <w:rPr>
          <w:rFonts w:hint="eastAsia" w:ascii="仿宋_GB2312" w:hAnsi="Arial Narrow" w:eastAsia="仿宋_GB2312" w:cs="Times New Roman"/>
          <w:snapToGrid/>
          <w:color w:val="auto"/>
          <w:sz w:val="28"/>
          <w:szCs w:val="28"/>
          <w:shd w:val="clear" w:color="auto" w:fill="FFFFFF"/>
          <w:lang w:eastAsia="zh-CN"/>
        </w:rPr>
        <w:t>图</w:t>
      </w:r>
      <w:r>
        <w:rPr>
          <w:rFonts w:ascii="仿宋_GB2312" w:hAnsi="Arial Narrow" w:eastAsia="仿宋_GB2312" w:cs="Times New Roman"/>
          <w:snapToGrid/>
          <w:color w:val="auto"/>
          <w:sz w:val="28"/>
          <w:szCs w:val="28"/>
          <w:shd w:val="clear" w:color="auto" w:fill="FFFFFF"/>
          <w:lang w:eastAsia="zh-CN"/>
        </w:rPr>
        <w:t>2</w:t>
      </w:r>
      <w:r>
        <w:rPr>
          <w:rFonts w:hint="eastAsia" w:ascii="仿宋_GB2312" w:hAnsi="Arial Narrow" w:eastAsia="仿宋_GB2312" w:cs="Times New Roman"/>
          <w:snapToGrid/>
          <w:color w:val="auto"/>
          <w:sz w:val="28"/>
          <w:szCs w:val="28"/>
          <w:shd w:val="clear" w:color="auto" w:fill="FFFFFF"/>
          <w:lang w:eastAsia="zh-CN"/>
        </w:rPr>
        <w:t xml:space="preserve"> 智能汽车平台</w:t>
      </w:r>
    </w:p>
    <w:tbl>
      <w:tblPr>
        <w:tblStyle w:val="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12"/>
        <w:gridCol w:w="1787"/>
        <w:gridCol w:w="1393"/>
        <w:gridCol w:w="402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trPr>
        <w:tc>
          <w:tcPr>
            <w:tcW w:w="1212" w:type="dxa"/>
            <w:shd w:val="clear" w:color="auto" w:fill="auto"/>
            <w:vAlign w:val="center"/>
          </w:tcPr>
          <w:p>
            <w:pPr>
              <w:widowControl w:val="0"/>
              <w:kinsoku/>
              <w:autoSpaceDE/>
              <w:autoSpaceDN/>
              <w:adjustRightInd/>
              <w:snapToGrid/>
              <w:jc w:val="center"/>
              <w:textAlignment w:val="auto"/>
              <w:rPr>
                <w:rFonts w:ascii="宋体" w:hAnsi="宋体" w:eastAsia="宋体" w:cs="宋体"/>
                <w:b/>
                <w:bCs/>
                <w:snapToGrid/>
                <w:color w:val="auto"/>
                <w:kern w:val="2"/>
                <w:sz w:val="24"/>
                <w:szCs w:val="24"/>
                <w:lang w:eastAsia="zh-CN"/>
              </w:rPr>
            </w:pPr>
            <w:r>
              <w:rPr>
                <w:rFonts w:hint="eastAsia" w:ascii="宋体" w:hAnsi="宋体" w:eastAsia="宋体" w:cs="宋体"/>
                <w:b/>
                <w:bCs/>
                <w:snapToGrid/>
                <w:color w:val="auto"/>
                <w:kern w:val="2"/>
                <w:sz w:val="24"/>
                <w:szCs w:val="24"/>
                <w:lang w:eastAsia="zh-CN"/>
              </w:rPr>
              <w:t>序号</w:t>
            </w:r>
          </w:p>
        </w:tc>
        <w:tc>
          <w:tcPr>
            <w:tcW w:w="3180" w:type="dxa"/>
            <w:gridSpan w:val="2"/>
            <w:shd w:val="clear" w:color="auto" w:fill="auto"/>
            <w:vAlign w:val="center"/>
          </w:tcPr>
          <w:p>
            <w:pPr>
              <w:widowControl w:val="0"/>
              <w:kinsoku/>
              <w:autoSpaceDE/>
              <w:autoSpaceDN/>
              <w:adjustRightInd/>
              <w:snapToGrid/>
              <w:jc w:val="center"/>
              <w:textAlignment w:val="auto"/>
              <w:rPr>
                <w:rFonts w:ascii="宋体" w:hAnsi="宋体" w:eastAsia="宋体" w:cs="宋体"/>
                <w:b/>
                <w:bCs/>
                <w:snapToGrid/>
                <w:color w:val="auto"/>
                <w:kern w:val="2"/>
                <w:sz w:val="24"/>
                <w:szCs w:val="24"/>
                <w:lang w:eastAsia="zh-CN"/>
              </w:rPr>
            </w:pPr>
            <w:r>
              <w:rPr>
                <w:rFonts w:hint="eastAsia" w:ascii="宋体" w:hAnsi="宋体" w:eastAsia="宋体" w:cs="宋体"/>
                <w:b/>
                <w:bCs/>
                <w:snapToGrid/>
                <w:color w:val="auto"/>
                <w:kern w:val="2"/>
                <w:sz w:val="24"/>
                <w:szCs w:val="24"/>
                <w:lang w:eastAsia="zh-CN"/>
              </w:rPr>
              <w:t>项目</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宋体"/>
                <w:b/>
                <w:bCs/>
                <w:snapToGrid/>
                <w:color w:val="auto"/>
                <w:kern w:val="2"/>
                <w:sz w:val="24"/>
                <w:szCs w:val="24"/>
                <w:lang w:eastAsia="zh-CN"/>
              </w:rPr>
            </w:pPr>
            <w:r>
              <w:rPr>
                <w:rFonts w:hint="eastAsia" w:ascii="宋体" w:hAnsi="宋体" w:eastAsia="宋体" w:cs="宋体"/>
                <w:b/>
                <w:bCs/>
                <w:snapToGrid/>
                <w:color w:val="auto"/>
                <w:kern w:val="2"/>
                <w:sz w:val="24"/>
                <w:szCs w:val="24"/>
                <w:lang w:eastAsia="zh-CN"/>
              </w:rPr>
              <w:t>规格参数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trPr>
        <w:tc>
          <w:tcPr>
            <w:tcW w:w="1212"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24"/>
                <w:lang w:eastAsia="zh-CN"/>
              </w:rPr>
            </w:pPr>
            <w:r>
              <w:rPr>
                <w:rFonts w:hint="eastAsia" w:ascii="宋体" w:hAnsi="宋体" w:eastAsia="宋体" w:cs="Times New Roman"/>
                <w:snapToGrid/>
                <w:color w:val="auto"/>
                <w:kern w:val="2"/>
                <w:sz w:val="24"/>
                <w:szCs w:val="24"/>
                <w:lang w:eastAsia="zh-CN"/>
              </w:rPr>
              <w:t>1</w:t>
            </w:r>
          </w:p>
        </w:tc>
        <w:tc>
          <w:tcPr>
            <w:tcW w:w="3180" w:type="dxa"/>
            <w:gridSpan w:val="2"/>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尺寸</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1000*750*950mm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trPr>
        <w:tc>
          <w:tcPr>
            <w:tcW w:w="1212"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24"/>
                <w:lang w:eastAsia="zh-CN"/>
              </w:rPr>
            </w:pPr>
            <w:r>
              <w:rPr>
                <w:rFonts w:hint="eastAsia" w:ascii="宋体" w:hAnsi="宋体" w:eastAsia="宋体" w:cs="Times New Roman"/>
                <w:snapToGrid/>
                <w:color w:val="auto"/>
                <w:kern w:val="2"/>
                <w:sz w:val="24"/>
                <w:szCs w:val="24"/>
                <w:lang w:eastAsia="zh-CN"/>
              </w:rPr>
              <w:t>2</w:t>
            </w:r>
          </w:p>
        </w:tc>
        <w:tc>
          <w:tcPr>
            <w:tcW w:w="3180" w:type="dxa"/>
            <w:gridSpan w:val="2"/>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轴距</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650mm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212"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24"/>
                <w:lang w:eastAsia="zh-CN"/>
              </w:rPr>
            </w:pPr>
            <w:r>
              <w:rPr>
                <w:rFonts w:hint="eastAsia" w:ascii="宋体" w:hAnsi="宋体" w:eastAsia="宋体" w:cs="Times New Roman"/>
                <w:snapToGrid/>
                <w:color w:val="auto"/>
                <w:kern w:val="2"/>
                <w:sz w:val="24"/>
                <w:szCs w:val="24"/>
                <w:lang w:eastAsia="zh-CN"/>
              </w:rPr>
              <w:t>3</w:t>
            </w:r>
          </w:p>
        </w:tc>
        <w:tc>
          <w:tcPr>
            <w:tcW w:w="3180" w:type="dxa"/>
            <w:gridSpan w:val="2"/>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前后轮距</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605mm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trPr>
        <w:tc>
          <w:tcPr>
            <w:tcW w:w="1212"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24"/>
                <w:lang w:eastAsia="zh-CN"/>
              </w:rPr>
            </w:pPr>
            <w:r>
              <w:rPr>
                <w:rFonts w:hint="eastAsia" w:ascii="宋体" w:hAnsi="宋体" w:eastAsia="宋体" w:cs="Times New Roman"/>
                <w:snapToGrid/>
                <w:color w:val="auto"/>
                <w:kern w:val="2"/>
                <w:sz w:val="24"/>
                <w:szCs w:val="24"/>
                <w:lang w:eastAsia="zh-CN"/>
              </w:rPr>
              <w:t>4</w:t>
            </w:r>
          </w:p>
        </w:tc>
        <w:tc>
          <w:tcPr>
            <w:tcW w:w="3180" w:type="dxa"/>
            <w:gridSpan w:val="2"/>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电池类型</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锂电池24V 60Ah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trPr>
        <w:tc>
          <w:tcPr>
            <w:tcW w:w="1212"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24"/>
                <w:lang w:eastAsia="zh-CN"/>
              </w:rPr>
            </w:pPr>
            <w:r>
              <w:rPr>
                <w:rFonts w:hint="eastAsia" w:ascii="宋体" w:hAnsi="宋体" w:eastAsia="宋体" w:cs="Times New Roman"/>
                <w:snapToGrid/>
                <w:color w:val="auto"/>
                <w:kern w:val="2"/>
                <w:sz w:val="24"/>
                <w:szCs w:val="24"/>
                <w:lang w:eastAsia="zh-CN"/>
              </w:rPr>
              <w:t>5</w:t>
            </w:r>
          </w:p>
        </w:tc>
        <w:tc>
          <w:tcPr>
            <w:tcW w:w="3180" w:type="dxa"/>
            <w:gridSpan w:val="2"/>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动力驱动电机</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直流无刷2 * 400W</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trPr>
        <w:tc>
          <w:tcPr>
            <w:tcW w:w="1212"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24"/>
                <w:lang w:eastAsia="zh-CN"/>
              </w:rPr>
            </w:pPr>
            <w:r>
              <w:rPr>
                <w:rFonts w:hint="eastAsia" w:ascii="宋体" w:hAnsi="宋体" w:eastAsia="宋体" w:cs="Times New Roman"/>
                <w:snapToGrid/>
                <w:color w:val="auto"/>
                <w:kern w:val="2"/>
                <w:sz w:val="24"/>
                <w:szCs w:val="24"/>
                <w:lang w:eastAsia="zh-CN"/>
              </w:rPr>
              <w:t>6</w:t>
            </w:r>
          </w:p>
        </w:tc>
        <w:tc>
          <w:tcPr>
            <w:tcW w:w="3180" w:type="dxa"/>
            <w:gridSpan w:val="2"/>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转向驱动电机</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直流无刷400W</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trPr>
        <w:tc>
          <w:tcPr>
            <w:tcW w:w="1212"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24"/>
                <w:lang w:eastAsia="zh-CN"/>
              </w:rPr>
            </w:pPr>
            <w:r>
              <w:rPr>
                <w:rFonts w:hint="eastAsia" w:ascii="宋体" w:hAnsi="宋体" w:eastAsia="宋体" w:cs="Times New Roman"/>
                <w:snapToGrid/>
                <w:color w:val="auto"/>
                <w:kern w:val="2"/>
                <w:sz w:val="24"/>
                <w:szCs w:val="24"/>
                <w:lang w:eastAsia="zh-CN"/>
              </w:rPr>
              <w:t>7</w:t>
            </w:r>
          </w:p>
        </w:tc>
        <w:tc>
          <w:tcPr>
            <w:tcW w:w="3180" w:type="dxa"/>
            <w:gridSpan w:val="2"/>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减速箱</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1:40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trPr>
        <w:tc>
          <w:tcPr>
            <w:tcW w:w="1212"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24"/>
                <w:lang w:eastAsia="zh-CN"/>
              </w:rPr>
            </w:pPr>
            <w:r>
              <w:rPr>
                <w:rFonts w:hint="eastAsia" w:ascii="宋体" w:hAnsi="宋体" w:eastAsia="宋体" w:cs="Times New Roman"/>
                <w:snapToGrid/>
                <w:color w:val="auto"/>
                <w:kern w:val="2"/>
                <w:sz w:val="24"/>
                <w:szCs w:val="24"/>
                <w:lang w:eastAsia="zh-CN"/>
              </w:rPr>
              <w:t>8</w:t>
            </w:r>
          </w:p>
        </w:tc>
        <w:tc>
          <w:tcPr>
            <w:tcW w:w="3180" w:type="dxa"/>
            <w:gridSpan w:val="2"/>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驻车形式</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失电式电磁抱闸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trPr>
        <w:tc>
          <w:tcPr>
            <w:tcW w:w="1212"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24"/>
                <w:lang w:eastAsia="zh-CN"/>
              </w:rPr>
            </w:pPr>
            <w:r>
              <w:rPr>
                <w:rFonts w:hint="eastAsia" w:ascii="宋体" w:hAnsi="宋体" w:eastAsia="宋体" w:cs="Times New Roman"/>
                <w:snapToGrid/>
                <w:color w:val="auto"/>
                <w:kern w:val="2"/>
                <w:sz w:val="24"/>
                <w:szCs w:val="24"/>
                <w:lang w:eastAsia="zh-CN"/>
              </w:rPr>
              <w:t>9</w:t>
            </w:r>
          </w:p>
        </w:tc>
        <w:tc>
          <w:tcPr>
            <w:tcW w:w="3180" w:type="dxa"/>
            <w:gridSpan w:val="2"/>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转向形式</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前轮阿克曼转向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trPr>
        <w:tc>
          <w:tcPr>
            <w:tcW w:w="1212"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32"/>
                <w:lang w:eastAsia="zh-CN"/>
              </w:rPr>
            </w:pPr>
            <w:r>
              <w:rPr>
                <w:rFonts w:hint="eastAsia" w:ascii="宋体" w:hAnsi="宋体" w:eastAsia="宋体" w:cs="Times New Roman"/>
                <w:snapToGrid/>
                <w:color w:val="auto"/>
                <w:kern w:val="2"/>
                <w:sz w:val="24"/>
                <w:szCs w:val="32"/>
                <w:lang w:eastAsia="zh-CN"/>
              </w:rPr>
              <w:t>10</w:t>
            </w:r>
          </w:p>
        </w:tc>
        <w:tc>
          <w:tcPr>
            <w:tcW w:w="3180" w:type="dxa"/>
            <w:gridSpan w:val="2"/>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编码器</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磁编2500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trPr>
        <w:tc>
          <w:tcPr>
            <w:tcW w:w="1212"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32"/>
                <w:lang w:eastAsia="zh-CN"/>
              </w:rPr>
            </w:pPr>
            <w:r>
              <w:rPr>
                <w:rFonts w:hint="eastAsia" w:ascii="宋体" w:hAnsi="宋体" w:eastAsia="宋体" w:cs="Times New Roman"/>
                <w:snapToGrid/>
                <w:color w:val="auto"/>
                <w:kern w:val="2"/>
                <w:sz w:val="24"/>
                <w:szCs w:val="32"/>
                <w:lang w:eastAsia="zh-CN"/>
              </w:rPr>
              <w:t>11</w:t>
            </w:r>
          </w:p>
        </w:tc>
        <w:tc>
          <w:tcPr>
            <w:tcW w:w="3180" w:type="dxa"/>
            <w:gridSpan w:val="2"/>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最大内轮转向角度</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212"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32"/>
                <w:lang w:eastAsia="zh-CN"/>
              </w:rPr>
            </w:pPr>
            <w:r>
              <w:rPr>
                <w:rFonts w:hint="eastAsia" w:ascii="宋体" w:hAnsi="宋体" w:eastAsia="宋体" w:cs="Times New Roman"/>
                <w:snapToGrid/>
                <w:color w:val="auto"/>
                <w:kern w:val="2"/>
                <w:sz w:val="24"/>
                <w:szCs w:val="32"/>
                <w:lang w:eastAsia="zh-CN"/>
              </w:rPr>
              <w:t>12</w:t>
            </w:r>
          </w:p>
        </w:tc>
        <w:tc>
          <w:tcPr>
            <w:tcW w:w="3180" w:type="dxa"/>
            <w:gridSpan w:val="2"/>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电气元件安装</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支持安装汽车计算芯片、FPGA传感芯片、以及自动驾驶拓展模块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trPr>
        <w:tc>
          <w:tcPr>
            <w:tcW w:w="1212"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13</w:t>
            </w:r>
          </w:p>
        </w:tc>
        <w:tc>
          <w:tcPr>
            <w:tcW w:w="3180" w:type="dxa"/>
            <w:gridSpan w:val="2"/>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车灯</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包含转向灯、刹车灯、行车灯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trPr>
        <w:tc>
          <w:tcPr>
            <w:tcW w:w="1212"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14</w:t>
            </w:r>
          </w:p>
        </w:tc>
        <w:tc>
          <w:tcPr>
            <w:tcW w:w="1787" w:type="dxa"/>
            <w:vMerge w:val="restart"/>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性能参数</w:t>
            </w:r>
          </w:p>
        </w:tc>
        <w:tc>
          <w:tcPr>
            <w:tcW w:w="1393"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转向精度</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trPr>
        <w:tc>
          <w:tcPr>
            <w:tcW w:w="1212"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15</w:t>
            </w:r>
          </w:p>
        </w:tc>
        <w:tc>
          <w:tcPr>
            <w:tcW w:w="1787" w:type="dxa"/>
            <w:vMerge w:val="continue"/>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p>
        </w:tc>
        <w:tc>
          <w:tcPr>
            <w:tcW w:w="1393"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空载最高车速</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1.5m/s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trPr>
        <w:tc>
          <w:tcPr>
            <w:tcW w:w="1212"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16</w:t>
            </w:r>
          </w:p>
        </w:tc>
        <w:tc>
          <w:tcPr>
            <w:tcW w:w="1787" w:type="dxa"/>
            <w:vMerge w:val="continue"/>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p>
        </w:tc>
        <w:tc>
          <w:tcPr>
            <w:tcW w:w="1393"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最小转向半径</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1.6m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trPr>
        <w:tc>
          <w:tcPr>
            <w:tcW w:w="1212"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17</w:t>
            </w:r>
          </w:p>
        </w:tc>
        <w:tc>
          <w:tcPr>
            <w:tcW w:w="1787" w:type="dxa"/>
            <w:vMerge w:val="continue"/>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p>
        </w:tc>
        <w:tc>
          <w:tcPr>
            <w:tcW w:w="1393"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最大爬坡能力</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trPr>
        <w:tc>
          <w:tcPr>
            <w:tcW w:w="1212"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18</w:t>
            </w:r>
          </w:p>
        </w:tc>
        <w:tc>
          <w:tcPr>
            <w:tcW w:w="1787" w:type="dxa"/>
            <w:vMerge w:val="continue"/>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p>
        </w:tc>
        <w:tc>
          <w:tcPr>
            <w:tcW w:w="1393"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最小离地间隙</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105mm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trPr>
        <w:tc>
          <w:tcPr>
            <w:tcW w:w="1212"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19</w:t>
            </w:r>
          </w:p>
        </w:tc>
        <w:tc>
          <w:tcPr>
            <w:tcW w:w="1787" w:type="dxa"/>
            <w:vMerge w:val="continue"/>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p>
        </w:tc>
        <w:tc>
          <w:tcPr>
            <w:tcW w:w="1393"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工作温度</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-10~45℃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trPr>
        <w:tc>
          <w:tcPr>
            <w:tcW w:w="1212"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20</w:t>
            </w:r>
          </w:p>
        </w:tc>
        <w:tc>
          <w:tcPr>
            <w:tcW w:w="1787" w:type="dxa"/>
            <w:vMerge w:val="continue"/>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p>
        </w:tc>
        <w:tc>
          <w:tcPr>
            <w:tcW w:w="1393"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载重</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150kg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trPr>
        <w:tc>
          <w:tcPr>
            <w:tcW w:w="1212"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21</w:t>
            </w:r>
          </w:p>
        </w:tc>
        <w:tc>
          <w:tcPr>
            <w:tcW w:w="1787" w:type="dxa"/>
            <w:vMerge w:val="restart"/>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通讯参数</w:t>
            </w:r>
          </w:p>
        </w:tc>
        <w:tc>
          <w:tcPr>
            <w:tcW w:w="1393"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控制模式</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遥控控制/控制指令模式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trPr>
        <w:tc>
          <w:tcPr>
            <w:tcW w:w="1212"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22</w:t>
            </w:r>
          </w:p>
        </w:tc>
        <w:tc>
          <w:tcPr>
            <w:tcW w:w="1787" w:type="dxa"/>
            <w:vMerge w:val="continue"/>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p>
        </w:tc>
        <w:tc>
          <w:tcPr>
            <w:tcW w:w="1393"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遥控器</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2.4G/极限距离200m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trPr>
        <w:tc>
          <w:tcPr>
            <w:tcW w:w="1212"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23</w:t>
            </w:r>
          </w:p>
        </w:tc>
        <w:tc>
          <w:tcPr>
            <w:tcW w:w="1787" w:type="dxa"/>
            <w:vMerge w:val="continue"/>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p>
        </w:tc>
        <w:tc>
          <w:tcPr>
            <w:tcW w:w="1393"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通讯接口</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CAN，RJ45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trPr>
        <w:tc>
          <w:tcPr>
            <w:tcW w:w="1212"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24</w:t>
            </w:r>
          </w:p>
        </w:tc>
        <w:tc>
          <w:tcPr>
            <w:tcW w:w="3180" w:type="dxa"/>
            <w:gridSpan w:val="2"/>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超声波雷达</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8个超声波雷达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trPr>
        <w:tc>
          <w:tcPr>
            <w:tcW w:w="1212"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25</w:t>
            </w:r>
          </w:p>
        </w:tc>
        <w:tc>
          <w:tcPr>
            <w:tcW w:w="1787" w:type="dxa"/>
            <w:vMerge w:val="restart"/>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摄像头</w:t>
            </w:r>
          </w:p>
        </w:tc>
        <w:tc>
          <w:tcPr>
            <w:tcW w:w="1393"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传感器</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IMX291 2.8分之一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trPr>
        <w:tc>
          <w:tcPr>
            <w:tcW w:w="1212"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26</w:t>
            </w:r>
          </w:p>
        </w:tc>
        <w:tc>
          <w:tcPr>
            <w:tcW w:w="1787" w:type="dxa"/>
            <w:vMerge w:val="continue"/>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p>
        </w:tc>
        <w:tc>
          <w:tcPr>
            <w:tcW w:w="1393"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速度</w:t>
            </w:r>
          </w:p>
        </w:tc>
        <w:tc>
          <w:tcPr>
            <w:tcW w:w="4024" w:type="dxa"/>
            <w:shd w:val="clear" w:color="auto" w:fill="auto"/>
            <w:vAlign w:val="center"/>
          </w:tcPr>
          <w:p>
            <w:pPr>
              <w:widowControl w:val="0"/>
              <w:tabs>
                <w:tab w:val="left" w:pos="4200"/>
              </w:tabs>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1920*1080 30帧/秒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trPr>
        <w:tc>
          <w:tcPr>
            <w:tcW w:w="1212"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27</w:t>
            </w:r>
          </w:p>
        </w:tc>
        <w:tc>
          <w:tcPr>
            <w:tcW w:w="1787" w:type="dxa"/>
            <w:vMerge w:val="continue"/>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p>
        </w:tc>
        <w:tc>
          <w:tcPr>
            <w:tcW w:w="1393"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信噪比</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39dB</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trPr>
        <w:tc>
          <w:tcPr>
            <w:tcW w:w="1212"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28</w:t>
            </w:r>
          </w:p>
        </w:tc>
        <w:tc>
          <w:tcPr>
            <w:tcW w:w="1787" w:type="dxa"/>
            <w:vMerge w:val="continue"/>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p>
        </w:tc>
        <w:tc>
          <w:tcPr>
            <w:tcW w:w="1393"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工作电压</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5V</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trPr>
        <w:tc>
          <w:tcPr>
            <w:tcW w:w="1212"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29</w:t>
            </w:r>
          </w:p>
        </w:tc>
        <w:tc>
          <w:tcPr>
            <w:tcW w:w="1787" w:type="dxa"/>
            <w:vMerge w:val="continue"/>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p>
        </w:tc>
        <w:tc>
          <w:tcPr>
            <w:tcW w:w="1393"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工作电流</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160-220mA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trPr>
        <w:tc>
          <w:tcPr>
            <w:tcW w:w="1212"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30</w:t>
            </w:r>
          </w:p>
        </w:tc>
        <w:tc>
          <w:tcPr>
            <w:tcW w:w="1787" w:type="dxa"/>
            <w:vMerge w:val="continue"/>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p>
        </w:tc>
        <w:tc>
          <w:tcPr>
            <w:tcW w:w="1393"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分辨率</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640*480\1280*720\11280*1024\1920*1080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trPr>
        <w:tc>
          <w:tcPr>
            <w:tcW w:w="1212"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31</w:t>
            </w:r>
          </w:p>
        </w:tc>
        <w:tc>
          <w:tcPr>
            <w:tcW w:w="1787" w:type="dxa"/>
            <w:vMerge w:val="continue"/>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p>
        </w:tc>
        <w:tc>
          <w:tcPr>
            <w:tcW w:w="1393"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输出格式</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MJPG\YUY2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7" w:hRule="atLeast"/>
        </w:trPr>
        <w:tc>
          <w:tcPr>
            <w:tcW w:w="1212"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32</w:t>
            </w:r>
          </w:p>
        </w:tc>
        <w:tc>
          <w:tcPr>
            <w:tcW w:w="1787" w:type="dxa"/>
            <w:vMerge w:val="continue"/>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p>
        </w:tc>
        <w:tc>
          <w:tcPr>
            <w:tcW w:w="1393"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影像处理</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自动曝光AEC\自动白平衡AEB\自动增益AGC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trPr>
        <w:tc>
          <w:tcPr>
            <w:tcW w:w="1212"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33</w:t>
            </w:r>
          </w:p>
        </w:tc>
        <w:tc>
          <w:tcPr>
            <w:tcW w:w="1787" w:type="dxa"/>
            <w:vMerge w:val="continue"/>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p>
        </w:tc>
        <w:tc>
          <w:tcPr>
            <w:tcW w:w="1393"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接口</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USB2.0 免驱动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trPr>
        <w:tc>
          <w:tcPr>
            <w:tcW w:w="1212"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34</w:t>
            </w:r>
          </w:p>
        </w:tc>
        <w:tc>
          <w:tcPr>
            <w:tcW w:w="1787" w:type="dxa"/>
            <w:vMerge w:val="continue"/>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p>
        </w:tc>
        <w:tc>
          <w:tcPr>
            <w:tcW w:w="1393"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工作温度</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-30~70℃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trPr>
        <w:tc>
          <w:tcPr>
            <w:tcW w:w="1212"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35</w:t>
            </w:r>
          </w:p>
        </w:tc>
        <w:tc>
          <w:tcPr>
            <w:tcW w:w="1787" w:type="dxa"/>
            <w:vMerge w:val="continue"/>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p>
        </w:tc>
        <w:tc>
          <w:tcPr>
            <w:tcW w:w="1393"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低照度</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0.0002 lux</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trPr>
        <w:tc>
          <w:tcPr>
            <w:tcW w:w="1212"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36</w:t>
            </w:r>
          </w:p>
        </w:tc>
        <w:tc>
          <w:tcPr>
            <w:tcW w:w="1787" w:type="dxa"/>
            <w:vMerge w:val="continue"/>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p>
        </w:tc>
        <w:tc>
          <w:tcPr>
            <w:tcW w:w="1393"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动态范围</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72dB</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trPr>
        <w:tc>
          <w:tcPr>
            <w:tcW w:w="1212"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37</w:t>
            </w:r>
          </w:p>
        </w:tc>
        <w:tc>
          <w:tcPr>
            <w:tcW w:w="1787" w:type="dxa"/>
            <w:vMerge w:val="restart"/>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显示器</w:t>
            </w:r>
          </w:p>
        </w:tc>
        <w:tc>
          <w:tcPr>
            <w:tcW w:w="1393"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分辨率</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1366*768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trPr>
        <w:tc>
          <w:tcPr>
            <w:tcW w:w="1212"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38</w:t>
            </w:r>
          </w:p>
        </w:tc>
        <w:tc>
          <w:tcPr>
            <w:tcW w:w="1787" w:type="dxa"/>
            <w:vMerge w:val="continue"/>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p>
        </w:tc>
        <w:tc>
          <w:tcPr>
            <w:tcW w:w="1393"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工作频率</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60Hz</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trPr>
        <w:tc>
          <w:tcPr>
            <w:tcW w:w="1212"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39</w:t>
            </w:r>
          </w:p>
        </w:tc>
        <w:tc>
          <w:tcPr>
            <w:tcW w:w="1787" w:type="dxa"/>
            <w:vMerge w:val="continue"/>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p>
        </w:tc>
        <w:tc>
          <w:tcPr>
            <w:tcW w:w="1393"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对比度</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1000:1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8" w:hRule="atLeast"/>
        </w:trPr>
        <w:tc>
          <w:tcPr>
            <w:tcW w:w="1212"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40</w:t>
            </w:r>
          </w:p>
        </w:tc>
        <w:tc>
          <w:tcPr>
            <w:tcW w:w="1787" w:type="dxa"/>
            <w:vMerge w:val="continue"/>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p>
        </w:tc>
        <w:tc>
          <w:tcPr>
            <w:tcW w:w="1393"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电源输入</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宋体"/>
                <w:snapToGrid/>
                <w:color w:val="auto"/>
                <w:kern w:val="2"/>
                <w:sz w:val="24"/>
                <w:szCs w:val="24"/>
                <w:lang w:eastAsia="zh-CN"/>
              </w:rPr>
            </w:pPr>
            <w:r>
              <w:rPr>
                <w:rFonts w:hint="eastAsia" w:ascii="宋体" w:hAnsi="宋体" w:eastAsia="宋体" w:cs="宋体"/>
                <w:snapToGrid/>
                <w:color w:val="auto"/>
                <w:kern w:val="2"/>
                <w:sz w:val="24"/>
                <w:szCs w:val="24"/>
                <w:lang w:eastAsia="zh-CN"/>
              </w:rPr>
              <w:t>DC12V</w:t>
            </w:r>
          </w:p>
        </w:tc>
      </w:tr>
    </w:tbl>
    <w:p>
      <w:pPr>
        <w:widowControl w:val="0"/>
        <w:kinsoku/>
        <w:autoSpaceDE/>
        <w:autoSpaceDN/>
        <w:adjustRightInd/>
        <w:snapToGrid/>
        <w:spacing w:line="560" w:lineRule="exact"/>
        <w:ind w:firstLine="602" w:firstLineChars="200"/>
        <w:jc w:val="both"/>
        <w:textAlignment w:val="auto"/>
        <w:outlineLvl w:val="2"/>
        <w:rPr>
          <w:rFonts w:ascii="仿宋" w:hAnsi="仿宋" w:eastAsia="仿宋" w:cs="仿宋"/>
          <w:b/>
          <w:snapToGrid/>
          <w:color w:val="auto"/>
          <w:kern w:val="2"/>
          <w:sz w:val="30"/>
          <w:szCs w:val="30"/>
          <w:lang w:eastAsia="zh-CN"/>
        </w:rPr>
      </w:pPr>
      <w:bookmarkStart w:id="61" w:name="_Toc6386"/>
      <w:r>
        <w:rPr>
          <w:rFonts w:ascii="仿宋" w:hAnsi="仿宋" w:eastAsia="仿宋" w:cs="仿宋"/>
          <w:b/>
          <w:snapToGrid/>
          <w:color w:val="auto"/>
          <w:kern w:val="2"/>
          <w:sz w:val="30"/>
          <w:szCs w:val="30"/>
          <w:lang w:eastAsia="zh-CN"/>
        </w:rPr>
        <w:t>2</w:t>
      </w:r>
      <w:r>
        <w:rPr>
          <w:rFonts w:hint="eastAsia" w:ascii="仿宋" w:hAnsi="仿宋" w:eastAsia="仿宋" w:cs="仿宋"/>
          <w:b/>
          <w:snapToGrid/>
          <w:color w:val="auto"/>
          <w:kern w:val="2"/>
          <w:sz w:val="30"/>
          <w:szCs w:val="30"/>
          <w:lang w:eastAsia="zh-CN"/>
        </w:rPr>
        <w:t>.F</w:t>
      </w:r>
      <w:r>
        <w:rPr>
          <w:rFonts w:ascii="仿宋" w:hAnsi="仿宋" w:eastAsia="仿宋" w:cs="仿宋"/>
          <w:b/>
          <w:snapToGrid/>
          <w:color w:val="auto"/>
          <w:kern w:val="2"/>
          <w:sz w:val="30"/>
          <w:szCs w:val="30"/>
          <w:lang w:eastAsia="zh-CN"/>
        </w:rPr>
        <w:t>PGA</w:t>
      </w:r>
      <w:r>
        <w:rPr>
          <w:rFonts w:hint="eastAsia" w:ascii="仿宋" w:hAnsi="仿宋" w:eastAsia="仿宋" w:cs="仿宋"/>
          <w:b/>
          <w:snapToGrid/>
          <w:color w:val="auto"/>
          <w:kern w:val="2"/>
          <w:sz w:val="30"/>
          <w:szCs w:val="30"/>
          <w:lang w:eastAsia="zh-CN"/>
        </w:rPr>
        <w:t>传感芯片模块</w:t>
      </w:r>
      <w:bookmarkEnd w:id="61"/>
    </w:p>
    <w:p>
      <w:pPr>
        <w:widowControl w:val="0"/>
        <w:kinsoku/>
        <w:autoSpaceDE/>
        <w:autoSpaceDN/>
        <w:adjustRightInd/>
        <w:snapToGrid/>
        <w:spacing w:after="120"/>
        <w:ind w:left="420" w:leftChars="200" w:firstLine="420" w:firstLineChars="200"/>
        <w:jc w:val="both"/>
        <w:textAlignment w:val="auto"/>
        <w:rPr>
          <w:rFonts w:ascii="Calibri" w:hAnsi="Calibri" w:eastAsia="宋体" w:cs="Times New Roman"/>
          <w:snapToGrid/>
          <w:color w:val="auto"/>
          <w:kern w:val="2"/>
          <w:szCs w:val="24"/>
          <w:lang w:eastAsia="zh-CN"/>
        </w:rPr>
      </w:pPr>
      <w:r>
        <w:rPr>
          <w:rFonts w:ascii="Calibri" w:hAnsi="Calibri" w:eastAsia="宋体" w:cs="Times New Roman"/>
          <w:snapToGrid/>
          <w:color w:val="auto"/>
          <w:kern w:val="2"/>
          <w:szCs w:val="24"/>
          <w:lang w:eastAsia="zh-CN"/>
        </w:rPr>
        <w:drawing>
          <wp:anchor distT="0" distB="0" distL="114300" distR="114300" simplePos="0" relativeHeight="251660288" behindDoc="0" locked="0" layoutInCell="1" allowOverlap="1">
            <wp:simplePos x="0" y="0"/>
            <wp:positionH relativeFrom="column">
              <wp:posOffset>1572260</wp:posOffset>
            </wp:positionH>
            <wp:positionV relativeFrom="page">
              <wp:posOffset>6372860</wp:posOffset>
            </wp:positionV>
            <wp:extent cx="3049905" cy="2148205"/>
            <wp:effectExtent l="0" t="0" r="0" b="4445"/>
            <wp:wrapSquare wrapText="bothSides"/>
            <wp:docPr id="1390329889" name="图片 5" descr="FPG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0329889" name="图片 5" descr="FPGA2"/>
                    <pic:cNvPicPr>
                      <a:picLocks noChangeAspect="1" noChangeArrowheads="1"/>
                    </pic:cNvPicPr>
                  </pic:nvPicPr>
                  <pic:blipFill>
                    <a:blip r:embed="rId10" cstate="print">
                      <a:extLst>
                        <a:ext uri="{28A0092B-C50C-407E-A947-70E740481C1C}">
                          <a14:useLocalDpi xmlns:a14="http://schemas.microsoft.com/office/drawing/2010/main" val="0"/>
                        </a:ext>
                      </a:extLst>
                    </a:blip>
                    <a:srcRect l="7343" t="14511" r="9465" b="7391"/>
                    <a:stretch>
                      <a:fillRect/>
                    </a:stretch>
                  </pic:blipFill>
                  <pic:spPr>
                    <a:xfrm>
                      <a:off x="0" y="0"/>
                      <a:ext cx="3049905" cy="2148205"/>
                    </a:xfrm>
                    <a:prstGeom prst="rect">
                      <a:avLst/>
                    </a:prstGeom>
                    <a:noFill/>
                    <a:ln>
                      <a:noFill/>
                    </a:ln>
                  </pic:spPr>
                </pic:pic>
              </a:graphicData>
            </a:graphic>
          </wp:anchor>
        </w:drawing>
      </w:r>
    </w:p>
    <w:p>
      <w:pPr>
        <w:widowControl w:val="0"/>
        <w:kinsoku/>
        <w:autoSpaceDE/>
        <w:autoSpaceDN/>
        <w:adjustRightInd/>
        <w:snapToGrid/>
        <w:spacing w:after="120" w:line="560" w:lineRule="exact"/>
        <w:ind w:left="420" w:leftChars="200" w:firstLine="560" w:firstLineChars="200"/>
        <w:jc w:val="center"/>
        <w:textAlignment w:val="auto"/>
        <w:rPr>
          <w:rFonts w:ascii="仿宋_GB2312" w:hAnsi="Arial Narrow" w:eastAsia="仿宋_GB2312" w:cs="Times New Roman"/>
          <w:snapToGrid/>
          <w:color w:val="auto"/>
          <w:sz w:val="28"/>
          <w:szCs w:val="28"/>
          <w:shd w:val="clear" w:color="auto" w:fill="FFFFFF"/>
          <w:lang w:eastAsia="zh-CN"/>
        </w:rPr>
      </w:pPr>
      <w:r>
        <w:rPr>
          <w:rFonts w:hint="eastAsia" w:ascii="仿宋_GB2312" w:hAnsi="Arial Narrow" w:eastAsia="仿宋_GB2312" w:cs="Times New Roman"/>
          <w:snapToGrid/>
          <w:color w:val="auto"/>
          <w:sz w:val="28"/>
          <w:szCs w:val="28"/>
          <w:shd w:val="clear" w:color="auto" w:fill="FFFFFF"/>
          <w:lang w:eastAsia="zh-CN"/>
        </w:rPr>
        <w:t>图</w:t>
      </w:r>
      <w:r>
        <w:rPr>
          <w:rFonts w:ascii="仿宋_GB2312" w:hAnsi="Arial Narrow" w:eastAsia="仿宋_GB2312" w:cs="Times New Roman"/>
          <w:snapToGrid/>
          <w:color w:val="auto"/>
          <w:sz w:val="28"/>
          <w:szCs w:val="28"/>
          <w:shd w:val="clear" w:color="auto" w:fill="FFFFFF"/>
          <w:lang w:eastAsia="zh-CN"/>
        </w:rPr>
        <w:t>3</w:t>
      </w:r>
      <w:r>
        <w:rPr>
          <w:rFonts w:hint="eastAsia" w:ascii="仿宋_GB2312" w:hAnsi="Arial Narrow" w:eastAsia="仿宋_GB2312" w:cs="Times New Roman"/>
          <w:snapToGrid/>
          <w:color w:val="auto"/>
          <w:sz w:val="28"/>
          <w:szCs w:val="28"/>
          <w:shd w:val="clear" w:color="auto" w:fill="FFFFFF"/>
          <w:lang w:eastAsia="zh-CN"/>
        </w:rPr>
        <w:t xml:space="preserve"> F</w:t>
      </w:r>
      <w:r>
        <w:rPr>
          <w:rFonts w:ascii="仿宋_GB2312" w:hAnsi="Arial Narrow" w:eastAsia="仿宋_GB2312" w:cs="Times New Roman"/>
          <w:snapToGrid/>
          <w:color w:val="auto"/>
          <w:sz w:val="28"/>
          <w:szCs w:val="28"/>
          <w:shd w:val="clear" w:color="auto" w:fill="FFFFFF"/>
          <w:lang w:eastAsia="zh-CN"/>
        </w:rPr>
        <w:t>PGA</w:t>
      </w:r>
      <w:r>
        <w:rPr>
          <w:rFonts w:hint="eastAsia" w:ascii="仿宋_GB2312" w:hAnsi="Arial Narrow" w:eastAsia="仿宋_GB2312" w:cs="Times New Roman"/>
          <w:snapToGrid/>
          <w:color w:val="auto"/>
          <w:sz w:val="28"/>
          <w:szCs w:val="28"/>
          <w:shd w:val="clear" w:color="auto" w:fill="FFFFFF"/>
          <w:lang w:eastAsia="zh-CN"/>
        </w:rPr>
        <w:t>传感芯片模块</w:t>
      </w:r>
    </w:p>
    <w:tbl>
      <w:tblPr>
        <w:tblStyle w:val="11"/>
        <w:tblpPr w:leftFromText="180" w:rightFromText="180" w:vertAnchor="text" w:horzAnchor="page" w:tblpX="2058" w:tblpY="24"/>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4"/>
        <w:gridCol w:w="3800"/>
        <w:gridCol w:w="33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8" w:hRule="atLeast"/>
        </w:trPr>
        <w:tc>
          <w:tcPr>
            <w:tcW w:w="694" w:type="dxa"/>
            <w:shd w:val="clear" w:color="auto" w:fill="auto"/>
            <w:vAlign w:val="center"/>
          </w:tcPr>
          <w:p>
            <w:pPr>
              <w:widowControl w:val="0"/>
              <w:kinsoku/>
              <w:autoSpaceDE/>
              <w:autoSpaceDN/>
              <w:adjustRightInd/>
              <w:snapToGrid/>
              <w:jc w:val="center"/>
              <w:textAlignment w:val="auto"/>
              <w:rPr>
                <w:rFonts w:ascii="宋体" w:hAnsi="宋体" w:eastAsia="宋体" w:cs="Times New Roman"/>
                <w:b/>
                <w:bCs/>
                <w:snapToGrid/>
                <w:color w:val="auto"/>
                <w:kern w:val="2"/>
                <w:sz w:val="24"/>
                <w:szCs w:val="24"/>
                <w:lang w:eastAsia="zh-CN"/>
              </w:rPr>
            </w:pPr>
            <w:r>
              <w:rPr>
                <w:rFonts w:hint="eastAsia" w:ascii="宋体" w:hAnsi="宋体" w:eastAsia="宋体" w:cs="Times New Roman"/>
                <w:b/>
                <w:bCs/>
                <w:snapToGrid/>
                <w:color w:val="auto"/>
                <w:kern w:val="2"/>
                <w:sz w:val="24"/>
                <w:szCs w:val="24"/>
                <w:lang w:eastAsia="zh-CN"/>
              </w:rPr>
              <w:t>序号</w:t>
            </w:r>
          </w:p>
        </w:tc>
        <w:tc>
          <w:tcPr>
            <w:tcW w:w="3800" w:type="dxa"/>
            <w:shd w:val="clear" w:color="auto" w:fill="auto"/>
            <w:vAlign w:val="center"/>
          </w:tcPr>
          <w:p>
            <w:pPr>
              <w:widowControl w:val="0"/>
              <w:kinsoku/>
              <w:autoSpaceDE/>
              <w:autoSpaceDN/>
              <w:adjustRightInd/>
              <w:snapToGrid/>
              <w:jc w:val="center"/>
              <w:textAlignment w:val="auto"/>
              <w:rPr>
                <w:rFonts w:ascii="宋体" w:hAnsi="宋体" w:eastAsia="宋体" w:cs="Times New Roman"/>
                <w:b/>
                <w:bCs/>
                <w:snapToGrid/>
                <w:color w:val="auto"/>
                <w:kern w:val="2"/>
                <w:sz w:val="24"/>
                <w:szCs w:val="24"/>
                <w:lang w:eastAsia="zh-CN"/>
              </w:rPr>
            </w:pPr>
            <w:r>
              <w:rPr>
                <w:rFonts w:hint="eastAsia" w:ascii="宋体" w:hAnsi="宋体" w:eastAsia="宋体" w:cs="Times New Roman"/>
                <w:b/>
                <w:bCs/>
                <w:snapToGrid/>
                <w:color w:val="auto"/>
                <w:kern w:val="2"/>
                <w:sz w:val="24"/>
                <w:szCs w:val="24"/>
                <w:lang w:eastAsia="zh-CN"/>
              </w:rPr>
              <w:t>项目</w:t>
            </w:r>
          </w:p>
        </w:tc>
        <w:tc>
          <w:tcPr>
            <w:tcW w:w="3360" w:type="dxa"/>
            <w:shd w:val="clear" w:color="auto" w:fill="auto"/>
            <w:vAlign w:val="center"/>
          </w:tcPr>
          <w:p>
            <w:pPr>
              <w:widowControl w:val="0"/>
              <w:kinsoku/>
              <w:autoSpaceDE/>
              <w:autoSpaceDN/>
              <w:adjustRightInd/>
              <w:snapToGrid/>
              <w:jc w:val="center"/>
              <w:textAlignment w:val="auto"/>
              <w:rPr>
                <w:rFonts w:ascii="宋体" w:hAnsi="宋体" w:eastAsia="宋体" w:cs="Times New Roman"/>
                <w:b/>
                <w:bCs/>
                <w:snapToGrid/>
                <w:color w:val="auto"/>
                <w:kern w:val="2"/>
                <w:sz w:val="24"/>
                <w:szCs w:val="24"/>
                <w:lang w:eastAsia="zh-CN"/>
              </w:rPr>
            </w:pPr>
            <w:r>
              <w:rPr>
                <w:rFonts w:hint="eastAsia" w:ascii="宋体" w:hAnsi="宋体" w:eastAsia="宋体" w:cs="Times New Roman"/>
                <w:b/>
                <w:bCs/>
                <w:snapToGrid/>
                <w:color w:val="auto"/>
                <w:kern w:val="2"/>
                <w:sz w:val="24"/>
                <w:szCs w:val="24"/>
                <w:lang w:eastAsia="zh-CN"/>
              </w:rPr>
              <w:t>规格参数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8" w:hRule="atLeast"/>
        </w:trPr>
        <w:tc>
          <w:tcPr>
            <w:tcW w:w="694"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24"/>
                <w:lang w:eastAsia="zh-CN"/>
              </w:rPr>
            </w:pPr>
            <w:r>
              <w:rPr>
                <w:rFonts w:hint="eastAsia" w:ascii="宋体" w:hAnsi="宋体" w:eastAsia="宋体" w:cs="Times New Roman"/>
                <w:snapToGrid/>
                <w:color w:val="auto"/>
                <w:kern w:val="2"/>
                <w:sz w:val="24"/>
                <w:szCs w:val="24"/>
                <w:lang w:eastAsia="zh-CN"/>
              </w:rPr>
              <w:t>1</w:t>
            </w:r>
          </w:p>
        </w:tc>
        <w:tc>
          <w:tcPr>
            <w:tcW w:w="3800"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24"/>
                <w:lang w:eastAsia="zh-CN"/>
              </w:rPr>
            </w:pPr>
            <w:r>
              <w:rPr>
                <w:rFonts w:hint="eastAsia" w:ascii="宋体" w:hAnsi="宋体" w:eastAsia="宋体" w:cs="Times New Roman"/>
                <w:snapToGrid/>
                <w:color w:val="auto"/>
                <w:kern w:val="2"/>
                <w:sz w:val="24"/>
                <w:szCs w:val="24"/>
                <w:lang w:eastAsia="zh-CN"/>
              </w:rPr>
              <w:t>F</w:t>
            </w:r>
            <w:r>
              <w:rPr>
                <w:rFonts w:ascii="宋体" w:hAnsi="宋体" w:eastAsia="宋体" w:cs="Times New Roman"/>
                <w:snapToGrid/>
                <w:color w:val="auto"/>
                <w:kern w:val="2"/>
                <w:sz w:val="24"/>
                <w:szCs w:val="24"/>
                <w:lang w:eastAsia="zh-CN"/>
              </w:rPr>
              <w:t>PGA</w:t>
            </w:r>
            <w:r>
              <w:rPr>
                <w:rFonts w:hint="eastAsia" w:ascii="宋体" w:hAnsi="宋体" w:eastAsia="宋体" w:cs="Times New Roman"/>
                <w:snapToGrid/>
                <w:color w:val="auto"/>
                <w:kern w:val="2"/>
                <w:sz w:val="24"/>
                <w:szCs w:val="24"/>
                <w:lang w:eastAsia="zh-CN"/>
              </w:rPr>
              <w:t>型号</w:t>
            </w:r>
          </w:p>
        </w:tc>
        <w:tc>
          <w:tcPr>
            <w:tcW w:w="3360"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24"/>
                <w:lang w:eastAsia="zh-CN"/>
              </w:rPr>
            </w:pPr>
            <w:r>
              <w:rPr>
                <w:rFonts w:hint="eastAsia" w:ascii="宋体" w:hAnsi="宋体" w:eastAsia="宋体" w:cs="Times New Roman"/>
                <w:snapToGrid/>
                <w:color w:val="auto"/>
                <w:kern w:val="2"/>
                <w:sz w:val="24"/>
                <w:szCs w:val="24"/>
                <w:lang w:eastAsia="zh-CN"/>
              </w:rPr>
              <w:t>紫光同创PANGO PGL22G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8" w:hRule="atLeast"/>
        </w:trPr>
        <w:tc>
          <w:tcPr>
            <w:tcW w:w="694"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24"/>
                <w:lang w:eastAsia="zh-CN"/>
              </w:rPr>
            </w:pPr>
            <w:r>
              <w:rPr>
                <w:rFonts w:hint="eastAsia" w:ascii="宋体" w:hAnsi="宋体" w:eastAsia="宋体" w:cs="Times New Roman"/>
                <w:snapToGrid/>
                <w:color w:val="auto"/>
                <w:kern w:val="2"/>
                <w:sz w:val="24"/>
                <w:szCs w:val="24"/>
                <w:lang w:eastAsia="zh-CN"/>
              </w:rPr>
              <w:t>2</w:t>
            </w:r>
          </w:p>
        </w:tc>
        <w:tc>
          <w:tcPr>
            <w:tcW w:w="3800"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24"/>
                <w:lang w:eastAsia="zh-CN"/>
              </w:rPr>
            </w:pPr>
            <w:r>
              <w:rPr>
                <w:rFonts w:hint="eastAsia" w:ascii="宋体" w:hAnsi="宋体" w:eastAsia="宋体" w:cs="Times New Roman"/>
                <w:snapToGrid/>
                <w:color w:val="auto"/>
                <w:kern w:val="2"/>
                <w:sz w:val="24"/>
                <w:szCs w:val="24"/>
                <w:lang w:eastAsia="zh-CN"/>
              </w:rPr>
              <w:t>尺寸</w:t>
            </w:r>
          </w:p>
        </w:tc>
        <w:tc>
          <w:tcPr>
            <w:tcW w:w="3360"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24"/>
                <w:lang w:eastAsia="zh-CN"/>
              </w:rPr>
            </w:pPr>
            <w:r>
              <w:rPr>
                <w:rFonts w:hint="eastAsia" w:ascii="宋体" w:hAnsi="宋体" w:eastAsia="宋体" w:cs="Times New Roman"/>
                <w:snapToGrid/>
                <w:color w:val="auto"/>
                <w:kern w:val="2"/>
                <w:sz w:val="24"/>
                <w:szCs w:val="24"/>
                <w:lang w:eastAsia="zh-CN"/>
              </w:rPr>
              <w:t>1</w:t>
            </w:r>
            <w:r>
              <w:rPr>
                <w:rFonts w:ascii="宋体" w:hAnsi="宋体" w:eastAsia="宋体" w:cs="Times New Roman"/>
                <w:snapToGrid/>
                <w:color w:val="auto"/>
                <w:kern w:val="2"/>
                <w:sz w:val="24"/>
                <w:szCs w:val="24"/>
                <w:lang w:eastAsia="zh-CN"/>
              </w:rPr>
              <w:t>90*154*34</w:t>
            </w:r>
            <w:r>
              <w:rPr>
                <w:rFonts w:hint="eastAsia" w:ascii="宋体" w:hAnsi="宋体" w:eastAsia="宋体" w:cs="Times New Roman"/>
                <w:snapToGrid/>
                <w:color w:val="auto"/>
                <w:kern w:val="2"/>
                <w:sz w:val="24"/>
                <w:szCs w:val="24"/>
                <w:lang w:eastAsia="zh-CN"/>
              </w:rPr>
              <w:t>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8" w:hRule="atLeast"/>
        </w:trPr>
        <w:tc>
          <w:tcPr>
            <w:tcW w:w="694"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24"/>
                <w:lang w:eastAsia="zh-CN"/>
              </w:rPr>
            </w:pPr>
            <w:r>
              <w:rPr>
                <w:rFonts w:hint="eastAsia" w:ascii="宋体" w:hAnsi="宋体" w:eastAsia="宋体" w:cs="Times New Roman"/>
                <w:snapToGrid/>
                <w:color w:val="auto"/>
                <w:kern w:val="2"/>
                <w:sz w:val="24"/>
                <w:szCs w:val="24"/>
                <w:lang w:eastAsia="zh-CN"/>
              </w:rPr>
              <w:t>3</w:t>
            </w:r>
          </w:p>
        </w:tc>
        <w:tc>
          <w:tcPr>
            <w:tcW w:w="3800"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24"/>
                <w:lang w:eastAsia="zh-CN"/>
              </w:rPr>
            </w:pPr>
            <w:r>
              <w:rPr>
                <w:rFonts w:hint="eastAsia" w:ascii="宋体" w:hAnsi="宋体" w:eastAsia="宋体" w:cs="Times New Roman"/>
                <w:snapToGrid/>
                <w:color w:val="auto"/>
                <w:kern w:val="2"/>
                <w:sz w:val="24"/>
                <w:szCs w:val="24"/>
                <w:lang w:eastAsia="zh-CN"/>
              </w:rPr>
              <w:t>超声波接口</w:t>
            </w:r>
          </w:p>
        </w:tc>
        <w:tc>
          <w:tcPr>
            <w:tcW w:w="3360"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24"/>
                <w:lang w:eastAsia="zh-CN"/>
              </w:rPr>
            </w:pPr>
            <w:r>
              <w:rPr>
                <w:rFonts w:hint="eastAsia" w:ascii="宋体" w:hAnsi="宋体" w:eastAsia="宋体" w:cs="Times New Roman"/>
                <w:snapToGrid/>
                <w:color w:val="auto"/>
                <w:kern w:val="2"/>
                <w:sz w:val="24"/>
                <w:szCs w:val="24"/>
                <w:lang w:eastAsia="zh-CN"/>
              </w:rPr>
              <w:t>支持8路超声波传感器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8" w:hRule="atLeast"/>
        </w:trPr>
        <w:tc>
          <w:tcPr>
            <w:tcW w:w="694"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24"/>
                <w:lang w:eastAsia="zh-CN"/>
              </w:rPr>
            </w:pPr>
            <w:r>
              <w:rPr>
                <w:rFonts w:hint="eastAsia" w:ascii="宋体" w:hAnsi="宋体" w:eastAsia="宋体" w:cs="Times New Roman"/>
                <w:snapToGrid/>
                <w:color w:val="auto"/>
                <w:kern w:val="2"/>
                <w:sz w:val="24"/>
                <w:szCs w:val="24"/>
                <w:lang w:eastAsia="zh-CN"/>
              </w:rPr>
              <w:t>4</w:t>
            </w:r>
          </w:p>
        </w:tc>
        <w:tc>
          <w:tcPr>
            <w:tcW w:w="3800"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24"/>
                <w:lang w:eastAsia="zh-CN"/>
              </w:rPr>
            </w:pPr>
            <w:r>
              <w:rPr>
                <w:rFonts w:ascii="宋体" w:hAnsi="宋体" w:eastAsia="宋体" w:cs="Times New Roman"/>
                <w:snapToGrid/>
                <w:color w:val="auto"/>
                <w:kern w:val="2"/>
                <w:sz w:val="24"/>
                <w:szCs w:val="24"/>
                <w:lang w:eastAsia="zh-CN"/>
              </w:rPr>
              <w:t>CAN</w:t>
            </w:r>
            <w:r>
              <w:rPr>
                <w:rFonts w:hint="eastAsia" w:ascii="宋体" w:hAnsi="宋体" w:eastAsia="宋体" w:cs="Times New Roman"/>
                <w:snapToGrid/>
                <w:color w:val="auto"/>
                <w:kern w:val="2"/>
                <w:sz w:val="24"/>
                <w:szCs w:val="24"/>
                <w:lang w:eastAsia="zh-CN"/>
              </w:rPr>
              <w:t>接口</w:t>
            </w:r>
          </w:p>
        </w:tc>
        <w:tc>
          <w:tcPr>
            <w:tcW w:w="3360"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24"/>
                <w:lang w:eastAsia="zh-CN"/>
              </w:rPr>
            </w:pPr>
            <w:r>
              <w:rPr>
                <w:rFonts w:hint="eastAsia" w:ascii="宋体" w:hAnsi="宋体" w:eastAsia="宋体" w:cs="Times New Roman"/>
                <w:snapToGrid/>
                <w:color w:val="auto"/>
                <w:kern w:val="2"/>
                <w:sz w:val="24"/>
                <w:szCs w:val="24"/>
                <w:lang w:eastAsia="zh-CN"/>
              </w:rPr>
              <w:t>支持2路C</w:t>
            </w:r>
            <w:r>
              <w:rPr>
                <w:rFonts w:ascii="宋体" w:hAnsi="宋体" w:eastAsia="宋体" w:cs="Times New Roman"/>
                <w:snapToGrid/>
                <w:color w:val="auto"/>
                <w:kern w:val="2"/>
                <w:sz w:val="24"/>
                <w:szCs w:val="24"/>
                <w:lang w:eastAsia="zh-CN"/>
              </w:rPr>
              <w:t>AN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8" w:hRule="atLeast"/>
        </w:trPr>
        <w:tc>
          <w:tcPr>
            <w:tcW w:w="694"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24"/>
                <w:lang w:eastAsia="zh-CN"/>
              </w:rPr>
            </w:pPr>
            <w:r>
              <w:rPr>
                <w:rFonts w:hint="eastAsia" w:ascii="宋体" w:hAnsi="宋体" w:eastAsia="宋体" w:cs="Times New Roman"/>
                <w:snapToGrid/>
                <w:color w:val="auto"/>
                <w:kern w:val="2"/>
                <w:sz w:val="24"/>
                <w:szCs w:val="24"/>
                <w:lang w:eastAsia="zh-CN"/>
              </w:rPr>
              <w:t>5</w:t>
            </w:r>
          </w:p>
        </w:tc>
        <w:tc>
          <w:tcPr>
            <w:tcW w:w="3800"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24"/>
                <w:lang w:eastAsia="zh-CN"/>
              </w:rPr>
            </w:pPr>
            <w:r>
              <w:rPr>
                <w:rFonts w:hint="eastAsia" w:ascii="宋体" w:hAnsi="宋体" w:eastAsia="宋体" w:cs="Times New Roman"/>
                <w:snapToGrid/>
                <w:color w:val="auto"/>
                <w:kern w:val="2"/>
                <w:sz w:val="24"/>
                <w:szCs w:val="24"/>
                <w:lang w:eastAsia="zh-CN"/>
              </w:rPr>
              <w:t>压力传感器</w:t>
            </w:r>
          </w:p>
        </w:tc>
        <w:tc>
          <w:tcPr>
            <w:tcW w:w="3360"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24"/>
                <w:lang w:eastAsia="zh-CN"/>
              </w:rPr>
            </w:pPr>
            <w:r>
              <w:rPr>
                <w:rFonts w:hint="eastAsia" w:ascii="宋体" w:hAnsi="宋体" w:eastAsia="宋体" w:cs="Times New Roman"/>
                <w:snapToGrid/>
                <w:color w:val="auto"/>
                <w:kern w:val="2"/>
                <w:sz w:val="24"/>
                <w:szCs w:val="24"/>
                <w:lang w:eastAsia="zh-CN"/>
              </w:rPr>
              <w:t>柔性电阻式压力传感器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8" w:hRule="atLeast"/>
        </w:trPr>
        <w:tc>
          <w:tcPr>
            <w:tcW w:w="694"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24"/>
                <w:lang w:eastAsia="zh-CN"/>
              </w:rPr>
            </w:pPr>
            <w:r>
              <w:rPr>
                <w:rFonts w:hint="eastAsia" w:ascii="宋体" w:hAnsi="宋体" w:eastAsia="宋体" w:cs="Times New Roman"/>
                <w:snapToGrid/>
                <w:color w:val="auto"/>
                <w:kern w:val="2"/>
                <w:sz w:val="24"/>
                <w:szCs w:val="24"/>
                <w:lang w:eastAsia="zh-CN"/>
              </w:rPr>
              <w:t>6</w:t>
            </w:r>
          </w:p>
        </w:tc>
        <w:tc>
          <w:tcPr>
            <w:tcW w:w="3800"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24"/>
                <w:lang w:eastAsia="zh-CN"/>
              </w:rPr>
            </w:pPr>
            <w:r>
              <w:rPr>
                <w:rFonts w:hint="eastAsia" w:ascii="宋体" w:hAnsi="宋体" w:eastAsia="宋体" w:cs="Times New Roman"/>
                <w:snapToGrid/>
                <w:color w:val="auto"/>
                <w:kern w:val="2"/>
                <w:sz w:val="24"/>
                <w:szCs w:val="24"/>
                <w:lang w:eastAsia="zh-CN"/>
              </w:rPr>
              <w:t>温度传感器</w:t>
            </w:r>
          </w:p>
        </w:tc>
        <w:tc>
          <w:tcPr>
            <w:tcW w:w="3360"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24"/>
                <w:lang w:eastAsia="zh-CN"/>
              </w:rPr>
            </w:pPr>
            <w:r>
              <w:rPr>
                <w:rFonts w:hint="eastAsia" w:ascii="宋体" w:hAnsi="宋体" w:eastAsia="宋体" w:cs="Times New Roman"/>
                <w:snapToGrid/>
                <w:color w:val="auto"/>
                <w:kern w:val="2"/>
                <w:sz w:val="24"/>
                <w:szCs w:val="24"/>
                <w:lang w:eastAsia="zh-CN"/>
              </w:rPr>
              <w:t>支持2路温度传感器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8" w:hRule="atLeast"/>
        </w:trPr>
        <w:tc>
          <w:tcPr>
            <w:tcW w:w="694"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24"/>
                <w:lang w:eastAsia="zh-CN"/>
              </w:rPr>
            </w:pPr>
            <w:r>
              <w:rPr>
                <w:rFonts w:hint="eastAsia" w:ascii="宋体" w:hAnsi="宋体" w:eastAsia="宋体" w:cs="Times New Roman"/>
                <w:snapToGrid/>
                <w:color w:val="auto"/>
                <w:kern w:val="2"/>
                <w:sz w:val="24"/>
                <w:szCs w:val="24"/>
                <w:lang w:eastAsia="zh-CN"/>
              </w:rPr>
              <w:t>7</w:t>
            </w:r>
          </w:p>
        </w:tc>
        <w:tc>
          <w:tcPr>
            <w:tcW w:w="3800"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24"/>
                <w:lang w:eastAsia="zh-CN"/>
              </w:rPr>
            </w:pPr>
            <w:r>
              <w:rPr>
                <w:rFonts w:hint="eastAsia" w:ascii="宋体" w:hAnsi="宋体" w:eastAsia="宋体" w:cs="Times New Roman"/>
                <w:snapToGrid/>
                <w:color w:val="auto"/>
                <w:kern w:val="2"/>
                <w:sz w:val="24"/>
                <w:szCs w:val="24"/>
                <w:lang w:eastAsia="zh-CN"/>
              </w:rPr>
              <w:t>烧录接口</w:t>
            </w:r>
          </w:p>
        </w:tc>
        <w:tc>
          <w:tcPr>
            <w:tcW w:w="3360"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24"/>
                <w:lang w:eastAsia="zh-CN"/>
              </w:rPr>
            </w:pPr>
            <w:r>
              <w:rPr>
                <w:rFonts w:ascii="宋体" w:hAnsi="宋体" w:eastAsia="宋体" w:cs="Times New Roman"/>
                <w:snapToGrid/>
                <w:color w:val="auto"/>
                <w:kern w:val="2"/>
                <w:sz w:val="24"/>
                <w:szCs w:val="24"/>
                <w:lang w:eastAsia="zh-CN"/>
              </w:rPr>
              <w:t>10P</w:t>
            </w:r>
            <w:r>
              <w:rPr>
                <w:rFonts w:hint="eastAsia" w:ascii="宋体" w:hAnsi="宋体" w:eastAsia="宋体" w:cs="Times New Roman"/>
                <w:snapToGrid/>
                <w:color w:val="auto"/>
                <w:kern w:val="2"/>
                <w:sz w:val="24"/>
                <w:szCs w:val="24"/>
                <w:lang w:eastAsia="zh-CN"/>
              </w:rPr>
              <w:t>in</w:t>
            </w:r>
            <w:r>
              <w:rPr>
                <w:rFonts w:ascii="宋体" w:hAnsi="宋体" w:eastAsia="宋体" w:cs="Times New Roman"/>
                <w:snapToGrid/>
                <w:color w:val="auto"/>
                <w:kern w:val="2"/>
                <w:sz w:val="24"/>
                <w:szCs w:val="24"/>
                <w:lang w:eastAsia="zh-CN"/>
              </w:rPr>
              <w:t xml:space="preserve"> </w:t>
            </w:r>
            <w:r>
              <w:rPr>
                <w:rFonts w:hint="eastAsia" w:ascii="宋体" w:hAnsi="宋体" w:eastAsia="宋体" w:cs="Times New Roman"/>
                <w:snapToGrid/>
                <w:color w:val="auto"/>
                <w:kern w:val="2"/>
                <w:sz w:val="24"/>
                <w:szCs w:val="24"/>
                <w:lang w:eastAsia="zh-CN"/>
              </w:rPr>
              <w:t>J</w:t>
            </w:r>
            <w:r>
              <w:rPr>
                <w:rFonts w:ascii="宋体" w:hAnsi="宋体" w:eastAsia="宋体" w:cs="Times New Roman"/>
                <w:snapToGrid/>
                <w:color w:val="auto"/>
                <w:kern w:val="2"/>
                <w:sz w:val="24"/>
                <w:szCs w:val="24"/>
                <w:lang w:eastAsia="zh-CN"/>
              </w:rPr>
              <w:t>TAG</w:t>
            </w:r>
            <w:r>
              <w:rPr>
                <w:rFonts w:hint="eastAsia" w:ascii="宋体" w:hAnsi="宋体" w:eastAsia="宋体" w:cs="Times New Roman"/>
                <w:snapToGrid/>
                <w:color w:val="auto"/>
                <w:kern w:val="2"/>
                <w:sz w:val="24"/>
                <w:szCs w:val="24"/>
                <w:lang w:eastAsia="zh-CN"/>
              </w:rPr>
              <w:t>接口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8" w:hRule="atLeast"/>
        </w:trPr>
        <w:tc>
          <w:tcPr>
            <w:tcW w:w="694"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24"/>
                <w:lang w:eastAsia="zh-CN"/>
              </w:rPr>
            </w:pPr>
            <w:r>
              <w:rPr>
                <w:rFonts w:hint="eastAsia" w:ascii="宋体" w:hAnsi="宋体" w:eastAsia="宋体" w:cs="Times New Roman"/>
                <w:snapToGrid/>
                <w:color w:val="auto"/>
                <w:kern w:val="2"/>
                <w:sz w:val="24"/>
                <w:szCs w:val="24"/>
                <w:lang w:eastAsia="zh-CN"/>
              </w:rPr>
              <w:t>8</w:t>
            </w:r>
          </w:p>
        </w:tc>
        <w:tc>
          <w:tcPr>
            <w:tcW w:w="3800"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24"/>
                <w:lang w:eastAsia="zh-CN"/>
              </w:rPr>
            </w:pPr>
            <w:r>
              <w:rPr>
                <w:rFonts w:hint="eastAsia" w:ascii="宋体" w:hAnsi="宋体" w:eastAsia="宋体" w:cs="Times New Roman"/>
                <w:snapToGrid/>
                <w:color w:val="auto"/>
                <w:kern w:val="2"/>
                <w:sz w:val="24"/>
                <w:szCs w:val="24"/>
                <w:lang w:eastAsia="zh-CN"/>
              </w:rPr>
              <w:t>其他接口</w:t>
            </w:r>
          </w:p>
        </w:tc>
        <w:tc>
          <w:tcPr>
            <w:tcW w:w="3360"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24"/>
                <w:lang w:eastAsia="zh-CN"/>
              </w:rPr>
            </w:pPr>
            <w:r>
              <w:rPr>
                <w:rFonts w:hint="eastAsia" w:ascii="宋体" w:hAnsi="宋体" w:eastAsia="宋体" w:cs="Times New Roman"/>
                <w:snapToGrid/>
                <w:color w:val="auto"/>
                <w:kern w:val="2"/>
                <w:sz w:val="24"/>
                <w:szCs w:val="24"/>
                <w:lang w:eastAsia="zh-CN"/>
              </w:rPr>
              <w:t>R</w:t>
            </w:r>
            <w:r>
              <w:rPr>
                <w:rFonts w:ascii="宋体" w:hAnsi="宋体" w:eastAsia="宋体" w:cs="Times New Roman"/>
                <w:snapToGrid/>
                <w:color w:val="auto"/>
                <w:kern w:val="2"/>
                <w:sz w:val="24"/>
                <w:szCs w:val="24"/>
                <w:lang w:eastAsia="zh-CN"/>
              </w:rPr>
              <w:t>S232</w:t>
            </w:r>
            <w:r>
              <w:rPr>
                <w:rFonts w:hint="eastAsia" w:ascii="宋体" w:hAnsi="宋体" w:eastAsia="宋体" w:cs="Times New Roman"/>
                <w:snapToGrid/>
                <w:color w:val="auto"/>
                <w:kern w:val="2"/>
                <w:sz w:val="24"/>
                <w:szCs w:val="24"/>
                <w:lang w:eastAsia="zh-CN"/>
              </w:rPr>
              <w:t>，R</w:t>
            </w:r>
            <w:r>
              <w:rPr>
                <w:rFonts w:ascii="宋体" w:hAnsi="宋体" w:eastAsia="宋体" w:cs="Times New Roman"/>
                <w:snapToGrid/>
                <w:color w:val="auto"/>
                <w:kern w:val="2"/>
                <w:sz w:val="24"/>
                <w:szCs w:val="24"/>
                <w:lang w:eastAsia="zh-CN"/>
              </w:rPr>
              <w:t>S485</w:t>
            </w:r>
            <w:r>
              <w:rPr>
                <w:rFonts w:hint="eastAsia" w:ascii="宋体" w:hAnsi="宋体" w:eastAsia="宋体" w:cs="Times New Roman"/>
                <w:snapToGrid/>
                <w:color w:val="auto"/>
                <w:kern w:val="2"/>
                <w:sz w:val="24"/>
                <w:szCs w:val="24"/>
                <w:lang w:eastAsia="zh-CN"/>
              </w:rPr>
              <w:t>，4</w:t>
            </w:r>
            <w:r>
              <w:rPr>
                <w:rFonts w:ascii="宋体" w:hAnsi="宋体" w:eastAsia="宋体" w:cs="Times New Roman"/>
                <w:snapToGrid/>
                <w:color w:val="auto"/>
                <w:kern w:val="2"/>
                <w:sz w:val="24"/>
                <w:szCs w:val="24"/>
                <w:lang w:eastAsia="zh-CN"/>
              </w:rPr>
              <w:t>0P</w:t>
            </w:r>
            <w:r>
              <w:rPr>
                <w:rFonts w:hint="eastAsia" w:ascii="宋体" w:hAnsi="宋体" w:eastAsia="宋体" w:cs="Times New Roman"/>
                <w:snapToGrid/>
                <w:color w:val="auto"/>
                <w:kern w:val="2"/>
                <w:sz w:val="24"/>
                <w:szCs w:val="24"/>
                <w:lang w:eastAsia="zh-CN"/>
              </w:rPr>
              <w:t>in</w:t>
            </w:r>
            <w:r>
              <w:rPr>
                <w:rFonts w:ascii="宋体" w:hAnsi="宋体" w:eastAsia="宋体" w:cs="Times New Roman"/>
                <w:snapToGrid/>
                <w:color w:val="auto"/>
                <w:kern w:val="2"/>
                <w:sz w:val="24"/>
                <w:szCs w:val="24"/>
                <w:lang w:eastAsia="zh-CN"/>
              </w:rPr>
              <w:t>GPIO</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1" w:hRule="atLeast"/>
        </w:trPr>
        <w:tc>
          <w:tcPr>
            <w:tcW w:w="694"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24"/>
                <w:lang w:eastAsia="zh-CN"/>
              </w:rPr>
            </w:pPr>
            <w:r>
              <w:rPr>
                <w:rFonts w:hint="eastAsia" w:ascii="宋体" w:hAnsi="宋体" w:eastAsia="宋体" w:cs="Times New Roman"/>
                <w:snapToGrid/>
                <w:color w:val="auto"/>
                <w:kern w:val="2"/>
                <w:sz w:val="24"/>
                <w:szCs w:val="24"/>
                <w:lang w:eastAsia="zh-CN"/>
              </w:rPr>
              <w:t>9</w:t>
            </w:r>
          </w:p>
        </w:tc>
        <w:tc>
          <w:tcPr>
            <w:tcW w:w="3800"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24"/>
                <w:lang w:eastAsia="zh-CN"/>
              </w:rPr>
            </w:pPr>
            <w:r>
              <w:rPr>
                <w:rFonts w:hint="eastAsia" w:ascii="宋体" w:hAnsi="宋体" w:eastAsia="宋体" w:cs="Times New Roman"/>
                <w:snapToGrid/>
                <w:color w:val="auto"/>
                <w:kern w:val="2"/>
                <w:sz w:val="24"/>
                <w:szCs w:val="24"/>
                <w:lang w:eastAsia="zh-CN"/>
              </w:rPr>
              <w:t>电压</w:t>
            </w:r>
          </w:p>
        </w:tc>
        <w:tc>
          <w:tcPr>
            <w:tcW w:w="3360"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24"/>
                <w:lang w:eastAsia="zh-CN"/>
              </w:rPr>
            </w:pPr>
            <w:r>
              <w:rPr>
                <w:rFonts w:ascii="宋体" w:hAnsi="宋体" w:eastAsia="宋体" w:cs="Times New Roman"/>
                <w:snapToGrid/>
                <w:color w:val="auto"/>
                <w:kern w:val="2"/>
                <w:sz w:val="24"/>
                <w:szCs w:val="24"/>
                <w:lang w:eastAsia="zh-CN"/>
              </w:rPr>
              <w:t xml:space="preserve">DC </w:t>
            </w:r>
            <w:r>
              <w:rPr>
                <w:rFonts w:hint="eastAsia" w:ascii="宋体" w:hAnsi="宋体" w:eastAsia="宋体" w:cs="Times New Roman"/>
                <w:snapToGrid/>
                <w:color w:val="auto"/>
                <w:kern w:val="2"/>
                <w:sz w:val="24"/>
                <w:szCs w:val="24"/>
                <w:lang w:eastAsia="zh-CN"/>
              </w:rPr>
              <w:t>1</w:t>
            </w:r>
            <w:r>
              <w:rPr>
                <w:rFonts w:ascii="宋体" w:hAnsi="宋体" w:eastAsia="宋体" w:cs="Times New Roman"/>
                <w:snapToGrid/>
                <w:color w:val="auto"/>
                <w:kern w:val="2"/>
                <w:sz w:val="24"/>
                <w:szCs w:val="24"/>
                <w:lang w:eastAsia="zh-CN"/>
              </w:rPr>
              <w:t>2V</w:t>
            </w:r>
          </w:p>
        </w:tc>
      </w:tr>
    </w:tbl>
    <w:p>
      <w:pPr>
        <w:widowControl w:val="0"/>
        <w:kinsoku/>
        <w:autoSpaceDE/>
        <w:autoSpaceDN/>
        <w:adjustRightInd/>
        <w:snapToGrid/>
        <w:spacing w:line="560" w:lineRule="exact"/>
        <w:ind w:firstLine="602" w:firstLineChars="200"/>
        <w:jc w:val="both"/>
        <w:textAlignment w:val="auto"/>
        <w:outlineLvl w:val="2"/>
        <w:rPr>
          <w:rFonts w:ascii="仿宋" w:hAnsi="仿宋" w:eastAsia="仿宋" w:cs="仿宋"/>
          <w:b/>
          <w:snapToGrid/>
          <w:color w:val="auto"/>
          <w:kern w:val="2"/>
          <w:sz w:val="30"/>
          <w:szCs w:val="30"/>
          <w:lang w:eastAsia="zh-CN"/>
        </w:rPr>
      </w:pPr>
      <w:bookmarkStart w:id="62" w:name="_Toc28097"/>
      <w:r>
        <w:rPr>
          <w:rFonts w:ascii="仿宋" w:hAnsi="仿宋" w:eastAsia="仿宋" w:cs="仿宋"/>
          <w:b/>
          <w:snapToGrid/>
          <w:color w:val="auto"/>
          <w:kern w:val="2"/>
          <w:sz w:val="30"/>
          <w:szCs w:val="30"/>
          <w:lang w:eastAsia="zh-CN"/>
        </w:rPr>
        <w:t>3</w:t>
      </w:r>
      <w:r>
        <w:rPr>
          <w:rFonts w:hint="eastAsia" w:ascii="仿宋" w:hAnsi="仿宋" w:eastAsia="仿宋" w:cs="仿宋"/>
          <w:b/>
          <w:snapToGrid/>
          <w:color w:val="auto"/>
          <w:kern w:val="2"/>
          <w:sz w:val="30"/>
          <w:szCs w:val="30"/>
          <w:lang w:eastAsia="zh-CN"/>
        </w:rPr>
        <w:t>.汽车计算芯片模块</w:t>
      </w:r>
      <w:bookmarkEnd w:id="62"/>
    </w:p>
    <w:p>
      <w:pPr>
        <w:widowControl w:val="0"/>
        <w:kinsoku/>
        <w:autoSpaceDE/>
        <w:autoSpaceDN/>
        <w:adjustRightInd/>
        <w:snapToGrid/>
        <w:spacing w:after="120"/>
        <w:ind w:left="420" w:leftChars="200" w:firstLine="420" w:firstLineChars="200"/>
        <w:jc w:val="center"/>
        <w:textAlignment w:val="auto"/>
        <w:rPr>
          <w:rFonts w:ascii="仿宋_GB2312" w:hAnsi="Calibri" w:eastAsia="仿宋_GB2312" w:cs="Times New Roman"/>
          <w:snapToGrid/>
          <w:color w:val="auto"/>
          <w:kern w:val="2"/>
          <w:szCs w:val="24"/>
          <w:highlight w:val="yellow"/>
          <w:lang w:eastAsia="zh-CN"/>
        </w:rPr>
      </w:pPr>
      <w:r>
        <w:rPr>
          <w:rFonts w:ascii="仿宋_GB2312" w:hAnsi="Calibri" w:eastAsia="仿宋_GB2312" w:cs="Times New Roman"/>
          <w:snapToGrid/>
          <w:color w:val="auto"/>
          <w:kern w:val="2"/>
          <w:szCs w:val="24"/>
          <w:lang w:eastAsia="zh-CN"/>
        </w:rPr>
        <w:drawing>
          <wp:inline distT="0" distB="0" distL="0" distR="0">
            <wp:extent cx="3413760" cy="2682240"/>
            <wp:effectExtent l="0" t="0" r="0" b="3810"/>
            <wp:docPr id="10805650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056507" name="图片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3413760" cy="2682240"/>
                    </a:xfrm>
                    <a:prstGeom prst="rect">
                      <a:avLst/>
                    </a:prstGeom>
                    <a:noFill/>
                    <a:ln>
                      <a:noFill/>
                    </a:ln>
                  </pic:spPr>
                </pic:pic>
              </a:graphicData>
            </a:graphic>
          </wp:inline>
        </w:drawing>
      </w:r>
    </w:p>
    <w:p>
      <w:pPr>
        <w:widowControl w:val="0"/>
        <w:kinsoku/>
        <w:autoSpaceDE/>
        <w:autoSpaceDN/>
        <w:adjustRightInd/>
        <w:snapToGrid/>
        <w:spacing w:after="120"/>
        <w:ind w:left="420" w:leftChars="200" w:firstLine="560" w:firstLineChars="200"/>
        <w:jc w:val="center"/>
        <w:textAlignment w:val="auto"/>
        <w:rPr>
          <w:rFonts w:ascii="仿宋_GB2312" w:hAnsi="Arial Narrow" w:eastAsia="仿宋_GB2312" w:cs="Times New Roman"/>
          <w:snapToGrid/>
          <w:color w:val="auto"/>
          <w:sz w:val="30"/>
          <w:szCs w:val="30"/>
          <w:highlight w:val="yellow"/>
          <w:shd w:val="clear" w:color="auto" w:fill="FFFFFF"/>
          <w:lang w:eastAsia="zh-CN"/>
        </w:rPr>
      </w:pPr>
      <w:r>
        <w:rPr>
          <w:rFonts w:hint="eastAsia" w:ascii="仿宋_GB2312" w:hAnsi="Arial Narrow" w:eastAsia="仿宋_GB2312" w:cs="Times New Roman"/>
          <w:snapToGrid/>
          <w:color w:val="auto"/>
          <w:sz w:val="28"/>
          <w:szCs w:val="28"/>
          <w:shd w:val="clear" w:color="auto" w:fill="FFFFFF"/>
          <w:lang w:eastAsia="zh-CN"/>
        </w:rPr>
        <w:t>图</w:t>
      </w:r>
      <w:r>
        <w:rPr>
          <w:rFonts w:ascii="仿宋_GB2312" w:hAnsi="Arial Narrow" w:eastAsia="仿宋_GB2312" w:cs="Times New Roman"/>
          <w:snapToGrid/>
          <w:color w:val="auto"/>
          <w:sz w:val="28"/>
          <w:szCs w:val="28"/>
          <w:shd w:val="clear" w:color="auto" w:fill="FFFFFF"/>
          <w:lang w:eastAsia="zh-CN"/>
        </w:rPr>
        <w:t>4</w:t>
      </w:r>
      <w:r>
        <w:rPr>
          <w:rFonts w:hint="eastAsia" w:ascii="仿宋_GB2312" w:hAnsi="Arial Narrow" w:eastAsia="仿宋_GB2312" w:cs="Times New Roman"/>
          <w:snapToGrid/>
          <w:color w:val="auto"/>
          <w:sz w:val="28"/>
          <w:szCs w:val="28"/>
          <w:shd w:val="clear" w:color="auto" w:fill="FFFFFF"/>
          <w:lang w:eastAsia="zh-CN"/>
        </w:rPr>
        <w:t>汽车计算芯片模块</w:t>
      </w:r>
    </w:p>
    <w:tbl>
      <w:tblPr>
        <w:tblStyle w:val="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82"/>
        <w:gridCol w:w="3310"/>
        <w:gridCol w:w="402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7" w:hRule="atLeast"/>
        </w:trPr>
        <w:tc>
          <w:tcPr>
            <w:tcW w:w="1082" w:type="dxa"/>
            <w:shd w:val="clear" w:color="auto" w:fill="auto"/>
            <w:vAlign w:val="center"/>
          </w:tcPr>
          <w:p>
            <w:pPr>
              <w:widowControl w:val="0"/>
              <w:kinsoku/>
              <w:autoSpaceDE/>
              <w:autoSpaceDN/>
              <w:adjustRightInd/>
              <w:snapToGrid/>
              <w:jc w:val="center"/>
              <w:textAlignment w:val="auto"/>
              <w:rPr>
                <w:rFonts w:ascii="宋体" w:hAnsi="宋体" w:eastAsia="宋体" w:cs="Times New Roman"/>
                <w:b/>
                <w:bCs/>
                <w:snapToGrid/>
                <w:color w:val="auto"/>
                <w:kern w:val="2"/>
                <w:sz w:val="24"/>
                <w:szCs w:val="32"/>
                <w:lang w:eastAsia="zh-CN"/>
              </w:rPr>
            </w:pPr>
            <w:r>
              <w:rPr>
                <w:rFonts w:hint="eastAsia" w:ascii="宋体" w:hAnsi="宋体" w:eastAsia="宋体" w:cs="Times New Roman"/>
                <w:b/>
                <w:bCs/>
                <w:snapToGrid/>
                <w:color w:val="auto"/>
                <w:kern w:val="2"/>
                <w:sz w:val="24"/>
                <w:szCs w:val="32"/>
                <w:lang w:eastAsia="zh-CN"/>
              </w:rPr>
              <w:t>序号</w:t>
            </w:r>
          </w:p>
        </w:tc>
        <w:tc>
          <w:tcPr>
            <w:tcW w:w="3310" w:type="dxa"/>
            <w:shd w:val="clear" w:color="auto" w:fill="auto"/>
            <w:vAlign w:val="center"/>
          </w:tcPr>
          <w:p>
            <w:pPr>
              <w:widowControl w:val="0"/>
              <w:kinsoku/>
              <w:autoSpaceDE/>
              <w:autoSpaceDN/>
              <w:adjustRightInd/>
              <w:snapToGrid/>
              <w:jc w:val="center"/>
              <w:textAlignment w:val="auto"/>
              <w:rPr>
                <w:rFonts w:ascii="宋体" w:hAnsi="宋体" w:eastAsia="宋体" w:cs="Times New Roman"/>
                <w:b/>
                <w:bCs/>
                <w:snapToGrid/>
                <w:color w:val="auto"/>
                <w:kern w:val="2"/>
                <w:sz w:val="24"/>
                <w:szCs w:val="32"/>
                <w:lang w:eastAsia="zh-CN"/>
              </w:rPr>
            </w:pPr>
            <w:r>
              <w:rPr>
                <w:rFonts w:hint="eastAsia" w:ascii="宋体" w:hAnsi="宋体" w:eastAsia="宋体" w:cs="Times New Roman"/>
                <w:b/>
                <w:bCs/>
                <w:snapToGrid/>
                <w:color w:val="auto"/>
                <w:kern w:val="2"/>
                <w:sz w:val="24"/>
                <w:szCs w:val="32"/>
                <w:lang w:eastAsia="zh-CN"/>
              </w:rPr>
              <w:t>项目</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Times New Roman"/>
                <w:b/>
                <w:bCs/>
                <w:snapToGrid/>
                <w:color w:val="auto"/>
                <w:kern w:val="2"/>
                <w:sz w:val="24"/>
                <w:szCs w:val="32"/>
                <w:lang w:eastAsia="zh-CN"/>
              </w:rPr>
            </w:pPr>
            <w:r>
              <w:rPr>
                <w:rFonts w:hint="eastAsia" w:ascii="宋体" w:hAnsi="宋体" w:eastAsia="宋体" w:cs="Times New Roman"/>
                <w:b/>
                <w:bCs/>
                <w:snapToGrid/>
                <w:color w:val="auto"/>
                <w:kern w:val="2"/>
                <w:sz w:val="24"/>
                <w:szCs w:val="32"/>
                <w:lang w:eastAsia="zh-CN"/>
              </w:rPr>
              <w:t>规格参数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7" w:hRule="atLeast"/>
        </w:trPr>
        <w:tc>
          <w:tcPr>
            <w:tcW w:w="1082"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24"/>
                <w:lang w:eastAsia="zh-CN"/>
              </w:rPr>
            </w:pPr>
            <w:r>
              <w:rPr>
                <w:rFonts w:hint="eastAsia" w:ascii="宋体" w:hAnsi="宋体" w:eastAsia="宋体" w:cs="Times New Roman"/>
                <w:snapToGrid/>
                <w:color w:val="auto"/>
                <w:kern w:val="2"/>
                <w:sz w:val="24"/>
                <w:szCs w:val="24"/>
                <w:lang w:eastAsia="zh-CN"/>
              </w:rPr>
              <w:t>1</w:t>
            </w:r>
          </w:p>
        </w:tc>
        <w:tc>
          <w:tcPr>
            <w:tcW w:w="3310"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32"/>
                <w:lang w:eastAsia="zh-CN"/>
              </w:rPr>
            </w:pPr>
            <w:r>
              <w:rPr>
                <w:rFonts w:ascii="宋体" w:hAnsi="宋体" w:eastAsia="宋体" w:cs="Times New Roman"/>
                <w:snapToGrid/>
                <w:color w:val="auto"/>
                <w:kern w:val="2"/>
                <w:sz w:val="24"/>
                <w:szCs w:val="32"/>
                <w:lang w:eastAsia="zh-CN"/>
              </w:rPr>
              <w:t>CPU</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32"/>
                <w:lang w:eastAsia="zh-CN"/>
              </w:rPr>
            </w:pPr>
            <w:r>
              <w:rPr>
                <w:rFonts w:hint="eastAsia" w:ascii="宋体" w:hAnsi="宋体" w:eastAsia="宋体" w:cs="Times New Roman"/>
                <w:snapToGrid/>
                <w:color w:val="auto"/>
                <w:kern w:val="2"/>
                <w:sz w:val="24"/>
                <w:szCs w:val="32"/>
                <w:lang w:eastAsia="zh-CN"/>
              </w:rPr>
              <w:t>Cotex</w:t>
            </w:r>
            <w:r>
              <w:rPr>
                <w:rFonts w:ascii="宋体" w:hAnsi="宋体" w:eastAsia="宋体" w:cs="Times New Roman"/>
                <w:snapToGrid/>
                <w:color w:val="auto"/>
                <w:kern w:val="2"/>
                <w:sz w:val="24"/>
                <w:szCs w:val="32"/>
                <w:lang w:eastAsia="zh-CN"/>
              </w:rPr>
              <w:t xml:space="preserve"> </w:t>
            </w:r>
            <w:r>
              <w:fldChar w:fldCharType="begin"/>
            </w:r>
            <w:r>
              <w:instrText xml:space="preserve"> HYPERLINK "mailto:A53@1.5G" </w:instrText>
            </w:r>
            <w:r>
              <w:fldChar w:fldCharType="separate"/>
            </w:r>
            <w:r>
              <w:rPr>
                <w:rFonts w:ascii="宋体" w:hAnsi="宋体" w:eastAsia="宋体" w:cs="Times New Roman"/>
                <w:snapToGrid/>
                <w:color w:val="0563C1"/>
                <w:kern w:val="2"/>
                <w:sz w:val="24"/>
                <w:szCs w:val="32"/>
                <w:u w:val="single"/>
                <w:lang w:eastAsia="zh-CN"/>
              </w:rPr>
              <w:t>A53@1.5G</w:t>
            </w:r>
            <w:r>
              <w:rPr>
                <w:rFonts w:ascii="宋体" w:hAnsi="宋体" w:eastAsia="宋体" w:cs="Times New Roman"/>
                <w:snapToGrid/>
                <w:color w:val="0563C1"/>
                <w:kern w:val="2"/>
                <w:sz w:val="24"/>
                <w:szCs w:val="32"/>
                <w:u w:val="single"/>
                <w:lang w:eastAsia="zh-CN"/>
              </w:rPr>
              <w:fldChar w:fldCharType="end"/>
            </w:r>
            <w:r>
              <w:rPr>
                <w:rFonts w:ascii="宋体" w:hAnsi="宋体" w:eastAsia="宋体" w:cs="Times New Roman"/>
                <w:snapToGrid/>
                <w:color w:val="auto"/>
                <w:kern w:val="2"/>
                <w:sz w:val="24"/>
                <w:szCs w:val="32"/>
                <w:lang w:eastAsia="zh-CN"/>
              </w:rPr>
              <w:t xml:space="preserve"> x4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7" w:hRule="atLeast"/>
        </w:trPr>
        <w:tc>
          <w:tcPr>
            <w:tcW w:w="1082"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24"/>
                <w:lang w:eastAsia="zh-CN"/>
              </w:rPr>
            </w:pPr>
            <w:r>
              <w:rPr>
                <w:rFonts w:hint="eastAsia" w:ascii="宋体" w:hAnsi="宋体" w:eastAsia="宋体" w:cs="Times New Roman"/>
                <w:snapToGrid/>
                <w:color w:val="auto"/>
                <w:kern w:val="2"/>
                <w:sz w:val="24"/>
                <w:szCs w:val="24"/>
                <w:lang w:eastAsia="zh-CN"/>
              </w:rPr>
              <w:t>2</w:t>
            </w:r>
          </w:p>
        </w:tc>
        <w:tc>
          <w:tcPr>
            <w:tcW w:w="3310"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32"/>
                <w:lang w:eastAsia="zh-CN"/>
              </w:rPr>
            </w:pPr>
            <w:r>
              <w:rPr>
                <w:rFonts w:hint="eastAsia" w:ascii="宋体" w:hAnsi="宋体" w:eastAsia="宋体" w:cs="Times New Roman"/>
                <w:snapToGrid/>
                <w:color w:val="auto"/>
                <w:kern w:val="2"/>
                <w:sz w:val="24"/>
                <w:szCs w:val="32"/>
                <w:lang w:eastAsia="zh-CN"/>
              </w:rPr>
              <w:t>A</w:t>
            </w:r>
            <w:r>
              <w:rPr>
                <w:rFonts w:ascii="宋体" w:hAnsi="宋体" w:eastAsia="宋体" w:cs="Times New Roman"/>
                <w:snapToGrid/>
                <w:color w:val="auto"/>
                <w:kern w:val="2"/>
                <w:sz w:val="24"/>
                <w:szCs w:val="32"/>
                <w:lang w:eastAsia="zh-CN"/>
              </w:rPr>
              <w:t>I</w:t>
            </w:r>
            <w:r>
              <w:rPr>
                <w:rFonts w:hint="eastAsia" w:ascii="宋体" w:hAnsi="宋体" w:eastAsia="宋体" w:cs="Times New Roman"/>
                <w:snapToGrid/>
                <w:color w:val="auto"/>
                <w:kern w:val="2"/>
                <w:sz w:val="24"/>
                <w:szCs w:val="32"/>
                <w:lang w:eastAsia="zh-CN"/>
              </w:rPr>
              <w:t>算力</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32"/>
                <w:lang w:eastAsia="zh-CN"/>
              </w:rPr>
            </w:pPr>
            <w:r>
              <w:rPr>
                <w:rFonts w:hint="eastAsia" w:ascii="宋体" w:hAnsi="宋体" w:eastAsia="宋体" w:cs="Times New Roman"/>
                <w:snapToGrid/>
                <w:color w:val="auto"/>
                <w:kern w:val="2"/>
                <w:sz w:val="24"/>
                <w:szCs w:val="32"/>
                <w:lang w:eastAsia="zh-CN"/>
              </w:rPr>
              <w:t>等效5</w:t>
            </w:r>
            <w:r>
              <w:rPr>
                <w:rFonts w:ascii="宋体" w:hAnsi="宋体" w:eastAsia="宋体" w:cs="Times New Roman"/>
                <w:snapToGrid/>
                <w:color w:val="auto"/>
                <w:kern w:val="2"/>
                <w:sz w:val="24"/>
                <w:szCs w:val="32"/>
                <w:lang w:eastAsia="zh-CN"/>
              </w:rPr>
              <w:t>T</w:t>
            </w:r>
            <w:r>
              <w:rPr>
                <w:rFonts w:hint="eastAsia" w:ascii="宋体" w:hAnsi="宋体" w:eastAsia="宋体" w:cs="Times New Roman"/>
                <w:snapToGrid/>
                <w:color w:val="auto"/>
                <w:kern w:val="2"/>
                <w:sz w:val="24"/>
                <w:szCs w:val="32"/>
                <w:lang w:eastAsia="zh-CN"/>
              </w:rPr>
              <w:t>ops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7" w:hRule="atLeast"/>
        </w:trPr>
        <w:tc>
          <w:tcPr>
            <w:tcW w:w="1082"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24"/>
                <w:lang w:eastAsia="zh-CN"/>
              </w:rPr>
            </w:pPr>
            <w:r>
              <w:rPr>
                <w:rFonts w:hint="eastAsia" w:ascii="宋体" w:hAnsi="宋体" w:eastAsia="宋体" w:cs="Times New Roman"/>
                <w:snapToGrid/>
                <w:color w:val="auto"/>
                <w:kern w:val="2"/>
                <w:sz w:val="24"/>
                <w:szCs w:val="24"/>
                <w:lang w:eastAsia="zh-CN"/>
              </w:rPr>
              <w:t>3</w:t>
            </w:r>
          </w:p>
        </w:tc>
        <w:tc>
          <w:tcPr>
            <w:tcW w:w="3310"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32"/>
                <w:lang w:eastAsia="zh-CN"/>
              </w:rPr>
            </w:pPr>
            <w:r>
              <w:rPr>
                <w:rFonts w:hint="eastAsia" w:ascii="宋体" w:hAnsi="宋体" w:eastAsia="宋体" w:cs="Times New Roman"/>
                <w:snapToGrid/>
                <w:color w:val="auto"/>
                <w:kern w:val="2"/>
                <w:sz w:val="24"/>
                <w:szCs w:val="32"/>
                <w:lang w:eastAsia="zh-CN"/>
              </w:rPr>
              <w:t>内存</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32"/>
                <w:lang w:eastAsia="zh-CN"/>
              </w:rPr>
            </w:pPr>
            <w:r>
              <w:rPr>
                <w:rFonts w:hint="eastAsia" w:ascii="宋体" w:hAnsi="宋体" w:eastAsia="宋体" w:cs="Times New Roman"/>
                <w:snapToGrid/>
                <w:color w:val="auto"/>
                <w:kern w:val="2"/>
                <w:sz w:val="24"/>
                <w:szCs w:val="32"/>
                <w:lang w:eastAsia="zh-CN"/>
              </w:rPr>
              <w:t>L</w:t>
            </w:r>
            <w:r>
              <w:rPr>
                <w:rFonts w:ascii="宋体" w:hAnsi="宋体" w:eastAsia="宋体" w:cs="Times New Roman"/>
                <w:snapToGrid/>
                <w:color w:val="auto"/>
                <w:kern w:val="2"/>
                <w:sz w:val="24"/>
                <w:szCs w:val="32"/>
                <w:lang w:eastAsia="zh-CN"/>
              </w:rPr>
              <w:t>PDDR4 4GB</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7" w:hRule="atLeast"/>
        </w:trPr>
        <w:tc>
          <w:tcPr>
            <w:tcW w:w="1082"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24"/>
                <w:lang w:eastAsia="zh-CN"/>
              </w:rPr>
            </w:pPr>
            <w:r>
              <w:rPr>
                <w:rFonts w:hint="eastAsia" w:ascii="宋体" w:hAnsi="宋体" w:eastAsia="宋体" w:cs="Times New Roman"/>
                <w:snapToGrid/>
                <w:color w:val="auto"/>
                <w:kern w:val="2"/>
                <w:sz w:val="24"/>
                <w:szCs w:val="24"/>
                <w:lang w:eastAsia="zh-CN"/>
              </w:rPr>
              <w:t>4</w:t>
            </w:r>
          </w:p>
        </w:tc>
        <w:tc>
          <w:tcPr>
            <w:tcW w:w="3310"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32"/>
                <w:lang w:eastAsia="zh-CN"/>
              </w:rPr>
            </w:pPr>
            <w:r>
              <w:rPr>
                <w:rFonts w:hint="eastAsia" w:ascii="宋体" w:hAnsi="宋体" w:eastAsia="宋体" w:cs="Times New Roman"/>
                <w:snapToGrid/>
                <w:color w:val="auto"/>
                <w:kern w:val="2"/>
                <w:sz w:val="24"/>
                <w:szCs w:val="32"/>
                <w:lang w:eastAsia="zh-CN"/>
              </w:rPr>
              <w:t>存储</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32"/>
                <w:lang w:eastAsia="zh-CN"/>
              </w:rPr>
            </w:pPr>
            <w:r>
              <w:rPr>
                <w:rFonts w:hint="eastAsia" w:ascii="宋体" w:hAnsi="宋体" w:eastAsia="宋体" w:cs="Times New Roman"/>
                <w:snapToGrid/>
                <w:color w:val="auto"/>
                <w:kern w:val="2"/>
                <w:sz w:val="24"/>
                <w:szCs w:val="32"/>
                <w:lang w:eastAsia="zh-CN"/>
              </w:rPr>
              <w:t>3</w:t>
            </w:r>
            <w:r>
              <w:rPr>
                <w:rFonts w:ascii="宋体" w:hAnsi="宋体" w:eastAsia="宋体" w:cs="Times New Roman"/>
                <w:snapToGrid/>
                <w:color w:val="auto"/>
                <w:kern w:val="2"/>
                <w:sz w:val="24"/>
                <w:szCs w:val="32"/>
                <w:lang w:eastAsia="zh-CN"/>
              </w:rPr>
              <w:t xml:space="preserve">2GB </w:t>
            </w:r>
            <w:r>
              <w:rPr>
                <w:rFonts w:hint="eastAsia" w:ascii="宋体" w:hAnsi="宋体" w:eastAsia="宋体" w:cs="Times New Roman"/>
                <w:snapToGrid/>
                <w:color w:val="auto"/>
                <w:kern w:val="2"/>
                <w:sz w:val="24"/>
                <w:szCs w:val="32"/>
                <w:lang w:eastAsia="zh-CN"/>
              </w:rPr>
              <w:t>eMMC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7" w:hRule="atLeast"/>
        </w:trPr>
        <w:tc>
          <w:tcPr>
            <w:tcW w:w="1082"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24"/>
                <w:lang w:eastAsia="zh-CN"/>
              </w:rPr>
            </w:pPr>
            <w:r>
              <w:rPr>
                <w:rFonts w:hint="eastAsia" w:ascii="宋体" w:hAnsi="宋体" w:eastAsia="宋体" w:cs="Times New Roman"/>
                <w:snapToGrid/>
                <w:color w:val="auto"/>
                <w:kern w:val="2"/>
                <w:sz w:val="24"/>
                <w:szCs w:val="24"/>
                <w:lang w:eastAsia="zh-CN"/>
              </w:rPr>
              <w:t>5</w:t>
            </w:r>
          </w:p>
        </w:tc>
        <w:tc>
          <w:tcPr>
            <w:tcW w:w="3310"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32"/>
                <w:lang w:eastAsia="zh-CN"/>
              </w:rPr>
            </w:pPr>
            <w:r>
              <w:rPr>
                <w:rFonts w:hint="eastAsia" w:ascii="宋体" w:hAnsi="宋体" w:eastAsia="宋体" w:cs="Times New Roman"/>
                <w:snapToGrid/>
                <w:color w:val="auto"/>
                <w:kern w:val="2"/>
                <w:sz w:val="24"/>
                <w:szCs w:val="32"/>
                <w:lang w:eastAsia="zh-CN"/>
              </w:rPr>
              <w:t>Wi-Fi</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32"/>
                <w:lang w:eastAsia="zh-CN"/>
              </w:rPr>
            </w:pPr>
            <w:r>
              <w:rPr>
                <w:rFonts w:hint="eastAsia" w:ascii="宋体" w:hAnsi="宋体" w:eastAsia="宋体" w:cs="Times New Roman"/>
                <w:snapToGrid/>
                <w:color w:val="auto"/>
                <w:kern w:val="2"/>
                <w:sz w:val="24"/>
                <w:szCs w:val="32"/>
                <w:lang w:eastAsia="zh-CN"/>
              </w:rPr>
              <w:t>2</w:t>
            </w:r>
            <w:r>
              <w:rPr>
                <w:rFonts w:ascii="宋体" w:hAnsi="宋体" w:eastAsia="宋体" w:cs="Times New Roman"/>
                <w:snapToGrid/>
                <w:color w:val="auto"/>
                <w:kern w:val="2"/>
                <w:sz w:val="24"/>
                <w:szCs w:val="32"/>
                <w:lang w:eastAsia="zh-CN"/>
              </w:rPr>
              <w:t>.4G</w:t>
            </w:r>
            <w:r>
              <w:rPr>
                <w:rFonts w:hint="eastAsia" w:ascii="宋体" w:hAnsi="宋体" w:eastAsia="宋体" w:cs="Times New Roman"/>
                <w:snapToGrid/>
                <w:color w:val="auto"/>
                <w:kern w:val="2"/>
                <w:sz w:val="24"/>
                <w:szCs w:val="32"/>
                <w:lang w:eastAsia="zh-CN"/>
              </w:rPr>
              <w:t>&amp;5</w:t>
            </w:r>
            <w:r>
              <w:rPr>
                <w:rFonts w:ascii="宋体" w:hAnsi="宋体" w:eastAsia="宋体" w:cs="Times New Roman"/>
                <w:snapToGrid/>
                <w:color w:val="auto"/>
                <w:kern w:val="2"/>
                <w:sz w:val="24"/>
                <w:szCs w:val="32"/>
                <w:lang w:eastAsia="zh-CN"/>
              </w:rPr>
              <w:t>G</w:t>
            </w:r>
            <w:r>
              <w:rPr>
                <w:rFonts w:hint="eastAsia" w:ascii="宋体" w:hAnsi="宋体" w:eastAsia="宋体" w:cs="Times New Roman"/>
                <w:snapToGrid/>
                <w:color w:val="auto"/>
                <w:kern w:val="2"/>
                <w:sz w:val="24"/>
                <w:szCs w:val="32"/>
                <w:lang w:eastAsia="zh-CN"/>
              </w:rPr>
              <w:t>模组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7" w:hRule="atLeast"/>
        </w:trPr>
        <w:tc>
          <w:tcPr>
            <w:tcW w:w="1082"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24"/>
                <w:lang w:eastAsia="zh-CN"/>
              </w:rPr>
            </w:pPr>
            <w:r>
              <w:rPr>
                <w:rFonts w:hint="eastAsia" w:ascii="宋体" w:hAnsi="宋体" w:eastAsia="宋体" w:cs="Times New Roman"/>
                <w:snapToGrid/>
                <w:color w:val="auto"/>
                <w:kern w:val="2"/>
                <w:sz w:val="24"/>
                <w:szCs w:val="24"/>
                <w:lang w:eastAsia="zh-CN"/>
              </w:rPr>
              <w:t>6</w:t>
            </w:r>
          </w:p>
        </w:tc>
        <w:tc>
          <w:tcPr>
            <w:tcW w:w="3310"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32"/>
                <w:lang w:eastAsia="zh-CN"/>
              </w:rPr>
            </w:pPr>
            <w:r>
              <w:rPr>
                <w:rFonts w:hint="eastAsia" w:ascii="宋体" w:hAnsi="宋体" w:eastAsia="宋体" w:cs="Times New Roman"/>
                <w:snapToGrid/>
                <w:color w:val="auto"/>
                <w:kern w:val="2"/>
                <w:sz w:val="24"/>
                <w:szCs w:val="32"/>
                <w:lang w:eastAsia="zh-CN"/>
              </w:rPr>
              <w:t>以太网</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32"/>
                <w:lang w:eastAsia="zh-CN"/>
              </w:rPr>
            </w:pPr>
            <w:r>
              <w:rPr>
                <w:rFonts w:hint="eastAsia" w:ascii="宋体" w:hAnsi="宋体" w:eastAsia="宋体" w:cs="Times New Roman"/>
                <w:snapToGrid/>
                <w:color w:val="auto"/>
                <w:kern w:val="2"/>
                <w:sz w:val="24"/>
                <w:szCs w:val="32"/>
                <w:lang w:eastAsia="zh-CN"/>
              </w:rPr>
              <w:t>千兆P</w:t>
            </w:r>
            <w:r>
              <w:rPr>
                <w:rFonts w:ascii="宋体" w:hAnsi="宋体" w:eastAsia="宋体" w:cs="Times New Roman"/>
                <w:snapToGrid/>
                <w:color w:val="auto"/>
                <w:kern w:val="2"/>
                <w:sz w:val="24"/>
                <w:szCs w:val="32"/>
                <w:lang w:eastAsia="zh-CN"/>
              </w:rPr>
              <w:t>HY</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7" w:hRule="atLeast"/>
        </w:trPr>
        <w:tc>
          <w:tcPr>
            <w:tcW w:w="1082"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24"/>
                <w:lang w:eastAsia="zh-CN"/>
              </w:rPr>
            </w:pPr>
            <w:r>
              <w:rPr>
                <w:rFonts w:hint="eastAsia" w:ascii="宋体" w:hAnsi="宋体" w:eastAsia="宋体" w:cs="Times New Roman"/>
                <w:snapToGrid/>
                <w:color w:val="auto"/>
                <w:kern w:val="2"/>
                <w:sz w:val="24"/>
                <w:szCs w:val="24"/>
                <w:lang w:eastAsia="zh-CN"/>
              </w:rPr>
              <w:t>7</w:t>
            </w:r>
          </w:p>
        </w:tc>
        <w:tc>
          <w:tcPr>
            <w:tcW w:w="3310"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32"/>
                <w:lang w:eastAsia="zh-CN"/>
              </w:rPr>
            </w:pPr>
            <w:r>
              <w:rPr>
                <w:rFonts w:hint="eastAsia" w:ascii="宋体" w:hAnsi="宋体" w:eastAsia="宋体" w:cs="Times New Roman"/>
                <w:snapToGrid/>
                <w:color w:val="auto"/>
                <w:kern w:val="2"/>
                <w:sz w:val="24"/>
                <w:szCs w:val="32"/>
                <w:lang w:eastAsia="zh-CN"/>
              </w:rPr>
              <w:t>U</w:t>
            </w:r>
            <w:r>
              <w:rPr>
                <w:rFonts w:ascii="宋体" w:hAnsi="宋体" w:eastAsia="宋体" w:cs="Times New Roman"/>
                <w:snapToGrid/>
                <w:color w:val="auto"/>
                <w:kern w:val="2"/>
                <w:sz w:val="24"/>
                <w:szCs w:val="32"/>
                <w:lang w:eastAsia="zh-CN"/>
              </w:rPr>
              <w:t>SB</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32"/>
                <w:lang w:eastAsia="zh-CN"/>
              </w:rPr>
            </w:pPr>
            <w:r>
              <w:rPr>
                <w:rFonts w:hint="eastAsia" w:ascii="宋体" w:hAnsi="宋体" w:eastAsia="宋体" w:cs="Times New Roman"/>
                <w:snapToGrid/>
                <w:color w:val="auto"/>
                <w:kern w:val="2"/>
                <w:sz w:val="24"/>
                <w:szCs w:val="32"/>
                <w:lang w:eastAsia="zh-CN"/>
              </w:rPr>
              <w:t>U</w:t>
            </w:r>
            <w:r>
              <w:rPr>
                <w:rFonts w:ascii="宋体" w:hAnsi="宋体" w:eastAsia="宋体" w:cs="Times New Roman"/>
                <w:snapToGrid/>
                <w:color w:val="auto"/>
                <w:kern w:val="2"/>
                <w:sz w:val="24"/>
                <w:szCs w:val="32"/>
                <w:lang w:eastAsia="zh-CN"/>
              </w:rPr>
              <w:t>SB 2.0*6, USB 3.0*1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7" w:hRule="atLeast"/>
        </w:trPr>
        <w:tc>
          <w:tcPr>
            <w:tcW w:w="1082"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24"/>
                <w:lang w:eastAsia="zh-CN"/>
              </w:rPr>
            </w:pPr>
            <w:r>
              <w:rPr>
                <w:rFonts w:hint="eastAsia" w:ascii="宋体" w:hAnsi="宋体" w:eastAsia="宋体" w:cs="Times New Roman"/>
                <w:snapToGrid/>
                <w:color w:val="auto"/>
                <w:kern w:val="2"/>
                <w:sz w:val="24"/>
                <w:szCs w:val="24"/>
                <w:lang w:eastAsia="zh-CN"/>
              </w:rPr>
              <w:t>8</w:t>
            </w:r>
          </w:p>
        </w:tc>
        <w:tc>
          <w:tcPr>
            <w:tcW w:w="3310"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32"/>
                <w:lang w:eastAsia="zh-CN"/>
              </w:rPr>
            </w:pPr>
            <w:r>
              <w:rPr>
                <w:rFonts w:hint="eastAsia" w:ascii="宋体" w:hAnsi="宋体" w:eastAsia="宋体" w:cs="Times New Roman"/>
                <w:snapToGrid/>
                <w:color w:val="auto"/>
                <w:kern w:val="2"/>
                <w:sz w:val="24"/>
                <w:szCs w:val="32"/>
                <w:lang w:eastAsia="zh-CN"/>
              </w:rPr>
              <w:t>视频</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32"/>
                <w:lang w:eastAsia="zh-CN"/>
              </w:rPr>
            </w:pPr>
            <w:r>
              <w:rPr>
                <w:rFonts w:hint="eastAsia" w:ascii="宋体" w:hAnsi="宋体" w:eastAsia="宋体" w:cs="Times New Roman"/>
                <w:snapToGrid/>
                <w:color w:val="auto"/>
                <w:kern w:val="2"/>
                <w:sz w:val="24"/>
                <w:szCs w:val="32"/>
                <w:lang w:eastAsia="zh-CN"/>
              </w:rPr>
              <w:t>H</w:t>
            </w:r>
            <w:r>
              <w:rPr>
                <w:rFonts w:ascii="宋体" w:hAnsi="宋体" w:eastAsia="宋体" w:cs="Times New Roman"/>
                <w:snapToGrid/>
                <w:color w:val="auto"/>
                <w:kern w:val="2"/>
                <w:sz w:val="24"/>
                <w:szCs w:val="32"/>
                <w:lang w:eastAsia="zh-CN"/>
              </w:rPr>
              <w:t>DMI * 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7" w:hRule="atLeast"/>
        </w:trPr>
        <w:tc>
          <w:tcPr>
            <w:tcW w:w="1082"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24"/>
                <w:lang w:eastAsia="zh-CN"/>
              </w:rPr>
            </w:pPr>
            <w:r>
              <w:rPr>
                <w:rFonts w:hint="eastAsia" w:ascii="宋体" w:hAnsi="宋体" w:eastAsia="宋体" w:cs="Times New Roman"/>
                <w:snapToGrid/>
                <w:color w:val="auto"/>
                <w:kern w:val="2"/>
                <w:sz w:val="24"/>
                <w:szCs w:val="24"/>
                <w:lang w:eastAsia="zh-CN"/>
              </w:rPr>
              <w:t>9</w:t>
            </w:r>
          </w:p>
        </w:tc>
        <w:tc>
          <w:tcPr>
            <w:tcW w:w="3310"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32"/>
                <w:lang w:eastAsia="zh-CN"/>
              </w:rPr>
            </w:pPr>
            <w:r>
              <w:rPr>
                <w:rFonts w:hint="eastAsia" w:ascii="宋体" w:hAnsi="宋体" w:eastAsia="宋体" w:cs="Times New Roman"/>
                <w:snapToGrid/>
                <w:color w:val="auto"/>
                <w:kern w:val="2"/>
                <w:sz w:val="24"/>
                <w:szCs w:val="32"/>
                <w:lang w:eastAsia="zh-CN"/>
              </w:rPr>
              <w:t>C</w:t>
            </w:r>
            <w:r>
              <w:rPr>
                <w:rFonts w:ascii="宋体" w:hAnsi="宋体" w:eastAsia="宋体" w:cs="Times New Roman"/>
                <w:snapToGrid/>
                <w:color w:val="auto"/>
                <w:kern w:val="2"/>
                <w:sz w:val="24"/>
                <w:szCs w:val="32"/>
                <w:lang w:eastAsia="zh-CN"/>
              </w:rPr>
              <w:t>AN</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32"/>
                <w:lang w:eastAsia="zh-CN"/>
              </w:rPr>
            </w:pPr>
            <w:r>
              <w:rPr>
                <w:rFonts w:hint="eastAsia" w:ascii="宋体" w:hAnsi="宋体" w:eastAsia="宋体" w:cs="Times New Roman"/>
                <w:snapToGrid/>
                <w:color w:val="auto"/>
                <w:kern w:val="2"/>
                <w:sz w:val="24"/>
                <w:szCs w:val="32"/>
                <w:lang w:eastAsia="zh-CN"/>
              </w:rPr>
              <w:t>CAN接口*</w:t>
            </w:r>
            <w:r>
              <w:rPr>
                <w:rFonts w:ascii="宋体" w:hAnsi="宋体" w:eastAsia="宋体" w:cs="Times New Roman"/>
                <w:snapToGrid/>
                <w:color w:val="auto"/>
                <w:kern w:val="2"/>
                <w:sz w:val="24"/>
                <w:szCs w:val="32"/>
                <w:lang w:eastAsia="zh-CN"/>
              </w:rPr>
              <w:t>1</w:t>
            </w:r>
            <w:r>
              <w:rPr>
                <w:rFonts w:hint="eastAsia" w:ascii="宋体" w:hAnsi="宋体" w:eastAsia="宋体" w:cs="Times New Roman"/>
                <w:snapToGrid/>
                <w:color w:val="auto"/>
                <w:kern w:val="2"/>
                <w:sz w:val="24"/>
                <w:szCs w:val="32"/>
                <w:lang w:eastAsia="zh-CN"/>
              </w:rPr>
              <w:t>，Socket</w:t>
            </w:r>
            <w:r>
              <w:rPr>
                <w:rFonts w:ascii="宋体" w:hAnsi="宋体" w:eastAsia="宋体" w:cs="Times New Roman"/>
                <w:snapToGrid/>
                <w:color w:val="auto"/>
                <w:kern w:val="2"/>
                <w:sz w:val="24"/>
                <w:szCs w:val="32"/>
                <w:lang w:eastAsia="zh-CN"/>
              </w:rPr>
              <w:t>CAN</w:t>
            </w:r>
            <w:r>
              <w:rPr>
                <w:rFonts w:hint="eastAsia" w:ascii="宋体" w:hAnsi="宋体" w:eastAsia="宋体" w:cs="Times New Roman"/>
                <w:snapToGrid/>
                <w:color w:val="auto"/>
                <w:kern w:val="2"/>
                <w:sz w:val="24"/>
                <w:szCs w:val="32"/>
                <w:lang w:eastAsia="zh-CN"/>
              </w:rPr>
              <w:t>接口（U</w:t>
            </w:r>
            <w:r>
              <w:rPr>
                <w:rFonts w:ascii="宋体" w:hAnsi="宋体" w:eastAsia="宋体" w:cs="Times New Roman"/>
                <w:snapToGrid/>
                <w:color w:val="auto"/>
                <w:kern w:val="2"/>
                <w:sz w:val="24"/>
                <w:szCs w:val="32"/>
                <w:lang w:eastAsia="zh-CN"/>
              </w:rPr>
              <w:t>SB</w:t>
            </w:r>
            <w:r>
              <w:rPr>
                <w:rFonts w:hint="eastAsia" w:ascii="宋体" w:hAnsi="宋体" w:eastAsia="宋体" w:cs="Times New Roman"/>
                <w:snapToGrid/>
                <w:color w:val="auto"/>
                <w:kern w:val="2"/>
                <w:sz w:val="24"/>
                <w:szCs w:val="32"/>
                <w:lang w:eastAsia="zh-CN"/>
              </w:rPr>
              <w:t>）*</w:t>
            </w:r>
            <w:r>
              <w:rPr>
                <w:rFonts w:ascii="宋体" w:hAnsi="宋体" w:eastAsia="宋体" w:cs="Times New Roman"/>
                <w:snapToGrid/>
                <w:color w:val="auto"/>
                <w:kern w:val="2"/>
                <w:sz w:val="24"/>
                <w:szCs w:val="32"/>
                <w:lang w:eastAsia="zh-CN"/>
              </w:rPr>
              <w:t xml:space="preserve"> 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7" w:hRule="atLeast"/>
        </w:trPr>
        <w:tc>
          <w:tcPr>
            <w:tcW w:w="1082"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32"/>
                <w:lang w:eastAsia="zh-CN"/>
              </w:rPr>
            </w:pPr>
            <w:r>
              <w:rPr>
                <w:rFonts w:hint="eastAsia" w:ascii="宋体" w:hAnsi="宋体" w:eastAsia="宋体" w:cs="Times New Roman"/>
                <w:snapToGrid/>
                <w:color w:val="auto"/>
                <w:kern w:val="2"/>
                <w:sz w:val="24"/>
                <w:szCs w:val="32"/>
                <w:lang w:eastAsia="zh-CN"/>
              </w:rPr>
              <w:t>10</w:t>
            </w:r>
          </w:p>
        </w:tc>
        <w:tc>
          <w:tcPr>
            <w:tcW w:w="3310"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32"/>
                <w:lang w:eastAsia="zh-CN"/>
              </w:rPr>
            </w:pPr>
            <w:r>
              <w:rPr>
                <w:rFonts w:hint="eastAsia" w:ascii="宋体" w:hAnsi="宋体" w:eastAsia="宋体" w:cs="Times New Roman"/>
                <w:snapToGrid/>
                <w:color w:val="auto"/>
                <w:kern w:val="2"/>
                <w:sz w:val="24"/>
                <w:szCs w:val="32"/>
                <w:lang w:eastAsia="zh-CN"/>
              </w:rPr>
              <w:t>T</w:t>
            </w:r>
            <w:r>
              <w:rPr>
                <w:rFonts w:ascii="宋体" w:hAnsi="宋体" w:eastAsia="宋体" w:cs="Times New Roman"/>
                <w:snapToGrid/>
                <w:color w:val="auto"/>
                <w:kern w:val="2"/>
                <w:sz w:val="24"/>
                <w:szCs w:val="32"/>
                <w:lang w:eastAsia="zh-CN"/>
              </w:rPr>
              <w:t>F</w:t>
            </w:r>
            <w:r>
              <w:rPr>
                <w:rFonts w:hint="eastAsia" w:ascii="宋体" w:hAnsi="宋体" w:eastAsia="宋体" w:cs="Times New Roman"/>
                <w:snapToGrid/>
                <w:color w:val="auto"/>
                <w:kern w:val="2"/>
                <w:sz w:val="24"/>
                <w:szCs w:val="32"/>
                <w:lang w:eastAsia="zh-CN"/>
              </w:rPr>
              <w:t>卡</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32"/>
                <w:lang w:eastAsia="zh-CN"/>
              </w:rPr>
            </w:pPr>
            <w:r>
              <w:rPr>
                <w:rFonts w:hint="eastAsia" w:ascii="宋体" w:hAnsi="宋体" w:eastAsia="宋体" w:cs="Times New Roman"/>
                <w:snapToGrid/>
                <w:color w:val="auto"/>
                <w:kern w:val="2"/>
                <w:sz w:val="24"/>
                <w:szCs w:val="32"/>
                <w:lang w:eastAsia="zh-CN"/>
              </w:rPr>
              <w:t>S</w:t>
            </w:r>
            <w:r>
              <w:rPr>
                <w:rFonts w:ascii="宋体" w:hAnsi="宋体" w:eastAsia="宋体" w:cs="Times New Roman"/>
                <w:snapToGrid/>
                <w:color w:val="auto"/>
                <w:kern w:val="2"/>
                <w:sz w:val="24"/>
                <w:szCs w:val="32"/>
                <w:lang w:eastAsia="zh-CN"/>
              </w:rPr>
              <w:t>DIO *1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03" w:hRule="atLeast"/>
        </w:trPr>
        <w:tc>
          <w:tcPr>
            <w:tcW w:w="1082"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32"/>
                <w:lang w:eastAsia="zh-CN"/>
              </w:rPr>
            </w:pPr>
            <w:r>
              <w:rPr>
                <w:rFonts w:hint="eastAsia" w:ascii="宋体" w:hAnsi="宋体" w:eastAsia="宋体" w:cs="Times New Roman"/>
                <w:snapToGrid/>
                <w:color w:val="auto"/>
                <w:kern w:val="2"/>
                <w:sz w:val="24"/>
                <w:szCs w:val="32"/>
                <w:lang w:eastAsia="zh-CN"/>
              </w:rPr>
              <w:t>11</w:t>
            </w:r>
          </w:p>
        </w:tc>
        <w:tc>
          <w:tcPr>
            <w:tcW w:w="3310"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32"/>
                <w:lang w:eastAsia="zh-CN"/>
              </w:rPr>
            </w:pPr>
            <w:r>
              <w:rPr>
                <w:rFonts w:hint="eastAsia" w:ascii="宋体" w:hAnsi="宋体" w:eastAsia="宋体" w:cs="Times New Roman"/>
                <w:snapToGrid/>
                <w:color w:val="auto"/>
                <w:kern w:val="2"/>
                <w:sz w:val="24"/>
                <w:szCs w:val="32"/>
                <w:lang w:eastAsia="zh-CN"/>
              </w:rPr>
              <w:t>4</w:t>
            </w:r>
            <w:r>
              <w:rPr>
                <w:rFonts w:ascii="宋体" w:hAnsi="宋体" w:eastAsia="宋体" w:cs="Times New Roman"/>
                <w:snapToGrid/>
                <w:color w:val="auto"/>
                <w:kern w:val="2"/>
                <w:sz w:val="24"/>
                <w:szCs w:val="32"/>
                <w:lang w:eastAsia="zh-CN"/>
              </w:rPr>
              <w:t>0</w:t>
            </w:r>
            <w:r>
              <w:rPr>
                <w:rFonts w:hint="eastAsia" w:ascii="宋体" w:hAnsi="宋体" w:eastAsia="宋体" w:cs="Times New Roman"/>
                <w:snapToGrid/>
                <w:color w:val="auto"/>
                <w:kern w:val="2"/>
                <w:sz w:val="24"/>
                <w:szCs w:val="32"/>
                <w:lang w:eastAsia="zh-CN"/>
              </w:rPr>
              <w:t>Pin</w:t>
            </w:r>
          </w:p>
        </w:tc>
        <w:tc>
          <w:tcPr>
            <w:tcW w:w="4024" w:type="dxa"/>
            <w:shd w:val="clear" w:color="auto" w:fill="auto"/>
            <w:vAlign w:val="center"/>
          </w:tcPr>
          <w:p>
            <w:pPr>
              <w:widowControl w:val="0"/>
              <w:kinsoku/>
              <w:autoSpaceDE/>
              <w:autoSpaceDN/>
              <w:adjustRightInd/>
              <w:snapToGrid/>
              <w:ind w:firstLine="480" w:firstLineChars="200"/>
              <w:jc w:val="center"/>
              <w:textAlignment w:val="auto"/>
              <w:rPr>
                <w:rFonts w:ascii="宋体" w:hAnsi="宋体" w:eastAsia="宋体" w:cs="Times New Roman"/>
                <w:snapToGrid/>
                <w:color w:val="auto"/>
                <w:kern w:val="2"/>
                <w:sz w:val="24"/>
                <w:szCs w:val="32"/>
                <w:lang w:eastAsia="zh-CN"/>
              </w:rPr>
            </w:pPr>
            <w:r>
              <w:rPr>
                <w:rFonts w:hint="eastAsia" w:ascii="宋体" w:hAnsi="宋体" w:eastAsia="宋体" w:cs="Times New Roman"/>
                <w:snapToGrid/>
                <w:color w:val="auto"/>
                <w:kern w:val="2"/>
                <w:sz w:val="24"/>
                <w:szCs w:val="32"/>
                <w:lang w:eastAsia="zh-CN"/>
              </w:rPr>
              <w:t>总共2</w:t>
            </w:r>
            <w:r>
              <w:rPr>
                <w:rFonts w:ascii="宋体" w:hAnsi="宋体" w:eastAsia="宋体" w:cs="Times New Roman"/>
                <w:snapToGrid/>
                <w:color w:val="auto"/>
                <w:kern w:val="2"/>
                <w:sz w:val="24"/>
                <w:szCs w:val="32"/>
                <w:lang w:eastAsia="zh-CN"/>
              </w:rPr>
              <w:t>8</w:t>
            </w:r>
            <w:r>
              <w:rPr>
                <w:rFonts w:hint="eastAsia" w:ascii="宋体" w:hAnsi="宋体" w:eastAsia="宋体" w:cs="Times New Roman"/>
                <w:snapToGrid/>
                <w:color w:val="auto"/>
                <w:kern w:val="2"/>
                <w:sz w:val="24"/>
                <w:szCs w:val="32"/>
                <w:lang w:eastAsia="zh-CN"/>
              </w:rPr>
              <w:t>个G</w:t>
            </w:r>
            <w:r>
              <w:rPr>
                <w:rFonts w:ascii="宋体" w:hAnsi="宋体" w:eastAsia="宋体" w:cs="Times New Roman"/>
                <w:snapToGrid/>
                <w:color w:val="auto"/>
                <w:kern w:val="2"/>
                <w:sz w:val="24"/>
                <w:szCs w:val="32"/>
                <w:lang w:eastAsia="zh-CN"/>
              </w:rPr>
              <w:t>PIO</w:t>
            </w:r>
            <w:r>
              <w:rPr>
                <w:rFonts w:hint="eastAsia" w:ascii="宋体" w:hAnsi="宋体" w:eastAsia="宋体" w:cs="Times New Roman"/>
                <w:snapToGrid/>
                <w:color w:val="auto"/>
                <w:kern w:val="2"/>
                <w:sz w:val="24"/>
                <w:szCs w:val="32"/>
                <w:lang w:eastAsia="zh-CN"/>
              </w:rPr>
              <w:t>，最大复用关系：</w:t>
            </w:r>
          </w:p>
          <w:p>
            <w:pPr>
              <w:widowControl w:val="0"/>
              <w:kinsoku/>
              <w:autoSpaceDE/>
              <w:autoSpaceDN/>
              <w:adjustRightInd/>
              <w:snapToGrid/>
              <w:ind w:firstLine="480" w:firstLineChars="200"/>
              <w:jc w:val="center"/>
              <w:textAlignment w:val="auto"/>
              <w:rPr>
                <w:rFonts w:ascii="宋体" w:hAnsi="宋体" w:eastAsia="宋体" w:cs="Times New Roman"/>
                <w:snapToGrid/>
                <w:color w:val="auto"/>
                <w:kern w:val="2"/>
                <w:sz w:val="24"/>
                <w:szCs w:val="32"/>
                <w:lang w:eastAsia="zh-CN"/>
              </w:rPr>
            </w:pPr>
            <w:r>
              <w:rPr>
                <w:rFonts w:hint="eastAsia" w:ascii="宋体" w:hAnsi="宋体" w:eastAsia="宋体" w:cs="Times New Roman"/>
                <w:snapToGrid/>
                <w:color w:val="auto"/>
                <w:kern w:val="2"/>
                <w:sz w:val="24"/>
                <w:szCs w:val="32"/>
                <w:lang w:eastAsia="zh-CN"/>
              </w:rPr>
              <w:t>U</w:t>
            </w:r>
            <w:r>
              <w:rPr>
                <w:rFonts w:ascii="宋体" w:hAnsi="宋体" w:eastAsia="宋体" w:cs="Times New Roman"/>
                <w:snapToGrid/>
                <w:color w:val="auto"/>
                <w:kern w:val="2"/>
                <w:sz w:val="24"/>
                <w:szCs w:val="32"/>
                <w:lang w:eastAsia="zh-CN"/>
              </w:rPr>
              <w:t>ART * 2</w:t>
            </w:r>
          </w:p>
          <w:p>
            <w:pPr>
              <w:widowControl w:val="0"/>
              <w:kinsoku/>
              <w:autoSpaceDE/>
              <w:autoSpaceDN/>
              <w:adjustRightInd/>
              <w:snapToGrid/>
              <w:ind w:firstLine="480" w:firstLineChars="200"/>
              <w:jc w:val="center"/>
              <w:textAlignment w:val="auto"/>
              <w:rPr>
                <w:rFonts w:ascii="宋体" w:hAnsi="宋体" w:eastAsia="宋体" w:cs="Times New Roman"/>
                <w:snapToGrid/>
                <w:color w:val="auto"/>
                <w:kern w:val="2"/>
                <w:sz w:val="24"/>
                <w:szCs w:val="32"/>
                <w:lang w:eastAsia="zh-CN"/>
              </w:rPr>
            </w:pPr>
            <w:r>
              <w:rPr>
                <w:rFonts w:hint="eastAsia" w:ascii="宋体" w:hAnsi="宋体" w:eastAsia="宋体" w:cs="Times New Roman"/>
                <w:snapToGrid/>
                <w:color w:val="auto"/>
                <w:kern w:val="2"/>
                <w:sz w:val="24"/>
                <w:szCs w:val="32"/>
                <w:lang w:eastAsia="zh-CN"/>
              </w:rPr>
              <w:t>I</w:t>
            </w:r>
            <w:r>
              <w:rPr>
                <w:rFonts w:ascii="宋体" w:hAnsi="宋体" w:eastAsia="宋体" w:cs="Times New Roman"/>
                <w:snapToGrid/>
                <w:color w:val="auto"/>
                <w:kern w:val="2"/>
                <w:sz w:val="24"/>
                <w:szCs w:val="32"/>
                <w:lang w:eastAsia="zh-CN"/>
              </w:rPr>
              <w:t>2C * 3</w:t>
            </w:r>
          </w:p>
          <w:p>
            <w:pPr>
              <w:widowControl w:val="0"/>
              <w:kinsoku/>
              <w:autoSpaceDE/>
              <w:autoSpaceDN/>
              <w:adjustRightInd/>
              <w:snapToGrid/>
              <w:ind w:firstLine="480" w:firstLineChars="200"/>
              <w:jc w:val="center"/>
              <w:textAlignment w:val="auto"/>
              <w:rPr>
                <w:rFonts w:ascii="宋体" w:hAnsi="宋体" w:eastAsia="宋体" w:cs="Times New Roman"/>
                <w:snapToGrid/>
                <w:color w:val="auto"/>
                <w:kern w:val="2"/>
                <w:sz w:val="24"/>
                <w:szCs w:val="32"/>
                <w:lang w:eastAsia="zh-CN"/>
              </w:rPr>
            </w:pPr>
            <w:r>
              <w:rPr>
                <w:rFonts w:hint="eastAsia" w:ascii="宋体" w:hAnsi="宋体" w:eastAsia="宋体" w:cs="Times New Roman"/>
                <w:snapToGrid/>
                <w:color w:val="auto"/>
                <w:kern w:val="2"/>
                <w:sz w:val="24"/>
                <w:szCs w:val="32"/>
                <w:lang w:eastAsia="zh-CN"/>
              </w:rPr>
              <w:t>S</w:t>
            </w:r>
            <w:r>
              <w:rPr>
                <w:rFonts w:ascii="宋体" w:hAnsi="宋体" w:eastAsia="宋体" w:cs="Times New Roman"/>
                <w:snapToGrid/>
                <w:color w:val="auto"/>
                <w:kern w:val="2"/>
                <w:sz w:val="24"/>
                <w:szCs w:val="32"/>
                <w:lang w:eastAsia="zh-CN"/>
              </w:rPr>
              <w:t>PI * 2</w:t>
            </w:r>
          </w:p>
          <w:p>
            <w:pPr>
              <w:widowControl w:val="0"/>
              <w:kinsoku/>
              <w:autoSpaceDE/>
              <w:autoSpaceDN/>
              <w:adjustRightInd/>
              <w:snapToGrid/>
              <w:ind w:firstLine="480" w:firstLineChars="200"/>
              <w:jc w:val="center"/>
              <w:textAlignment w:val="auto"/>
              <w:rPr>
                <w:rFonts w:ascii="宋体" w:hAnsi="宋体" w:eastAsia="宋体" w:cs="Times New Roman"/>
                <w:snapToGrid/>
                <w:color w:val="auto"/>
                <w:kern w:val="2"/>
                <w:sz w:val="24"/>
                <w:szCs w:val="32"/>
                <w:lang w:eastAsia="zh-CN"/>
              </w:rPr>
            </w:pPr>
            <w:r>
              <w:rPr>
                <w:rFonts w:hint="eastAsia" w:ascii="宋体" w:hAnsi="宋体" w:eastAsia="宋体" w:cs="Times New Roman"/>
                <w:snapToGrid/>
                <w:color w:val="auto"/>
                <w:kern w:val="2"/>
                <w:sz w:val="24"/>
                <w:szCs w:val="32"/>
                <w:lang w:eastAsia="zh-CN"/>
              </w:rPr>
              <w:t>I</w:t>
            </w:r>
            <w:r>
              <w:rPr>
                <w:rFonts w:ascii="宋体" w:hAnsi="宋体" w:eastAsia="宋体" w:cs="Times New Roman"/>
                <w:snapToGrid/>
                <w:color w:val="auto"/>
                <w:kern w:val="2"/>
                <w:sz w:val="24"/>
                <w:szCs w:val="32"/>
                <w:lang w:eastAsia="zh-CN"/>
              </w:rPr>
              <w:t>2S * 2</w:t>
            </w:r>
          </w:p>
          <w:p>
            <w:pPr>
              <w:widowControl w:val="0"/>
              <w:kinsoku/>
              <w:autoSpaceDE/>
              <w:autoSpaceDN/>
              <w:adjustRightInd/>
              <w:snapToGrid/>
              <w:ind w:firstLine="480" w:firstLineChars="200"/>
              <w:jc w:val="center"/>
              <w:textAlignment w:val="auto"/>
              <w:rPr>
                <w:rFonts w:ascii="宋体" w:hAnsi="宋体" w:eastAsia="宋体" w:cs="Times New Roman"/>
                <w:snapToGrid/>
                <w:color w:val="auto"/>
                <w:kern w:val="2"/>
                <w:sz w:val="24"/>
                <w:szCs w:val="32"/>
                <w:lang w:eastAsia="zh-CN"/>
              </w:rPr>
            </w:pPr>
            <w:r>
              <w:rPr>
                <w:rFonts w:hint="eastAsia" w:ascii="宋体" w:hAnsi="宋体" w:eastAsia="宋体" w:cs="Times New Roman"/>
                <w:snapToGrid/>
                <w:color w:val="auto"/>
                <w:kern w:val="2"/>
                <w:sz w:val="24"/>
                <w:szCs w:val="32"/>
                <w:lang w:eastAsia="zh-CN"/>
              </w:rPr>
              <w:t>P</w:t>
            </w:r>
            <w:r>
              <w:rPr>
                <w:rFonts w:ascii="宋体" w:hAnsi="宋体" w:eastAsia="宋体" w:cs="Times New Roman"/>
                <w:snapToGrid/>
                <w:color w:val="auto"/>
                <w:kern w:val="2"/>
                <w:sz w:val="24"/>
                <w:szCs w:val="32"/>
                <w:lang w:eastAsia="zh-CN"/>
              </w:rPr>
              <w:t>WM * 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1" w:hRule="atLeast"/>
        </w:trPr>
        <w:tc>
          <w:tcPr>
            <w:tcW w:w="1082"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32"/>
                <w:lang w:eastAsia="zh-CN"/>
              </w:rPr>
            </w:pPr>
            <w:r>
              <w:rPr>
                <w:rFonts w:hint="eastAsia" w:ascii="宋体" w:hAnsi="宋体" w:eastAsia="宋体" w:cs="Times New Roman"/>
                <w:snapToGrid/>
                <w:color w:val="auto"/>
                <w:kern w:val="2"/>
                <w:sz w:val="24"/>
                <w:szCs w:val="32"/>
                <w:lang w:eastAsia="zh-CN"/>
              </w:rPr>
              <w:t>12</w:t>
            </w:r>
          </w:p>
        </w:tc>
        <w:tc>
          <w:tcPr>
            <w:tcW w:w="3310"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32"/>
                <w:lang w:eastAsia="zh-CN"/>
              </w:rPr>
            </w:pPr>
            <w:r>
              <w:rPr>
                <w:rFonts w:hint="eastAsia" w:ascii="宋体" w:hAnsi="宋体" w:eastAsia="宋体" w:cs="Times New Roman"/>
                <w:snapToGrid/>
                <w:color w:val="auto"/>
                <w:kern w:val="2"/>
                <w:sz w:val="24"/>
                <w:szCs w:val="32"/>
                <w:lang w:eastAsia="zh-CN"/>
              </w:rPr>
              <w:t>电源</w:t>
            </w:r>
          </w:p>
        </w:tc>
        <w:tc>
          <w:tcPr>
            <w:tcW w:w="4024" w:type="dxa"/>
            <w:shd w:val="clear" w:color="auto" w:fill="auto"/>
            <w:vAlign w:val="center"/>
          </w:tcPr>
          <w:p>
            <w:pPr>
              <w:widowControl w:val="0"/>
              <w:kinsoku/>
              <w:autoSpaceDE/>
              <w:autoSpaceDN/>
              <w:adjustRightInd/>
              <w:snapToGrid/>
              <w:jc w:val="center"/>
              <w:textAlignment w:val="auto"/>
              <w:rPr>
                <w:rFonts w:ascii="宋体" w:hAnsi="宋体" w:eastAsia="宋体" w:cs="Times New Roman"/>
                <w:snapToGrid/>
                <w:color w:val="auto"/>
                <w:kern w:val="2"/>
                <w:sz w:val="24"/>
                <w:szCs w:val="32"/>
                <w:lang w:eastAsia="zh-CN"/>
              </w:rPr>
            </w:pPr>
            <w:r>
              <w:rPr>
                <w:rFonts w:hint="eastAsia" w:ascii="宋体" w:hAnsi="宋体" w:eastAsia="宋体" w:cs="Times New Roman"/>
                <w:snapToGrid/>
                <w:color w:val="auto"/>
                <w:kern w:val="2"/>
                <w:sz w:val="24"/>
                <w:szCs w:val="32"/>
                <w:lang w:eastAsia="zh-CN"/>
              </w:rPr>
              <w:t>D</w:t>
            </w:r>
            <w:r>
              <w:rPr>
                <w:rFonts w:ascii="宋体" w:hAnsi="宋体" w:eastAsia="宋体" w:cs="Times New Roman"/>
                <w:snapToGrid/>
                <w:color w:val="auto"/>
                <w:kern w:val="2"/>
                <w:sz w:val="24"/>
                <w:szCs w:val="32"/>
                <w:lang w:eastAsia="zh-CN"/>
              </w:rPr>
              <w:t>C 12V</w:t>
            </w:r>
          </w:p>
        </w:tc>
      </w:tr>
    </w:tbl>
    <w:p>
      <w:pPr>
        <w:widowControl w:val="0"/>
        <w:kinsoku/>
        <w:autoSpaceDE/>
        <w:autoSpaceDN/>
        <w:adjustRightInd/>
        <w:snapToGrid/>
        <w:spacing w:line="560" w:lineRule="exact"/>
        <w:ind w:firstLine="600" w:firstLineChars="200"/>
        <w:jc w:val="both"/>
        <w:textAlignment w:val="auto"/>
        <w:outlineLvl w:val="0"/>
        <w:rPr>
          <w:rFonts w:ascii="仿宋_GB2312" w:hAnsi="Calibri" w:eastAsia="仿宋_GB2312" w:cs="Times New Roman"/>
          <w:b/>
          <w:snapToGrid/>
          <w:color w:val="auto"/>
          <w:kern w:val="2"/>
          <w:sz w:val="32"/>
          <w:szCs w:val="30"/>
          <w:lang w:eastAsia="zh-CN"/>
        </w:rPr>
      </w:pPr>
      <w:bookmarkStart w:id="63" w:name="_Toc141542129"/>
      <w:bookmarkStart w:id="64" w:name="_Toc20351"/>
      <w:r>
        <w:rPr>
          <w:rFonts w:hint="eastAsia" w:ascii="楷体" w:hAnsi="楷体" w:eastAsia="楷体" w:cs="Times New Roman"/>
          <w:snapToGrid/>
          <w:color w:val="auto"/>
          <w:kern w:val="2"/>
          <w:sz w:val="30"/>
          <w:szCs w:val="30"/>
          <w:lang w:eastAsia="zh-CN"/>
        </w:rPr>
        <w:t>（二）软件平台</w:t>
      </w:r>
      <w:bookmarkEnd w:id="63"/>
      <w:bookmarkEnd w:id="64"/>
    </w:p>
    <w:p>
      <w:pPr>
        <w:widowControl w:val="0"/>
        <w:kinsoku/>
        <w:autoSpaceDE/>
        <w:autoSpaceDN/>
        <w:adjustRightInd/>
        <w:snapToGrid/>
        <w:spacing w:line="560" w:lineRule="exact"/>
        <w:ind w:firstLine="602" w:firstLineChars="200"/>
        <w:jc w:val="both"/>
        <w:textAlignment w:val="auto"/>
        <w:outlineLvl w:val="2"/>
        <w:rPr>
          <w:rFonts w:ascii="仿宋" w:hAnsi="仿宋" w:eastAsia="仿宋" w:cs="仿宋"/>
          <w:b/>
          <w:snapToGrid/>
          <w:color w:val="auto"/>
          <w:kern w:val="2"/>
          <w:sz w:val="30"/>
          <w:szCs w:val="30"/>
          <w:lang w:eastAsia="zh-CN"/>
        </w:rPr>
      </w:pPr>
      <w:bookmarkStart w:id="65" w:name="_Toc26105"/>
      <w:r>
        <w:rPr>
          <w:rFonts w:ascii="仿宋" w:hAnsi="仿宋" w:eastAsia="仿宋" w:cs="仿宋"/>
          <w:b/>
          <w:snapToGrid/>
          <w:color w:val="auto"/>
          <w:kern w:val="2"/>
          <w:sz w:val="30"/>
          <w:szCs w:val="30"/>
          <w:lang w:eastAsia="zh-CN"/>
        </w:rPr>
        <w:t>1</w:t>
      </w:r>
      <w:r>
        <w:rPr>
          <w:rFonts w:hint="eastAsia" w:ascii="仿宋" w:hAnsi="仿宋" w:eastAsia="仿宋" w:cs="仿宋"/>
          <w:b/>
          <w:snapToGrid/>
          <w:color w:val="auto"/>
          <w:kern w:val="2"/>
          <w:sz w:val="30"/>
          <w:szCs w:val="30"/>
          <w:lang w:eastAsia="zh-CN"/>
        </w:rPr>
        <w:t>.自动驾驶硬件在环仿真平台</w:t>
      </w:r>
      <w:bookmarkEnd w:id="65"/>
    </w:p>
    <w:p>
      <w:pPr>
        <w:widowControl w:val="0"/>
        <w:kinsoku/>
        <w:autoSpaceDE/>
        <w:autoSpaceDN/>
        <w:adjustRightInd/>
        <w:snapToGrid/>
        <w:spacing w:after="120" w:line="560" w:lineRule="exact"/>
        <w:ind w:left="420" w:leftChars="200" w:firstLine="560" w:firstLineChars="200"/>
        <w:jc w:val="both"/>
        <w:textAlignment w:val="auto"/>
        <w:rPr>
          <w:rFonts w:ascii="仿宋_GB2312" w:hAnsi="Arial Narrow" w:eastAsia="仿宋_GB2312" w:cs="Times New Roman"/>
          <w:snapToGrid/>
          <w:color w:val="auto"/>
          <w:sz w:val="28"/>
          <w:szCs w:val="30"/>
          <w:highlight w:val="yellow"/>
          <w:shd w:val="clear" w:color="auto" w:fill="FFFFFF"/>
          <w:lang w:eastAsia="zh-CN"/>
        </w:rPr>
      </w:pPr>
      <w:r>
        <w:rPr>
          <w:rFonts w:hint="eastAsia" w:ascii="仿宋_GB2312" w:hAnsi="Arial Narrow" w:eastAsia="仿宋_GB2312" w:cs="Times New Roman"/>
          <w:snapToGrid/>
          <w:color w:val="auto"/>
          <w:sz w:val="28"/>
          <w:szCs w:val="30"/>
          <w:shd w:val="clear" w:color="auto" w:fill="FFFFFF"/>
          <w:lang w:eastAsia="zh-CN"/>
        </w:rPr>
        <w:t>自动驾驶硬件在环仿真平台，是为竞赛设备量身定制的软件应用。在该仿真平台中可以与汽车计算芯片和智能汽车通讯，可以进行车辆虚拟传感器安装和配置、汽车计算芯片连接配置、单模型的感知与测试、多模型的感知与测试、测试集的设置、线控底盘的数据读取和CAN调测、自动驾驶硬件在环仿真等汽车芯片应用</w:t>
      </w:r>
    </w:p>
    <w:p>
      <w:pPr>
        <w:widowControl w:val="0"/>
        <w:kinsoku/>
        <w:autoSpaceDE/>
        <w:autoSpaceDN/>
        <w:adjustRightInd/>
        <w:snapToGrid/>
        <w:ind w:firstLine="420" w:firstLineChars="200"/>
        <w:jc w:val="center"/>
        <w:textAlignment w:val="auto"/>
        <w:rPr>
          <w:rFonts w:ascii="仿宋_GB2312" w:hAnsi="Calibri" w:eastAsia="仿宋_GB2312" w:cs="Times New Roman"/>
          <w:snapToGrid/>
          <w:color w:val="auto"/>
          <w:kern w:val="2"/>
          <w:szCs w:val="24"/>
          <w:highlight w:val="yellow"/>
          <w:lang w:eastAsia="zh-CN"/>
        </w:rPr>
      </w:pPr>
      <w:r>
        <w:rPr>
          <w:rFonts w:ascii="仿宋_GB2312" w:hAnsi="Calibri" w:eastAsia="仿宋_GB2312" w:cs="Times New Roman"/>
          <w:snapToGrid/>
          <w:color w:val="auto"/>
          <w:kern w:val="2"/>
          <w:szCs w:val="24"/>
          <w:lang w:eastAsia="zh-CN"/>
        </w:rPr>
        <w:drawing>
          <wp:inline distT="0" distB="0" distL="0" distR="0">
            <wp:extent cx="4655820" cy="2613660"/>
            <wp:effectExtent l="0" t="0" r="0" b="0"/>
            <wp:docPr id="60258453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2584530" name="图片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4655820" cy="2613660"/>
                    </a:xfrm>
                    <a:prstGeom prst="rect">
                      <a:avLst/>
                    </a:prstGeom>
                    <a:noFill/>
                    <a:ln>
                      <a:noFill/>
                    </a:ln>
                  </pic:spPr>
                </pic:pic>
              </a:graphicData>
            </a:graphic>
          </wp:inline>
        </w:drawing>
      </w:r>
    </w:p>
    <w:p>
      <w:pPr>
        <w:widowControl w:val="0"/>
        <w:kinsoku/>
        <w:autoSpaceDE/>
        <w:autoSpaceDN/>
        <w:adjustRightInd/>
        <w:snapToGrid/>
        <w:spacing w:line="560" w:lineRule="exact"/>
        <w:ind w:firstLine="560" w:firstLineChars="200"/>
        <w:jc w:val="center"/>
        <w:textAlignment w:val="auto"/>
        <w:rPr>
          <w:rFonts w:ascii="仿宋_GB2312" w:hAnsi="仿宋" w:eastAsia="仿宋_GB2312" w:cs="Times New Roman"/>
          <w:snapToGrid/>
          <w:color w:val="auto"/>
          <w:kern w:val="2"/>
          <w:sz w:val="28"/>
          <w:szCs w:val="30"/>
          <w:lang w:eastAsia="zh-CN"/>
        </w:rPr>
      </w:pPr>
      <w:r>
        <w:rPr>
          <w:rFonts w:hint="eastAsia" w:ascii="仿宋_GB2312" w:hAnsi="仿宋" w:eastAsia="仿宋_GB2312" w:cs="Times New Roman"/>
          <w:snapToGrid/>
          <w:color w:val="auto"/>
          <w:kern w:val="2"/>
          <w:sz w:val="28"/>
          <w:szCs w:val="30"/>
          <w:lang w:eastAsia="zh-CN"/>
        </w:rPr>
        <w:t>图</w:t>
      </w:r>
      <w:r>
        <w:rPr>
          <w:rFonts w:ascii="仿宋_GB2312" w:hAnsi="仿宋" w:eastAsia="仿宋_GB2312" w:cs="Times New Roman"/>
          <w:snapToGrid/>
          <w:color w:val="auto"/>
          <w:kern w:val="2"/>
          <w:sz w:val="28"/>
          <w:szCs w:val="30"/>
          <w:lang w:eastAsia="zh-CN"/>
        </w:rPr>
        <w:t>5</w:t>
      </w:r>
      <w:r>
        <w:rPr>
          <w:rFonts w:hint="eastAsia" w:ascii="仿宋_GB2312" w:hAnsi="仿宋" w:eastAsia="仿宋_GB2312" w:cs="Times New Roman"/>
          <w:snapToGrid/>
          <w:color w:val="auto"/>
          <w:kern w:val="2"/>
          <w:sz w:val="28"/>
          <w:szCs w:val="30"/>
          <w:lang w:eastAsia="zh-CN"/>
        </w:rPr>
        <w:t xml:space="preserve"> 软件功能界面</w:t>
      </w:r>
    </w:p>
    <w:p>
      <w:pPr>
        <w:widowControl w:val="0"/>
        <w:kinsoku/>
        <w:autoSpaceDE/>
        <w:autoSpaceDN/>
        <w:adjustRightInd/>
        <w:snapToGrid/>
        <w:ind w:firstLine="560" w:firstLineChars="200"/>
        <w:jc w:val="center"/>
        <w:textAlignment w:val="auto"/>
        <w:rPr>
          <w:rFonts w:ascii="仿宋_GB2312" w:hAnsi="仿宋" w:eastAsia="仿宋_GB2312" w:cs="Times New Roman"/>
          <w:snapToGrid/>
          <w:color w:val="auto"/>
          <w:kern w:val="2"/>
          <w:sz w:val="28"/>
          <w:szCs w:val="30"/>
          <w:highlight w:val="yellow"/>
          <w:lang w:eastAsia="zh-CN"/>
        </w:rPr>
      </w:pPr>
      <w:r>
        <w:rPr>
          <w:rFonts w:ascii="仿宋_GB2312" w:hAnsi="仿宋" w:eastAsia="仿宋_GB2312" w:cs="Times New Roman"/>
          <w:snapToGrid/>
          <w:color w:val="auto"/>
          <w:kern w:val="2"/>
          <w:sz w:val="28"/>
          <w:szCs w:val="30"/>
          <w:lang w:eastAsia="zh-CN"/>
        </w:rPr>
        <w:drawing>
          <wp:inline distT="0" distB="0" distL="0" distR="0">
            <wp:extent cx="4671060" cy="2598420"/>
            <wp:effectExtent l="0" t="0" r="0" b="0"/>
            <wp:docPr id="164812223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8122236" name="图片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4671060" cy="2598420"/>
                    </a:xfrm>
                    <a:prstGeom prst="rect">
                      <a:avLst/>
                    </a:prstGeom>
                    <a:noFill/>
                    <a:ln>
                      <a:noFill/>
                    </a:ln>
                  </pic:spPr>
                </pic:pic>
              </a:graphicData>
            </a:graphic>
          </wp:inline>
        </w:drawing>
      </w:r>
    </w:p>
    <w:p>
      <w:pPr>
        <w:widowControl w:val="0"/>
        <w:kinsoku/>
        <w:autoSpaceDE/>
        <w:autoSpaceDN/>
        <w:adjustRightInd/>
        <w:snapToGrid/>
        <w:spacing w:line="560" w:lineRule="exact"/>
        <w:ind w:firstLine="560" w:firstLineChars="200"/>
        <w:jc w:val="center"/>
        <w:textAlignment w:val="auto"/>
        <w:rPr>
          <w:rFonts w:ascii="仿宋_GB2312" w:hAnsi="仿宋" w:eastAsia="仿宋_GB2312" w:cs="Times New Roman"/>
          <w:snapToGrid/>
          <w:color w:val="auto"/>
          <w:kern w:val="2"/>
          <w:sz w:val="28"/>
          <w:szCs w:val="30"/>
          <w:lang w:eastAsia="zh-CN"/>
        </w:rPr>
      </w:pPr>
      <w:r>
        <w:rPr>
          <w:rFonts w:hint="eastAsia" w:ascii="仿宋_GB2312" w:hAnsi="仿宋" w:eastAsia="仿宋_GB2312" w:cs="Times New Roman"/>
          <w:snapToGrid/>
          <w:color w:val="auto"/>
          <w:kern w:val="2"/>
          <w:sz w:val="28"/>
          <w:szCs w:val="30"/>
          <w:lang w:eastAsia="zh-CN"/>
        </w:rPr>
        <w:t>图</w:t>
      </w:r>
      <w:r>
        <w:rPr>
          <w:rFonts w:ascii="仿宋_GB2312" w:hAnsi="仿宋" w:eastAsia="仿宋_GB2312" w:cs="Times New Roman"/>
          <w:snapToGrid/>
          <w:color w:val="auto"/>
          <w:kern w:val="2"/>
          <w:sz w:val="28"/>
          <w:szCs w:val="30"/>
          <w:lang w:eastAsia="zh-CN"/>
        </w:rPr>
        <w:t>6</w:t>
      </w:r>
      <w:r>
        <w:rPr>
          <w:rFonts w:hint="eastAsia" w:ascii="仿宋_GB2312" w:hAnsi="仿宋" w:eastAsia="仿宋_GB2312" w:cs="Times New Roman"/>
          <w:snapToGrid/>
          <w:color w:val="auto"/>
          <w:kern w:val="2"/>
          <w:sz w:val="28"/>
          <w:szCs w:val="30"/>
          <w:lang w:eastAsia="zh-CN"/>
        </w:rPr>
        <w:t>软件功能界面</w:t>
      </w:r>
    </w:p>
    <w:p>
      <w:pPr>
        <w:keepNext/>
        <w:keepLines/>
        <w:widowControl w:val="0"/>
        <w:kinsoku/>
        <w:autoSpaceDE/>
        <w:autoSpaceDN/>
        <w:adjustRightInd/>
        <w:snapToGrid/>
        <w:spacing w:line="560" w:lineRule="exact"/>
        <w:ind w:firstLine="600" w:firstLineChars="200"/>
        <w:jc w:val="both"/>
        <w:textAlignment w:val="auto"/>
        <w:outlineLvl w:val="0"/>
        <w:rPr>
          <w:rFonts w:ascii="黑体" w:hAnsi="黑体" w:eastAsia="黑体" w:cs="Times New Roman"/>
          <w:bCs/>
          <w:snapToGrid/>
          <w:color w:val="auto"/>
          <w:kern w:val="44"/>
          <w:sz w:val="30"/>
          <w:szCs w:val="30"/>
          <w:lang w:eastAsia="zh-CN"/>
        </w:rPr>
      </w:pPr>
      <w:bookmarkStart w:id="66" w:name="_Toc6877"/>
      <w:bookmarkStart w:id="67" w:name="_Toc73649168"/>
      <w:bookmarkStart w:id="68" w:name="_Toc141542130"/>
      <w:r>
        <w:rPr>
          <w:rFonts w:hint="eastAsia" w:ascii="黑体" w:hAnsi="黑体" w:eastAsia="黑体" w:cs="Times New Roman"/>
          <w:bCs/>
          <w:snapToGrid/>
          <w:color w:val="auto"/>
          <w:kern w:val="44"/>
          <w:sz w:val="30"/>
          <w:szCs w:val="30"/>
          <w:lang w:eastAsia="zh-CN"/>
        </w:rPr>
        <w:t>九、裁判人员要求</w:t>
      </w:r>
      <w:bookmarkEnd w:id="66"/>
      <w:bookmarkEnd w:id="67"/>
      <w:bookmarkEnd w:id="68"/>
    </w:p>
    <w:p>
      <w:pPr>
        <w:widowControl w:val="0"/>
        <w:kinsoku/>
        <w:autoSpaceDE/>
        <w:autoSpaceDN/>
        <w:adjustRightInd/>
        <w:snapToGrid/>
        <w:spacing w:line="560" w:lineRule="exact"/>
        <w:ind w:firstLine="602" w:firstLineChars="200"/>
        <w:jc w:val="both"/>
        <w:textAlignment w:val="auto"/>
        <w:outlineLvl w:val="2"/>
        <w:rPr>
          <w:rFonts w:ascii="仿宋_GB2312" w:hAnsi="仿宋" w:eastAsia="仿宋_GB2312" w:cs="仿宋"/>
          <w:snapToGrid/>
          <w:color w:val="auto"/>
          <w:kern w:val="2"/>
          <w:sz w:val="32"/>
          <w:szCs w:val="28"/>
          <w:lang w:eastAsia="zh-CN"/>
        </w:rPr>
      </w:pPr>
      <w:bookmarkStart w:id="69" w:name="_Toc20712"/>
      <w:r>
        <w:rPr>
          <w:rFonts w:hint="eastAsia" w:ascii="仿宋" w:hAnsi="仿宋" w:eastAsia="仿宋" w:cs="仿宋"/>
          <w:b/>
          <w:snapToGrid/>
          <w:color w:val="auto"/>
          <w:kern w:val="2"/>
          <w:sz w:val="30"/>
          <w:szCs w:val="30"/>
          <w:lang w:eastAsia="zh-CN"/>
        </w:rPr>
        <w:t>（一）裁判人员组成</w:t>
      </w:r>
      <w:bookmarkEnd w:id="69"/>
    </w:p>
    <w:p>
      <w:pPr>
        <w:widowControl w:val="0"/>
        <w:kinsoku/>
        <w:autoSpaceDE/>
        <w:autoSpaceDN/>
        <w:adjustRightInd/>
        <w:snapToGrid/>
        <w:spacing w:line="560" w:lineRule="exact"/>
        <w:ind w:firstLine="560" w:firstLineChars="200"/>
        <w:jc w:val="both"/>
        <w:textAlignment w:val="auto"/>
        <w:rPr>
          <w:rFonts w:ascii="仿宋_GB2312" w:hAnsi="仿宋" w:eastAsia="仿宋_GB2312" w:cs="仿宋"/>
          <w:snapToGrid/>
          <w:color w:val="auto"/>
          <w:kern w:val="2"/>
          <w:sz w:val="28"/>
          <w:szCs w:val="28"/>
          <w:lang w:eastAsia="zh-CN"/>
        </w:rPr>
      </w:pPr>
      <w:r>
        <w:rPr>
          <w:rFonts w:hint="eastAsia" w:ascii="仿宋_GB2312" w:hAnsi="仿宋" w:eastAsia="仿宋_GB2312" w:cs="仿宋"/>
          <w:snapToGrid/>
          <w:color w:val="auto"/>
          <w:kern w:val="2"/>
          <w:sz w:val="28"/>
          <w:szCs w:val="28"/>
          <w:lang w:eastAsia="zh-CN"/>
        </w:rPr>
        <w:t>大赛的裁判工作由裁判长、副裁判长、加密裁判、检录裁判、裁判员组成。</w:t>
      </w:r>
    </w:p>
    <w:p>
      <w:pPr>
        <w:widowControl w:val="0"/>
        <w:kinsoku/>
        <w:autoSpaceDE/>
        <w:autoSpaceDN/>
        <w:adjustRightInd/>
        <w:snapToGrid/>
        <w:spacing w:line="560" w:lineRule="exact"/>
        <w:ind w:firstLine="602" w:firstLineChars="200"/>
        <w:jc w:val="both"/>
        <w:textAlignment w:val="auto"/>
        <w:outlineLvl w:val="2"/>
        <w:rPr>
          <w:rFonts w:ascii="仿宋_GB2312" w:hAnsi="仿宋" w:eastAsia="仿宋_GB2312" w:cs="仿宋"/>
          <w:snapToGrid/>
          <w:color w:val="auto"/>
          <w:kern w:val="2"/>
          <w:sz w:val="32"/>
          <w:szCs w:val="28"/>
          <w:lang w:eastAsia="zh-CN"/>
        </w:rPr>
      </w:pPr>
      <w:bookmarkStart w:id="70" w:name="_Toc14232"/>
      <w:r>
        <w:rPr>
          <w:rFonts w:hint="eastAsia" w:ascii="仿宋" w:hAnsi="仿宋" w:eastAsia="仿宋" w:cs="仿宋"/>
          <w:b/>
          <w:snapToGrid/>
          <w:color w:val="auto"/>
          <w:kern w:val="2"/>
          <w:sz w:val="30"/>
          <w:szCs w:val="30"/>
          <w:lang w:eastAsia="zh-CN"/>
        </w:rPr>
        <w:t>（二）裁判人员要求</w:t>
      </w:r>
      <w:bookmarkEnd w:id="70"/>
    </w:p>
    <w:p>
      <w:pPr>
        <w:widowControl w:val="0"/>
        <w:kinsoku/>
        <w:autoSpaceDE/>
        <w:autoSpaceDN/>
        <w:adjustRightInd/>
        <w:snapToGrid/>
        <w:spacing w:line="560" w:lineRule="exact"/>
        <w:ind w:firstLine="560" w:firstLineChars="200"/>
        <w:jc w:val="both"/>
        <w:textAlignment w:val="auto"/>
        <w:rPr>
          <w:rFonts w:ascii="仿宋_GB2312" w:hAnsi="仿宋" w:eastAsia="仿宋_GB2312" w:cs="仿宋"/>
          <w:snapToGrid/>
          <w:color w:val="auto"/>
          <w:kern w:val="2"/>
          <w:sz w:val="28"/>
          <w:szCs w:val="28"/>
          <w:lang w:eastAsia="zh-CN"/>
        </w:rPr>
      </w:pPr>
      <w:r>
        <w:rPr>
          <w:rFonts w:hint="eastAsia" w:ascii="仿宋_GB2312" w:hAnsi="仿宋" w:eastAsia="仿宋_GB2312" w:cs="仿宋"/>
          <w:snapToGrid/>
          <w:color w:val="auto"/>
          <w:kern w:val="2"/>
          <w:sz w:val="28"/>
          <w:szCs w:val="28"/>
          <w:lang w:eastAsia="zh-CN"/>
        </w:rPr>
        <w:t>1.具有良好的职业道德和心理素质，严守竞赛纪律，服从组织安排，责任心强；</w:t>
      </w:r>
    </w:p>
    <w:p>
      <w:pPr>
        <w:widowControl w:val="0"/>
        <w:kinsoku/>
        <w:autoSpaceDE/>
        <w:autoSpaceDN/>
        <w:adjustRightInd/>
        <w:snapToGrid/>
        <w:spacing w:line="560" w:lineRule="exact"/>
        <w:ind w:firstLine="560" w:firstLineChars="200"/>
        <w:jc w:val="both"/>
        <w:textAlignment w:val="auto"/>
        <w:rPr>
          <w:rFonts w:ascii="仿宋_GB2312" w:hAnsi="仿宋" w:eastAsia="仿宋_GB2312" w:cs="仿宋"/>
          <w:snapToGrid/>
          <w:color w:val="auto"/>
          <w:kern w:val="2"/>
          <w:sz w:val="28"/>
          <w:szCs w:val="28"/>
          <w:lang w:eastAsia="zh-CN"/>
        </w:rPr>
      </w:pPr>
      <w:r>
        <w:rPr>
          <w:rFonts w:hint="eastAsia" w:ascii="仿宋_GB2312" w:hAnsi="仿宋" w:eastAsia="仿宋_GB2312" w:cs="仿宋"/>
          <w:snapToGrid/>
          <w:color w:val="auto"/>
          <w:kern w:val="2"/>
          <w:sz w:val="28"/>
          <w:szCs w:val="28"/>
          <w:lang w:eastAsia="zh-CN"/>
        </w:rPr>
        <w:t>2.裁判员须从事汽车工程，芯片开发相关工作 2 年以上（含2 年），具备深厚的专业理论知识和较高的实践技能水平，具有省级或行业职业技能竞赛执裁经验；</w:t>
      </w:r>
    </w:p>
    <w:p>
      <w:pPr>
        <w:widowControl w:val="0"/>
        <w:kinsoku/>
        <w:autoSpaceDE/>
        <w:autoSpaceDN/>
        <w:adjustRightInd/>
        <w:snapToGrid/>
        <w:spacing w:line="560" w:lineRule="exact"/>
        <w:ind w:firstLine="560" w:firstLineChars="200"/>
        <w:jc w:val="both"/>
        <w:textAlignment w:val="auto"/>
        <w:rPr>
          <w:rFonts w:ascii="仿宋_GB2312" w:hAnsi="仿宋" w:eastAsia="仿宋_GB2312" w:cs="仿宋"/>
          <w:snapToGrid/>
          <w:color w:val="auto"/>
          <w:kern w:val="2"/>
          <w:sz w:val="28"/>
          <w:szCs w:val="28"/>
          <w:lang w:eastAsia="zh-CN"/>
        </w:rPr>
      </w:pPr>
      <w:r>
        <w:rPr>
          <w:rFonts w:hint="eastAsia" w:ascii="仿宋_GB2312" w:hAnsi="仿宋" w:eastAsia="仿宋_GB2312" w:cs="仿宋"/>
          <w:snapToGrid/>
          <w:color w:val="auto"/>
          <w:kern w:val="2"/>
          <w:sz w:val="28"/>
          <w:szCs w:val="28"/>
          <w:lang w:eastAsia="zh-CN"/>
        </w:rPr>
        <w:t>3.有较强的组织协调能力和临场应变能力；</w:t>
      </w:r>
    </w:p>
    <w:p>
      <w:pPr>
        <w:widowControl w:val="0"/>
        <w:kinsoku/>
        <w:autoSpaceDE/>
        <w:autoSpaceDN/>
        <w:adjustRightInd/>
        <w:snapToGrid/>
        <w:spacing w:line="560" w:lineRule="exact"/>
        <w:ind w:firstLine="560" w:firstLineChars="200"/>
        <w:jc w:val="both"/>
        <w:textAlignment w:val="auto"/>
        <w:rPr>
          <w:rFonts w:ascii="仿宋_GB2312" w:hAnsi="仿宋" w:eastAsia="仿宋_GB2312" w:cs="仿宋"/>
          <w:snapToGrid/>
          <w:color w:val="auto"/>
          <w:kern w:val="2"/>
          <w:sz w:val="32"/>
          <w:szCs w:val="28"/>
          <w:lang w:eastAsia="zh-CN"/>
        </w:rPr>
      </w:pPr>
      <w:r>
        <w:rPr>
          <w:rFonts w:hint="eastAsia" w:ascii="仿宋_GB2312" w:hAnsi="仿宋" w:eastAsia="仿宋_GB2312" w:cs="仿宋"/>
          <w:snapToGrid/>
          <w:color w:val="auto"/>
          <w:kern w:val="2"/>
          <w:sz w:val="28"/>
          <w:szCs w:val="28"/>
          <w:lang w:eastAsia="zh-CN"/>
        </w:rPr>
        <w:t>4.年龄原则上不超过 60 周岁，身体健康，无任何违法违纪记录，且获得工作单位支持，能在规定时间内到岗，并按要求完成指定裁判工作。</w:t>
      </w:r>
    </w:p>
    <w:p>
      <w:pPr>
        <w:widowControl w:val="0"/>
        <w:kinsoku/>
        <w:autoSpaceDE/>
        <w:autoSpaceDN/>
        <w:adjustRightInd/>
        <w:snapToGrid/>
        <w:spacing w:line="560" w:lineRule="exact"/>
        <w:ind w:firstLine="560" w:firstLineChars="200"/>
        <w:jc w:val="both"/>
        <w:textAlignment w:val="auto"/>
        <w:rPr>
          <w:rFonts w:ascii="仿宋_GB2312" w:hAnsi="仿宋" w:eastAsia="仿宋_GB2312" w:cs="仿宋"/>
          <w:snapToGrid/>
          <w:color w:val="auto"/>
          <w:kern w:val="2"/>
          <w:sz w:val="28"/>
          <w:szCs w:val="28"/>
          <w:lang w:eastAsia="zh-CN"/>
        </w:rPr>
      </w:pPr>
      <w:r>
        <w:rPr>
          <w:rFonts w:hint="eastAsia" w:ascii="仿宋_GB2312" w:hAnsi="仿宋" w:eastAsia="仿宋_GB2312" w:cs="仿宋"/>
          <w:snapToGrid/>
          <w:color w:val="auto"/>
          <w:kern w:val="2"/>
          <w:sz w:val="28"/>
          <w:szCs w:val="28"/>
          <w:lang w:eastAsia="zh-CN"/>
        </w:rPr>
        <w:t>5.加密裁判、检录</w:t>
      </w:r>
      <w:bookmarkStart w:id="71" w:name="_GoBack"/>
      <w:bookmarkEnd w:id="71"/>
      <w:r>
        <w:rPr>
          <w:rFonts w:hint="eastAsia" w:ascii="仿宋_GB2312" w:hAnsi="仿宋" w:eastAsia="仿宋_GB2312" w:cs="仿宋"/>
          <w:snapToGrid/>
          <w:color w:val="auto"/>
          <w:kern w:val="2"/>
          <w:sz w:val="28"/>
          <w:szCs w:val="28"/>
          <w:lang w:eastAsia="zh-CN"/>
        </w:rPr>
        <w:t>裁判由大赛组委会指派责任心强的专业人员担任。</w:t>
      </w:r>
    </w:p>
    <w:sectPr>
      <w:headerReference r:id="rId5" w:type="default"/>
      <w:footerReference r:id="rId6" w:type="default"/>
      <w:pgSz w:w="11907" w:h="16839"/>
      <w:pgMar w:top="2098" w:right="1474" w:bottom="1985" w:left="1588" w:header="1202" w:footer="996" w:gutter="0"/>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方正小标宋_GBK">
    <w:altName w:val="微软雅黑"/>
    <w:panose1 w:val="00000000000000000000"/>
    <w:charset w:val="86"/>
    <w:family w:val="script"/>
    <w:pitch w:val="default"/>
    <w:sig w:usb0="00000000" w:usb1="00000000" w:usb2="00000010" w:usb3="00000000" w:csb0="00040000" w:csb1="00000000"/>
  </w:font>
  <w:font w:name="楷体">
    <w:panose1 w:val="02010609060101010101"/>
    <w:charset w:val="86"/>
    <w:family w:val="modern"/>
    <w:pitch w:val="default"/>
    <w:sig w:usb0="800002BF" w:usb1="38CF7CFA" w:usb2="00000016" w:usb3="00000000" w:csb0="00040001" w:csb1="00000000"/>
  </w:font>
  <w:font w:name="仿宋_GB2312">
    <w:altName w:val="仿宋"/>
    <w:panose1 w:val="00000000000000000000"/>
    <w:charset w:val="86"/>
    <w:family w:val="auto"/>
    <w:pitch w:val="default"/>
    <w:sig w:usb0="00000000" w:usb1="00000000" w:usb2="00000000" w:usb3="00000000" w:csb0="00040000" w:csb1="00000000"/>
  </w:font>
  <w:font w:name="仿宋">
    <w:panose1 w:val="02010609060101010101"/>
    <w:charset w:val="86"/>
    <w:family w:val="modern"/>
    <w:pitch w:val="default"/>
    <w:sig w:usb0="800002BF" w:usb1="38CF7CFA" w:usb2="00000016" w:usb3="00000000" w:csb0="00040001" w:csb1="00000000"/>
  </w:font>
  <w:font w:name="方正黑体_GBK">
    <w:altName w:val="Microsoft YaHei UI"/>
    <w:panose1 w:val="03000509000000000000"/>
    <w:charset w:val="86"/>
    <w:family w:val="script"/>
    <w:pitch w:val="default"/>
    <w:sig w:usb0="00000000" w:usb1="00000000" w:usb2="00000010" w:usb3="00000000" w:csb0="00040000" w:csb1="00000000"/>
  </w:font>
  <w:font w:name="方正仿宋_GBK">
    <w:altName w:val="微软雅黑"/>
    <w:panose1 w:val="03000509000000000000"/>
    <w:charset w:val="86"/>
    <w:family w:val="script"/>
    <w:pitch w:val="default"/>
    <w:sig w:usb0="00000000" w:usb1="00000000" w:usb2="00000010" w:usb3="00000000" w:csb0="00040000" w:csb1="00000000"/>
  </w:font>
  <w:font w:name="Arial Narrow">
    <w:panose1 w:val="020B0606020202030204"/>
    <w:charset w:val="00"/>
    <w:family w:val="swiss"/>
    <w:pitch w:val="default"/>
    <w:sig w:usb0="00000287" w:usb1="00000800" w:usb2="00000000" w:usb3="00000000" w:csb0="2000009F" w:csb1="DFD70000"/>
  </w:font>
  <w:font w:name="微软雅黑">
    <w:panose1 w:val="020B0503020204020204"/>
    <w:charset w:val="86"/>
    <w:family w:val="auto"/>
    <w:pitch w:val="default"/>
    <w:sig w:usb0="80000287" w:usb1="2ACF3C50" w:usb2="00000016" w:usb3="00000000" w:csb0="0004001F" w:csb1="00000000"/>
  </w:font>
  <w:font w:name="Microsoft YaHei UI">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81" w:lineRule="auto"/>
      <w:ind w:left="3968"/>
      <w:rPr>
        <w:rFonts w:ascii="Times New Roman" w:hAnsi="Times New Roman" w:eastAsia="Times New Roman" w:cs="Times New Roman"/>
        <w:sz w:val="28"/>
        <w:szCs w:val="28"/>
      </w:rPr>
    </w:pPr>
    <w:r>
      <w:rPr>
        <w:rFonts w:ascii="Times New Roman" w:hAnsi="Times New Roman" w:eastAsia="Times New Roman" w:cs="Times New Roman"/>
        <w:spacing w:val="1"/>
        <w:sz w:val="28"/>
        <w:szCs w:val="28"/>
      </w:rPr>
      <w:t>—  2</w:t>
    </w:r>
    <w:r>
      <w:rPr>
        <w:rFonts w:ascii="Times New Roman" w:hAnsi="Times New Roman" w:eastAsia="Times New Roman" w:cs="Times New Roman"/>
        <w:spacing w:val="70"/>
        <w:sz w:val="28"/>
        <w:szCs w:val="28"/>
      </w:rPr>
      <w:t xml:space="preserve"> </w:t>
    </w:r>
    <w:r>
      <w:rPr>
        <w:rFonts w:ascii="Times New Roman" w:hAnsi="Times New Roman" w:eastAsia="Times New Roman" w:cs="Times New Roman"/>
        <w:spacing w:val="1"/>
        <w:sz w:val="28"/>
        <w:szCs w:val="28"/>
      </w:rPr>
      <w:t>—</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81" w:lineRule="auto"/>
      <w:ind w:left="3968"/>
      <w:rPr>
        <w:rFonts w:ascii="Times New Roman" w:hAnsi="Times New Roman" w:eastAsia="Times New Roman" w:cs="Times New Roman"/>
        <w:sz w:val="28"/>
        <w:szCs w:val="28"/>
      </w:rPr>
    </w:pPr>
    <w:r>
      <w:rPr>
        <w:rFonts w:ascii="Times New Roman" w:hAnsi="Times New Roman" w:eastAsia="Times New Roman" w:cs="Times New Roman"/>
        <w:sz w:val="28"/>
        <w:szCs w:val="28"/>
      </w:rPr>
      <w:t>—</w:t>
    </w:r>
    <w:r>
      <w:rPr>
        <w:rFonts w:ascii="Times New Roman" w:hAnsi="Times New Roman" w:eastAsia="Times New Roman" w:cs="Times New Roman"/>
        <w:spacing w:val="4"/>
        <w:sz w:val="28"/>
        <w:szCs w:val="28"/>
      </w:rPr>
      <w:t xml:space="preserve">  </w:t>
    </w:r>
    <w:r>
      <w:rPr>
        <w:rFonts w:ascii="Times New Roman" w:hAnsi="Times New Roman" w:eastAsia="Times New Roman" w:cs="Times New Roman"/>
        <w:sz w:val="28"/>
        <w:szCs w:val="28"/>
      </w:rPr>
      <w:t>3</w:t>
    </w:r>
    <w:r>
      <w:rPr>
        <w:rFonts w:ascii="Times New Roman" w:hAnsi="Times New Roman" w:eastAsia="Times New Roman" w:cs="Times New Roman"/>
        <w:spacing w:val="68"/>
        <w:sz w:val="28"/>
        <w:szCs w:val="28"/>
      </w:rPr>
      <w:t xml:space="preserve"> </w:t>
    </w:r>
    <w:r>
      <w:rPr>
        <w:rFonts w:ascii="Times New Roman" w:hAnsi="Times New Roman" w:eastAsia="Times New Roman" w:cs="Times New Roman"/>
        <w:sz w:val="28"/>
        <w:szCs w:val="28"/>
      </w:rPr>
      <w:t>—</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81" w:lineRule="auto"/>
      <w:ind w:left="3898"/>
      <w:rPr>
        <w:rFonts w:ascii="Times New Roman" w:hAnsi="Times New Roman" w:eastAsia="Times New Roman" w:cs="Times New Roman"/>
        <w:sz w:val="28"/>
        <w:szCs w:val="28"/>
      </w:rPr>
    </w:pPr>
    <w:r>
      <w:rPr>
        <w:rFonts w:ascii="Times New Roman" w:hAnsi="Times New Roman" w:eastAsia="Times New Roman" w:cs="Times New Roman"/>
        <w:spacing w:val="1"/>
        <w:sz w:val="28"/>
        <w:szCs w:val="28"/>
      </w:rPr>
      <w:t>—  25</w:t>
    </w:r>
    <w:r>
      <w:rPr>
        <w:rFonts w:ascii="Times New Roman" w:hAnsi="Times New Roman" w:eastAsia="Times New Roman" w:cs="Times New Roman"/>
        <w:spacing w:val="70"/>
        <w:w w:val="101"/>
        <w:sz w:val="28"/>
        <w:szCs w:val="28"/>
      </w:rPr>
      <w:t xml:space="preserve"> </w:t>
    </w:r>
    <w:r>
      <w:rPr>
        <w:rFonts w:ascii="Times New Roman" w:hAnsi="Times New Roman" w:eastAsia="Times New Roman" w:cs="Times New Roman"/>
        <w:spacing w:val="1"/>
        <w:sz w:val="28"/>
        <w:szCs w:val="28"/>
      </w:rPr>
      <w:t>—</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spacing w:line="46" w:lineRule="auto"/>
      <w:rPr>
        <w:sz w:val="2"/>
      </w:rPr>
    </w:pPr>
    <w:r>
      <w:pict>
        <v:rect id="_x0000_s1044" o:spid="_x0000_s1044" o:spt="1" style="position:absolute;left:0pt;margin-left:88.55pt;margin-top:60pt;height:0.75pt;width:418.3pt;mso-position-horizontal-relative:page;mso-position-vertical-relative:page;z-index:251659264;mso-width-relative:page;mso-height-relative:page;" fillcolor="#000000" filled="t" stroked="f" coordsize="21600,21600" o:allowincell="f">
          <v:path/>
          <v:fill on="t" focussize="0,0"/>
          <v:stroke on="f"/>
          <v:imagedata o:title=""/>
          <o:lock v:ext="edit"/>
        </v:rect>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341E4A0"/>
    <w:multiLevelType w:val="singleLevel"/>
    <w:tmpl w:val="D341E4A0"/>
    <w:lvl w:ilvl="0" w:tentative="0">
      <w:start w:val="5"/>
      <w:numFmt w:val="chineseCounting"/>
      <w:suff w:val="nothing"/>
      <w:lvlText w:val="（%1）"/>
      <w:lvlJc w:val="left"/>
      <w:rPr>
        <w:rFonts w:hint="eastAsia"/>
      </w:rPr>
    </w:lvl>
  </w:abstractNum>
  <w:abstractNum w:abstractNumId="1">
    <w:nsid w:val="194D5DA8"/>
    <w:multiLevelType w:val="multilevel"/>
    <w:tmpl w:val="194D5DA8"/>
    <w:lvl w:ilvl="0" w:tentative="0">
      <w:start w:val="1"/>
      <w:numFmt w:val="decimal"/>
      <w:lvlText w:val="%1)"/>
      <w:lvlJc w:val="left"/>
      <w:pPr>
        <w:ind w:left="1000" w:hanging="440"/>
      </w:pPr>
    </w:lvl>
    <w:lvl w:ilvl="1" w:tentative="0">
      <w:start w:val="1"/>
      <w:numFmt w:val="lowerLetter"/>
      <w:lvlText w:val="%2)"/>
      <w:lvlJc w:val="left"/>
      <w:pPr>
        <w:ind w:left="1440" w:hanging="440"/>
      </w:pPr>
    </w:lvl>
    <w:lvl w:ilvl="2" w:tentative="0">
      <w:start w:val="1"/>
      <w:numFmt w:val="lowerRoman"/>
      <w:lvlText w:val="%3."/>
      <w:lvlJc w:val="right"/>
      <w:pPr>
        <w:ind w:left="1880" w:hanging="440"/>
      </w:pPr>
    </w:lvl>
    <w:lvl w:ilvl="3" w:tentative="0">
      <w:start w:val="1"/>
      <w:numFmt w:val="decimal"/>
      <w:lvlText w:val="%4."/>
      <w:lvlJc w:val="left"/>
      <w:pPr>
        <w:ind w:left="2320" w:hanging="440"/>
      </w:pPr>
    </w:lvl>
    <w:lvl w:ilvl="4" w:tentative="0">
      <w:start w:val="1"/>
      <w:numFmt w:val="lowerLetter"/>
      <w:lvlText w:val="%5)"/>
      <w:lvlJc w:val="left"/>
      <w:pPr>
        <w:ind w:left="2760" w:hanging="440"/>
      </w:pPr>
    </w:lvl>
    <w:lvl w:ilvl="5" w:tentative="0">
      <w:start w:val="1"/>
      <w:numFmt w:val="lowerRoman"/>
      <w:lvlText w:val="%6."/>
      <w:lvlJc w:val="right"/>
      <w:pPr>
        <w:ind w:left="3200" w:hanging="440"/>
      </w:pPr>
    </w:lvl>
    <w:lvl w:ilvl="6" w:tentative="0">
      <w:start w:val="1"/>
      <w:numFmt w:val="decimal"/>
      <w:lvlText w:val="%7."/>
      <w:lvlJc w:val="left"/>
      <w:pPr>
        <w:ind w:left="3640" w:hanging="440"/>
      </w:pPr>
    </w:lvl>
    <w:lvl w:ilvl="7" w:tentative="0">
      <w:start w:val="1"/>
      <w:numFmt w:val="lowerLetter"/>
      <w:lvlText w:val="%8)"/>
      <w:lvlJc w:val="left"/>
      <w:pPr>
        <w:ind w:left="4080" w:hanging="440"/>
      </w:pPr>
    </w:lvl>
    <w:lvl w:ilvl="8" w:tentative="0">
      <w:start w:val="1"/>
      <w:numFmt w:val="lowerRoman"/>
      <w:lvlText w:val="%9."/>
      <w:lvlJc w:val="right"/>
      <w:pPr>
        <w:ind w:left="4520" w:hanging="44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isplayBackgroundShape w:val="1"/>
  <w:bordersDoNotSurroundHeader w:val="1"/>
  <w:bordersDoNotSurroundFooter w:val="1"/>
  <w:documentProtection w:enforcement="0"/>
  <w:defaultTabStop w:val="420"/>
  <w:characterSpacingControl w:val="doNotCompress"/>
  <w:hdrShapeDefaults>
    <o:shapelayout v:ext="edit">
      <o:idmap v:ext="edit" data="1"/>
    </o:shapelayout>
  </w:hdrShapeDefaults>
  <w:compat>
    <w:spaceForUL/>
    <w:ulTrailSpace/>
    <w:useFELayout/>
    <w:compatSetting w:name="compatibilityMode" w:uri="http://schemas.microsoft.com/office/word" w:val="14"/>
  </w:compat>
  <w:docVars>
    <w:docVar w:name="commondata" w:val="eyJoZGlkIjoiZTYwMmE1OGQ0N2MxMmFiNWUyOThhYTE4MGRjZGExMWEifQ=="/>
  </w:docVars>
  <w:rsids>
    <w:rsidRoot w:val="009B5C0C"/>
    <w:rsid w:val="000B737F"/>
    <w:rsid w:val="000F58C6"/>
    <w:rsid w:val="00115BC0"/>
    <w:rsid w:val="00137E93"/>
    <w:rsid w:val="002B2509"/>
    <w:rsid w:val="002E7AD7"/>
    <w:rsid w:val="003B43A8"/>
    <w:rsid w:val="00401E51"/>
    <w:rsid w:val="00434A6D"/>
    <w:rsid w:val="00555507"/>
    <w:rsid w:val="00586C2B"/>
    <w:rsid w:val="00633FAF"/>
    <w:rsid w:val="00647B88"/>
    <w:rsid w:val="007605E5"/>
    <w:rsid w:val="0080550C"/>
    <w:rsid w:val="008131F4"/>
    <w:rsid w:val="008A68BB"/>
    <w:rsid w:val="00927998"/>
    <w:rsid w:val="0094201E"/>
    <w:rsid w:val="009B5C0C"/>
    <w:rsid w:val="009B6A3D"/>
    <w:rsid w:val="00A1040B"/>
    <w:rsid w:val="00C7346F"/>
    <w:rsid w:val="00D45D12"/>
    <w:rsid w:val="00D54376"/>
    <w:rsid w:val="00E17B84"/>
    <w:rsid w:val="00EA64FE"/>
    <w:rsid w:val="00ED05FE"/>
    <w:rsid w:val="00F670E0"/>
    <w:rsid w:val="00F94CBD"/>
    <w:rsid w:val="0CF31D5C"/>
    <w:rsid w:val="0D95342A"/>
    <w:rsid w:val="107B1C21"/>
    <w:rsid w:val="21823A71"/>
    <w:rsid w:val="43FA6097"/>
    <w:rsid w:val="4A1B043B"/>
    <w:rsid w:val="5F146F6E"/>
    <w:rsid w:val="75755B6A"/>
    <w:rsid w:val="7880578A"/>
    <w:rsid w:val="7E5D649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Arial" w:hAnsi="Arial" w:eastAsiaTheme="minorEastAsia" w:cs="Arial"/>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semiHidden="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unhideWhenUsed="0" w:uiPriority="0" w:semiHidden="0" w:name="toc 2"/>
    <w:lsdException w:qFormat="1" w:unhideWhenUsed="0" w:uiPriority="39"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kinsoku w:val="0"/>
      <w:autoSpaceDE w:val="0"/>
      <w:autoSpaceDN w:val="0"/>
      <w:adjustRightInd w:val="0"/>
      <w:snapToGrid w:val="0"/>
      <w:textAlignment w:val="baseline"/>
    </w:pPr>
    <w:rPr>
      <w:rFonts w:ascii="Arial" w:hAnsi="Arial" w:eastAsia="Arial" w:cs="Arial"/>
      <w:snapToGrid w:val="0"/>
      <w:color w:val="000000"/>
      <w:sz w:val="21"/>
      <w:szCs w:val="21"/>
      <w:lang w:val="en-US" w:eastAsia="en-US" w:bidi="ar-SA"/>
    </w:rPr>
  </w:style>
  <w:style w:type="paragraph" w:styleId="3">
    <w:name w:val="heading 1"/>
    <w:basedOn w:val="1"/>
    <w:next w:val="1"/>
    <w:link w:val="18"/>
    <w:qFormat/>
    <w:uiPriority w:val="0"/>
    <w:pPr>
      <w:keepNext/>
      <w:keepLines/>
      <w:spacing w:before="340" w:after="330" w:line="578" w:lineRule="auto"/>
      <w:outlineLvl w:val="0"/>
    </w:pPr>
    <w:rPr>
      <w:b/>
      <w:bCs/>
      <w:kern w:val="44"/>
      <w:sz w:val="44"/>
      <w:szCs w:val="44"/>
    </w:rPr>
  </w:style>
  <w:style w:type="paragraph" w:styleId="2">
    <w:name w:val="heading 2"/>
    <w:basedOn w:val="1"/>
    <w:next w:val="1"/>
    <w:qFormat/>
    <w:uiPriority w:val="0"/>
    <w:pPr>
      <w:keepNext/>
      <w:keepLines/>
      <w:spacing w:before="260" w:after="260" w:line="413" w:lineRule="auto"/>
      <w:outlineLvl w:val="1"/>
    </w:pPr>
    <w:rPr>
      <w:rFonts w:ascii="Arial" w:hAnsi="Arial" w:eastAsia="黑体"/>
      <w:b/>
      <w:sz w:val="32"/>
    </w:rPr>
  </w:style>
  <w:style w:type="paragraph" w:styleId="4">
    <w:name w:val="heading 3"/>
    <w:basedOn w:val="1"/>
    <w:next w:val="1"/>
    <w:unhideWhenUsed/>
    <w:qFormat/>
    <w:uiPriority w:val="0"/>
    <w:pPr>
      <w:keepNext/>
      <w:keepLines/>
      <w:spacing w:before="260" w:beforeLines="0" w:beforeAutospacing="0" w:after="260" w:afterLines="0" w:afterAutospacing="0" w:line="413" w:lineRule="auto"/>
      <w:outlineLvl w:val="2"/>
    </w:pPr>
    <w:rPr>
      <w:b/>
      <w:sz w:val="32"/>
    </w:rPr>
  </w:style>
  <w:style w:type="paragraph" w:styleId="5">
    <w:name w:val="heading 4"/>
    <w:basedOn w:val="1"/>
    <w:next w:val="1"/>
    <w:unhideWhenUsed/>
    <w:qFormat/>
    <w:uiPriority w:val="0"/>
    <w:pPr>
      <w:keepNext/>
      <w:keepLines/>
      <w:spacing w:before="280" w:beforeLines="0" w:beforeAutospacing="0" w:after="290" w:afterLines="0" w:afterAutospacing="0" w:line="372" w:lineRule="auto"/>
      <w:outlineLvl w:val="3"/>
    </w:pPr>
    <w:rPr>
      <w:rFonts w:ascii="Arial" w:hAnsi="Arial" w:eastAsia="黑体"/>
      <w:b/>
      <w:sz w:val="28"/>
    </w:rPr>
  </w:style>
  <w:style w:type="character" w:default="1" w:styleId="12">
    <w:name w:val="Default Paragraph Font"/>
    <w:semiHidden/>
    <w:unhideWhenUsed/>
    <w:qFormat/>
    <w:uiPriority w:val="1"/>
  </w:style>
  <w:style w:type="table" w:default="1" w:styleId="11">
    <w:name w:val="Normal Table"/>
    <w:semiHidden/>
    <w:unhideWhenUsed/>
    <w:qFormat/>
    <w:uiPriority w:val="99"/>
    <w:tblPr>
      <w:tblCellMar>
        <w:top w:w="0" w:type="dxa"/>
        <w:left w:w="108" w:type="dxa"/>
        <w:bottom w:w="0" w:type="dxa"/>
        <w:right w:w="108" w:type="dxa"/>
      </w:tblCellMar>
    </w:tblPr>
  </w:style>
  <w:style w:type="paragraph" w:styleId="6">
    <w:name w:val="Body Text"/>
    <w:basedOn w:val="1"/>
    <w:semiHidden/>
    <w:qFormat/>
    <w:uiPriority w:val="0"/>
  </w:style>
  <w:style w:type="paragraph" w:styleId="7">
    <w:name w:val="toc 3"/>
    <w:basedOn w:val="1"/>
    <w:next w:val="1"/>
    <w:qFormat/>
    <w:uiPriority w:val="39"/>
    <w:pPr>
      <w:ind w:left="840" w:leftChars="400"/>
    </w:pPr>
  </w:style>
  <w:style w:type="paragraph" w:styleId="8">
    <w:name w:val="footer"/>
    <w:basedOn w:val="1"/>
    <w:link w:val="17"/>
    <w:qFormat/>
    <w:uiPriority w:val="0"/>
    <w:pPr>
      <w:tabs>
        <w:tab w:val="center" w:pos="4153"/>
        <w:tab w:val="right" w:pos="8306"/>
      </w:tabs>
    </w:pPr>
    <w:rPr>
      <w:sz w:val="18"/>
      <w:szCs w:val="18"/>
    </w:rPr>
  </w:style>
  <w:style w:type="paragraph" w:styleId="9">
    <w:name w:val="header"/>
    <w:basedOn w:val="1"/>
    <w:link w:val="16"/>
    <w:qFormat/>
    <w:uiPriority w:val="0"/>
    <w:pPr>
      <w:tabs>
        <w:tab w:val="center" w:pos="4153"/>
        <w:tab w:val="right" w:pos="8306"/>
      </w:tabs>
      <w:jc w:val="center"/>
    </w:pPr>
    <w:rPr>
      <w:sz w:val="18"/>
      <w:szCs w:val="18"/>
    </w:rPr>
  </w:style>
  <w:style w:type="paragraph" w:styleId="10">
    <w:name w:val="toc 1"/>
    <w:basedOn w:val="1"/>
    <w:next w:val="1"/>
    <w:qFormat/>
    <w:uiPriority w:val="39"/>
  </w:style>
  <w:style w:type="character" w:styleId="13">
    <w:name w:val="Hyperlink"/>
    <w:basedOn w:val="12"/>
    <w:unhideWhenUsed/>
    <w:qFormat/>
    <w:uiPriority w:val="99"/>
    <w:rPr>
      <w:color w:val="0000FF" w:themeColor="hyperlink"/>
      <w:u w:val="single"/>
      <w14:textFill>
        <w14:solidFill>
          <w14:schemeClr w14:val="hlink"/>
        </w14:solidFill>
      </w14:textFill>
    </w:rPr>
  </w:style>
  <w:style w:type="table" w:customStyle="1" w:styleId="14">
    <w:name w:val="Table Normal"/>
    <w:semiHidden/>
    <w:unhideWhenUsed/>
    <w:qFormat/>
    <w:uiPriority w:val="0"/>
    <w:tblPr>
      <w:tblCellMar>
        <w:top w:w="0" w:type="dxa"/>
        <w:left w:w="0" w:type="dxa"/>
        <w:bottom w:w="0" w:type="dxa"/>
        <w:right w:w="0" w:type="dxa"/>
      </w:tblCellMar>
    </w:tblPr>
  </w:style>
  <w:style w:type="paragraph" w:customStyle="1" w:styleId="15">
    <w:name w:val="Table Text"/>
    <w:basedOn w:val="1"/>
    <w:semiHidden/>
    <w:qFormat/>
    <w:uiPriority w:val="0"/>
    <w:rPr>
      <w:rFonts w:ascii="宋体" w:hAnsi="宋体" w:eastAsia="宋体" w:cs="宋体"/>
      <w:sz w:val="24"/>
      <w:szCs w:val="24"/>
    </w:rPr>
  </w:style>
  <w:style w:type="character" w:customStyle="1" w:styleId="16">
    <w:name w:val="页眉 字符"/>
    <w:basedOn w:val="12"/>
    <w:link w:val="9"/>
    <w:qFormat/>
    <w:uiPriority w:val="0"/>
    <w:rPr>
      <w:rFonts w:eastAsia="Arial"/>
      <w:snapToGrid w:val="0"/>
      <w:color w:val="000000"/>
      <w:sz w:val="18"/>
      <w:szCs w:val="18"/>
      <w:lang w:eastAsia="en-US"/>
    </w:rPr>
  </w:style>
  <w:style w:type="character" w:customStyle="1" w:styleId="17">
    <w:name w:val="页脚 字符"/>
    <w:basedOn w:val="12"/>
    <w:link w:val="8"/>
    <w:qFormat/>
    <w:uiPriority w:val="0"/>
    <w:rPr>
      <w:rFonts w:eastAsia="Arial"/>
      <w:snapToGrid w:val="0"/>
      <w:color w:val="000000"/>
      <w:sz w:val="18"/>
      <w:szCs w:val="18"/>
      <w:lang w:eastAsia="en-US"/>
    </w:rPr>
  </w:style>
  <w:style w:type="character" w:customStyle="1" w:styleId="18">
    <w:name w:val="标题 1 字符"/>
    <w:basedOn w:val="12"/>
    <w:link w:val="3"/>
    <w:qFormat/>
    <w:uiPriority w:val="0"/>
    <w:rPr>
      <w:rFonts w:eastAsia="Arial"/>
      <w:b/>
      <w:bCs/>
      <w:snapToGrid w:val="0"/>
      <w:color w:val="000000"/>
      <w:kern w:val="44"/>
      <w:sz w:val="44"/>
      <w:szCs w:val="44"/>
      <w:lang w:eastAsia="en-US"/>
    </w:rPr>
  </w:style>
  <w:style w:type="paragraph" w:customStyle="1" w:styleId="19">
    <w:name w:val="TOC Heading"/>
    <w:basedOn w:val="3"/>
    <w:next w:val="1"/>
    <w:unhideWhenUsed/>
    <w:qFormat/>
    <w:uiPriority w:val="39"/>
    <w:pPr>
      <w:kinsoku/>
      <w:autoSpaceDE/>
      <w:autoSpaceDN/>
      <w:adjustRightInd/>
      <w:snapToGrid/>
      <w:spacing w:before="240" w:after="0" w:line="259" w:lineRule="auto"/>
      <w:textAlignment w:val="auto"/>
      <w:outlineLvl w:val="9"/>
    </w:pPr>
    <w:rPr>
      <w:rFonts w:asciiTheme="majorHAnsi" w:hAnsiTheme="majorHAnsi" w:eastAsiaTheme="majorEastAsia" w:cstheme="majorBidi"/>
      <w:b w:val="0"/>
      <w:bCs w:val="0"/>
      <w:snapToGrid/>
      <w:color w:val="376092" w:themeColor="accent1" w:themeShade="BF"/>
      <w:kern w:val="0"/>
      <w:sz w:val="32"/>
      <w:szCs w:val="32"/>
      <w:lang w:eastAsia="zh-CN"/>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3.xml"/><Relationship Id="rId5" Type="http://schemas.openxmlformats.org/officeDocument/2006/relationships/header" Target="header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customXml" Target="../customXml/item2.xml"/><Relationship Id="rId15" Type="http://schemas.openxmlformats.org/officeDocument/2006/relationships/numbering" Target="numbering.xml"/><Relationship Id="rId14" Type="http://schemas.openxmlformats.org/officeDocument/2006/relationships/customXml" Target="../customXml/item1.xml"/><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44"/>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02A15D2-6BB2-4465-B7F3-F774C54E7621}">
  <ds:schemaRefs/>
</ds:datastoreItem>
</file>

<file path=docProps/app.xml><?xml version="1.0" encoding="utf-8"?>
<Properties xmlns="http://schemas.openxmlformats.org/officeDocument/2006/extended-properties" xmlns:vt="http://schemas.openxmlformats.org/officeDocument/2006/docPropsVTypes">
  <Template>Normal.dotm</Template>
  <Pages>20</Pages>
  <Words>1352</Words>
  <Characters>7711</Characters>
  <Lines>64</Lines>
  <Paragraphs>18</Paragraphs>
  <TotalTime>26</TotalTime>
  <ScaleCrop>false</ScaleCrop>
  <LinksUpToDate>false</LinksUpToDate>
  <CharactersWithSpaces>9045</CharactersWithSpaces>
  <Application>WPS Office_12.1.0.15374_F1E327BC-269C-435d-A152-05C5408002CA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2023-08-23T09:28:00Z</dcterms:created>
  <dc:creator>zhao</dc:creator>
  <cp:lastModifiedBy>Healer</cp:lastModifiedBy>
  <dcterms:modified xsi:type="dcterms:W3CDTF">2023-10-07T00:00:22Z</dcterms:modified>
  <dc:title>江苏省经济和信息化委员会</dc:title>
  <cp:revision>28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O">
    <vt:lpwstr>wqlLaW5nc29mdCBQREYgdG8gV1BTIDkw</vt:lpwstr>
  </property>
  <property fmtid="{D5CDD505-2E9C-101B-9397-08002B2CF9AE}" pid="3" name="Created">
    <vt:filetime>2023-09-05T17:46:04Z</vt:filetime>
  </property>
  <property fmtid="{D5CDD505-2E9C-101B-9397-08002B2CF9AE}" pid="4" name="KSOProductBuildVer">
    <vt:lpwstr>2052-12.1.0.15374</vt:lpwstr>
  </property>
  <property fmtid="{D5CDD505-2E9C-101B-9397-08002B2CF9AE}" pid="5" name="ICV">
    <vt:lpwstr>5111C7CB8EBB4831A51E60F3E3CDE4D9_13</vt:lpwstr>
  </property>
</Properties>
</file>