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hint="eastAsia" w:ascii="方正小标宋简体" w:hAnsi="宋体" w:eastAsia="方正小标宋简体"/>
          <w:sz w:val="24"/>
          <w:lang w:eastAsia="zh-CN"/>
        </w:rPr>
      </w:pPr>
      <w:r>
        <w:rPr>
          <w:rFonts w:hint="eastAsia" w:ascii="方正小标宋简体" w:hAnsi="宋体" w:eastAsia="方正小标宋简体"/>
          <w:sz w:val="24"/>
        </w:rPr>
        <w:t>附件</w:t>
      </w:r>
      <w:r>
        <w:rPr>
          <w:rFonts w:hint="eastAsia" w:ascii="方正小标宋简体" w:hAnsi="宋体" w:eastAsia="方正小标宋简体"/>
          <w:sz w:val="24"/>
          <w:lang w:val="en-US" w:eastAsia="zh-CN"/>
        </w:rPr>
        <w:t>2</w:t>
      </w:r>
      <w:bookmarkStart w:id="0" w:name="_GoBack"/>
      <w:bookmarkEnd w:id="0"/>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市（区）劳动关系和谐企业自评表</w:t>
      </w:r>
    </w:p>
    <w:p>
      <w:pPr>
        <w:spacing w:line="300" w:lineRule="exact"/>
        <w:rPr>
          <w:rFonts w:hint="eastAsia"/>
          <w:b/>
          <w:bCs/>
          <w:szCs w:val="21"/>
        </w:rPr>
      </w:pPr>
    </w:p>
    <w:p>
      <w:pPr>
        <w:spacing w:line="300" w:lineRule="exact"/>
        <w:jc w:val="center"/>
        <w:rPr>
          <w:rFonts w:hint="eastAsia" w:ascii="宋体" w:hAnsi="宋体" w:cs="宋体"/>
          <w:b/>
          <w:bCs/>
          <w:szCs w:val="21"/>
        </w:rPr>
      </w:pPr>
      <w:r>
        <w:rPr>
          <w:rFonts w:hint="eastAsia" w:eastAsia="楷体"/>
          <w:b/>
          <w:bCs/>
          <w:szCs w:val="21"/>
        </w:rPr>
        <w:t>单位名称</w:t>
      </w:r>
      <w:r>
        <w:rPr>
          <w:rFonts w:hint="eastAsia"/>
          <w:b/>
          <w:bCs/>
          <w:szCs w:val="21"/>
        </w:rPr>
        <w:t>（盖章）</w:t>
      </w:r>
      <w:r>
        <w:rPr>
          <w:rFonts w:hint="eastAsia" w:ascii="宋体" w:hAnsi="宋体" w:cs="宋体"/>
          <w:b/>
          <w:bCs/>
          <w:szCs w:val="21"/>
        </w:rPr>
        <w:t>：          自评人：              自评时间：</w:t>
      </w:r>
      <w:r>
        <w:rPr>
          <w:rFonts w:hint="eastAsia" w:ascii="宋体" w:hAnsi="宋体" w:cs="宋体"/>
          <w:b/>
          <w:bCs/>
          <w:szCs w:val="21"/>
          <w:lang w:val="en-US" w:eastAsia="zh-CN"/>
        </w:rPr>
        <w:t xml:space="preserve">            </w:t>
      </w:r>
      <w:r>
        <w:rPr>
          <w:rFonts w:hint="eastAsia" w:ascii="宋体" w:hAnsi="宋体" w:cs="宋体"/>
          <w:b/>
          <w:bCs/>
          <w:szCs w:val="21"/>
          <w:lang w:eastAsia="zh-CN"/>
        </w:rPr>
        <w:t>（说明：请报送盖章电子扫描版）</w:t>
      </w:r>
    </w:p>
    <w:p>
      <w:pPr>
        <w:spacing w:line="300" w:lineRule="exact"/>
        <w:jc w:val="center"/>
        <w:rPr>
          <w:rFonts w:ascii="仿宋" w:hAnsi="仿宋" w:eastAsia="仿宋" w:cs="楷体"/>
          <w:b/>
          <w:bCs/>
          <w:color w:val="000000" w:themeColor="text1"/>
          <w:szCs w:val="21"/>
          <w14:textFill>
            <w14:solidFill>
              <w14:schemeClr w14:val="tx1"/>
            </w14:solidFill>
          </w14:textFill>
        </w:rPr>
      </w:pPr>
      <w:r>
        <w:rPr>
          <w:rFonts w:hint="eastAsia" w:ascii="宋体" w:hAnsi="宋体" w:cs="宋体"/>
          <w:b/>
          <w:bCs/>
          <w:szCs w:val="21"/>
        </w:rPr>
        <w:t xml:space="preserve">  </w:t>
      </w:r>
    </w:p>
    <w:tbl>
      <w:tblPr>
        <w:tblStyle w:val="9"/>
        <w:tblW w:w="13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2410"/>
        <w:gridCol w:w="5226"/>
        <w:gridCol w:w="1186"/>
        <w:gridCol w:w="1389"/>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1560" w:type="dxa"/>
            <w:vAlign w:val="center"/>
          </w:tcPr>
          <w:p>
            <w:pPr>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一级指标</w:t>
            </w:r>
          </w:p>
        </w:tc>
        <w:tc>
          <w:tcPr>
            <w:tcW w:w="2410" w:type="dxa"/>
            <w:vAlign w:val="center"/>
          </w:tcPr>
          <w:p>
            <w:pPr>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二级指标</w:t>
            </w:r>
          </w:p>
        </w:tc>
        <w:tc>
          <w:tcPr>
            <w:tcW w:w="5226" w:type="dxa"/>
            <w:vAlign w:val="center"/>
          </w:tcPr>
          <w:p>
            <w:pPr>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评价标准</w:t>
            </w:r>
          </w:p>
        </w:tc>
        <w:tc>
          <w:tcPr>
            <w:tcW w:w="1186" w:type="dxa"/>
            <w:vAlign w:val="center"/>
          </w:tcPr>
          <w:p>
            <w:pPr>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评分标准</w:t>
            </w:r>
          </w:p>
        </w:tc>
        <w:tc>
          <w:tcPr>
            <w:tcW w:w="1389" w:type="dxa"/>
            <w:vAlign w:val="center"/>
          </w:tcPr>
          <w:p>
            <w:pPr>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w:t>
            </w:r>
          </w:p>
        </w:tc>
        <w:tc>
          <w:tcPr>
            <w:tcW w:w="1389" w:type="dxa"/>
            <w:vAlign w:val="center"/>
          </w:tcPr>
          <w:p>
            <w:pPr>
              <w:spacing w:line="300" w:lineRule="exact"/>
              <w:jc w:val="center"/>
              <w:rPr>
                <w:rFonts w:hint="eastAsia"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1560" w:type="dxa"/>
            <w:vMerge w:val="restart"/>
            <w:vAlign w:val="center"/>
          </w:tcPr>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劳动用工</w:t>
            </w:r>
          </w:p>
          <w:p>
            <w:pPr>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kern w:val="0"/>
                <w:szCs w:val="21"/>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招工用工</w:t>
            </w:r>
          </w:p>
        </w:tc>
        <w:tc>
          <w:tcPr>
            <w:tcW w:w="5226" w:type="dxa"/>
            <w:tcBorders>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①企业无就业歧视行为和就业欺诈行为；</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vAlign w:val="center"/>
          </w:tcPr>
          <w:p>
            <w:pPr>
              <w:widowControl/>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Align w:val="center"/>
          </w:tcPr>
          <w:p>
            <w:pPr>
              <w:widowControl/>
              <w:spacing w:line="300" w:lineRule="exact"/>
              <w:jc w:val="lef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560" w:type="dxa"/>
            <w:vMerge w:val="continue"/>
            <w:vAlign w:val="center"/>
          </w:tcPr>
          <w:p>
            <w:pPr>
              <w:widowControl/>
              <w:spacing w:line="300" w:lineRule="exact"/>
              <w:rPr>
                <w:rFonts w:ascii="仿宋" w:hAnsi="仿宋" w:eastAsia="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olor w:val="000000" w:themeColor="text1"/>
                <w:szCs w:val="21"/>
                <w14:textFill>
                  <w14:solidFill>
                    <w14:schemeClr w14:val="tx1"/>
                  </w14:solidFill>
                </w14:textFill>
              </w:rPr>
            </w:pP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②企业无扣押职工身份证或其他证件、以及要求劳动者提供担保或者以其他名义向劳动者收取财物的行为。</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56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2410" w:type="dxa"/>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建立职工名册</w:t>
            </w: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①建立了完善的职工名册；②</w:t>
            </w:r>
            <w:r>
              <w:rPr>
                <w:rFonts w:hint="eastAsia" w:ascii="仿宋" w:hAnsi="仿宋" w:eastAsia="仿宋"/>
                <w:color w:val="000000" w:themeColor="text1"/>
                <w:szCs w:val="21"/>
                <w14:textFill>
                  <w14:solidFill>
                    <w14:schemeClr w14:val="tx1"/>
                  </w14:solidFill>
                </w14:textFill>
              </w:rPr>
              <w:t>主动履行劳动</w:t>
            </w:r>
            <w:r>
              <w:rPr>
                <w:rFonts w:hint="eastAsia" w:ascii="仿宋" w:hAnsi="仿宋" w:eastAsia="仿宋"/>
                <w:color w:val="000000" w:themeColor="text1"/>
                <w:szCs w:val="21"/>
                <w:lang w:eastAsia="zh-CN"/>
                <w14:textFill>
                  <w14:solidFill>
                    <w14:schemeClr w14:val="tx1"/>
                  </w14:solidFill>
                </w14:textFill>
              </w:rPr>
              <w:t>用工</w:t>
            </w:r>
            <w:r>
              <w:rPr>
                <w:rFonts w:hint="eastAsia" w:ascii="仿宋" w:hAnsi="仿宋" w:eastAsia="仿宋"/>
                <w:color w:val="000000" w:themeColor="text1"/>
                <w:szCs w:val="21"/>
                <w14:textFill>
                  <w14:solidFill>
                    <w14:schemeClr w14:val="tx1"/>
                  </w14:solidFill>
                </w14:textFill>
              </w:rPr>
              <w:t>备案义务。</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①②各0.5分</w:t>
            </w: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56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劳动合同签订率</w:t>
            </w: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①依法与职工签订书面劳动合同，劳动合同签订率达到100%（</w:t>
            </w:r>
            <w:r>
              <w:rPr>
                <w:rFonts w:hint="eastAsia" w:ascii="仿宋" w:hAnsi="仿宋" w:eastAsia="仿宋" w:cs="仿宋"/>
                <w:color w:val="000000" w:themeColor="text1"/>
                <w:szCs w:val="21"/>
                <w14:textFill>
                  <w14:solidFill>
                    <w14:schemeClr w14:val="tx1"/>
                  </w14:solidFill>
                </w14:textFill>
              </w:rPr>
              <w:t>每少1个百分点扣0.25分，低于96%不得分</w:t>
            </w:r>
            <w:r>
              <w:rPr>
                <w:rFonts w:hint="eastAsia" w:ascii="仿宋" w:hAnsi="仿宋" w:eastAsia="仿宋" w:cs="仿宋"/>
                <w:color w:val="000000" w:themeColor="text1"/>
                <w:kern w:val="0"/>
                <w:szCs w:val="21"/>
                <w14:textFill>
                  <w14:solidFill>
                    <w14:schemeClr w14:val="tx1"/>
                  </w14:solidFill>
                </w14:textFill>
              </w:rPr>
              <w:t>）；</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560" w:type="dxa"/>
            <w:vMerge w:val="continue"/>
            <w:vAlign w:val="center"/>
          </w:tcPr>
          <w:p>
            <w:pPr>
              <w:widowControl/>
              <w:spacing w:line="300" w:lineRule="exact"/>
              <w:rPr>
                <w:rFonts w:ascii="仿宋" w:hAnsi="仿宋" w:eastAsia="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olor w:val="000000" w:themeColor="text1"/>
                <w:szCs w:val="21"/>
                <w14:textFill>
                  <w14:solidFill>
                    <w14:schemeClr w14:val="tx1"/>
                  </w14:solidFill>
                </w14:textFill>
              </w:rPr>
            </w:pP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②劳动合同文本，企业和职工各执一份。</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56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2410" w:type="dxa"/>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劳动合同履行和变更</w:t>
            </w: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遵循合法、公平、平等自愿、协商一致、诚实信用的原则。</w:t>
            </w:r>
          </w:p>
        </w:tc>
        <w:tc>
          <w:tcPr>
            <w:tcW w:w="1186" w:type="dxa"/>
            <w:vAlign w:val="center"/>
          </w:tcPr>
          <w:p>
            <w:pPr>
              <w:widowControl/>
              <w:spacing w:line="300" w:lineRule="exact"/>
              <w:rPr>
                <w:rFonts w:ascii="仿宋" w:hAnsi="仿宋" w:eastAsia="仿宋" w:cs="仿宋"/>
                <w:strike/>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Align w:val="center"/>
          </w:tcPr>
          <w:p>
            <w:pPr>
              <w:widowControl/>
              <w:spacing w:line="300" w:lineRule="exact"/>
              <w:rPr>
                <w:rFonts w:ascii="仿宋" w:hAnsi="仿宋" w:eastAsia="仿宋" w:cs="仿宋"/>
                <w:strike/>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56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2410" w:type="dxa"/>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劳动合同的解除和终止</w:t>
            </w: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①依法向解除、终止劳动合同的劳动者出具解除或终止劳动合同的书面证明；②依法支付经济补偿金。</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①②各0.5分</w:t>
            </w: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56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2410" w:type="dxa"/>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劳务派遣</w:t>
            </w:r>
          </w:p>
        </w:tc>
        <w:tc>
          <w:tcPr>
            <w:tcW w:w="5226" w:type="dxa"/>
            <w:tcBorders>
              <w:bottom w:val="single" w:color="auto" w:sz="4" w:space="0"/>
            </w:tcBorders>
            <w:vAlign w:val="center"/>
          </w:tcPr>
          <w:p>
            <w:pPr>
              <w:widowControl/>
              <w:spacing w:line="300" w:lineRule="exact"/>
              <w:rPr>
                <w:rFonts w:ascii="仿宋" w:hAnsi="仿宋" w:eastAsia="仿宋" w:cs="仿宋"/>
                <w:strike/>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①劳务派遣在临时性、辅助性或者替代性的工作岗位上实施</w:t>
            </w:r>
            <w:r>
              <w:rPr>
                <w:rFonts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并不超过法定比例；②辅助性工作岗位的确定依法履行民主程序；③对被派遣劳动者实行同工同酬。</w:t>
            </w:r>
          </w:p>
        </w:tc>
        <w:tc>
          <w:tcPr>
            <w:tcW w:w="1186" w:type="dxa"/>
            <w:vAlign w:val="center"/>
          </w:tcPr>
          <w:p>
            <w:pPr>
              <w:widowControl/>
              <w:spacing w:line="300" w:lineRule="exact"/>
              <w:rPr>
                <w:rFonts w:ascii="仿宋" w:hAnsi="仿宋" w:eastAsia="仿宋" w:cs="仿宋"/>
                <w:strike/>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①②③各0.5分</w:t>
            </w: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6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2410" w:type="dxa"/>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职工流动率</w:t>
            </w: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职工月均离职率在5%以内。</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1560" w:type="dxa"/>
            <w:vMerge w:val="restart"/>
            <w:vAlign w:val="center"/>
          </w:tcPr>
          <w:p>
            <w:pPr>
              <w:spacing w:line="3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劳动报酬</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9分</w:t>
            </w:r>
            <w:r>
              <w:rPr>
                <w:rFonts w:hint="eastAsia" w:ascii="仿宋" w:hAnsi="仿宋" w:eastAsia="仿宋" w:cs="仿宋"/>
                <w:color w:val="000000" w:themeColor="text1"/>
                <w:szCs w:val="21"/>
                <w14:textFill>
                  <w14:solidFill>
                    <w14:schemeClr w14:val="tx1"/>
                  </w14:solidFill>
                </w14:textFill>
              </w:rPr>
              <w:t>）</w:t>
            </w: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工资协商</w:t>
            </w: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①建立以工资集体协商为主要形式的工资分配决定机制和工资水平调整机制；</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6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②本企业最低工资标准高于当地最低工资标准。</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工资增长</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①参照工资指导线、人力资源市场价位，职工工资增长与企业经济效益提高相协调；</w:t>
            </w:r>
          </w:p>
        </w:tc>
        <w:tc>
          <w:tcPr>
            <w:tcW w:w="1186" w:type="dxa"/>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②一线职工年收入增长水平高于企业职工的平均工资增长水平；</w:t>
            </w:r>
          </w:p>
        </w:tc>
        <w:tc>
          <w:tcPr>
            <w:tcW w:w="1186" w:type="dxa"/>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③提升技能人才待遇水平，</w:t>
            </w:r>
            <w:r>
              <w:rPr>
                <w:rFonts w:ascii="仿宋" w:hAnsi="仿宋" w:eastAsia="仿宋" w:cs="仿宋"/>
                <w:color w:val="000000" w:themeColor="text1"/>
                <w:kern w:val="0"/>
                <w:szCs w:val="21"/>
                <w14:textFill>
                  <w14:solidFill>
                    <w14:schemeClr w14:val="tx1"/>
                  </w14:solidFill>
                </w14:textFill>
              </w:rPr>
              <w:t>技能人才年收入增长水平高于企业职工平均工资增长水平</w:t>
            </w:r>
            <w:r>
              <w:rPr>
                <w:rFonts w:hint="eastAsia" w:ascii="仿宋" w:hAnsi="仿宋" w:eastAsia="仿宋" w:cs="仿宋"/>
                <w:color w:val="000000" w:themeColor="text1"/>
                <w:kern w:val="0"/>
                <w:szCs w:val="21"/>
                <w14:textFill>
                  <w14:solidFill>
                    <w14:schemeClr w14:val="tx1"/>
                  </w14:solidFill>
                </w14:textFill>
              </w:rPr>
              <w:t>。</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工资支付</w:t>
            </w: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①按时支付职工工资；</w:t>
            </w:r>
          </w:p>
        </w:tc>
        <w:tc>
          <w:tcPr>
            <w:tcW w:w="118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②足额支付职工工资；</w:t>
            </w:r>
          </w:p>
        </w:tc>
        <w:tc>
          <w:tcPr>
            <w:tcW w:w="118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③以货币形式支付；</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④依法发放各种津贴（有毒有害高温夜班）等；</w:t>
            </w:r>
          </w:p>
        </w:tc>
        <w:tc>
          <w:tcPr>
            <w:tcW w:w="118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tcBorders>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⑤依法足额支付加班加点工资。</w:t>
            </w:r>
          </w:p>
        </w:tc>
        <w:tc>
          <w:tcPr>
            <w:tcW w:w="1186" w:type="dxa"/>
            <w:tcBorders>
              <w:top w:val="single" w:color="auto" w:sz="4" w:space="0"/>
            </w:tcBorders>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56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工作时间与休息休假</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r>
              <w:rPr>
                <w:rFonts w:hint="eastAsia" w:ascii="仿宋" w:hAnsi="仿宋" w:eastAsia="仿宋" w:cs="仿宋"/>
                <w:color w:val="000000" w:themeColor="text1"/>
                <w:kern w:val="0"/>
                <w:szCs w:val="21"/>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tc>
        <w:tc>
          <w:tcPr>
            <w:tcW w:w="2410" w:type="dxa"/>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工时制度</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依法执行国家关于工时制度的规定，如实行特殊工时制度的，依法履行报批手续。</w:t>
            </w:r>
          </w:p>
        </w:tc>
        <w:tc>
          <w:tcPr>
            <w:tcW w:w="1186" w:type="dxa"/>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1分，如实行特殊工时制度未履行报批手续的扣0.5分</w:t>
            </w: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延长工作时间</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①企业因生产经营需要安排职工延长工作时间的，应与工会和职工协商；</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②延长工作时间的时数符合法律法规规定。</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休息休假</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①依法落实国家规定的休息休假制度；</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②保障职工带薪年休假权利；</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③合理给予职工企业内部补充休息休假。</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560" w:type="dxa"/>
            <w:vMerge w:val="restart"/>
            <w:vAlign w:val="center"/>
          </w:tcPr>
          <w:p>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劳动安全与</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卫生</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r>
              <w:rPr>
                <w:rFonts w:hint="eastAsia" w:ascii="仿宋" w:hAnsi="仿宋" w:eastAsia="仿宋" w:cs="仿宋"/>
                <w:color w:val="000000" w:themeColor="text1"/>
                <w:kern w:val="0"/>
                <w:szCs w:val="21"/>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安全生产制度</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①建立健全安全生产规章制度和操作规程；</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②建立事故应急预案，进行演练。</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劳动安全条件</w:t>
            </w: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①生产经营场所和设备、设施符合国家有关标准和规定；</w:t>
            </w:r>
          </w:p>
        </w:tc>
        <w:tc>
          <w:tcPr>
            <w:tcW w:w="118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②消防设施符合要求；</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③安全警示标志明显；</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④按规定开展安全生产标准化建设。</w:t>
            </w:r>
          </w:p>
        </w:tc>
        <w:tc>
          <w:tcPr>
            <w:tcW w:w="118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安全教育培训</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①每年开展职工安全教育，有培训计划和培训档案；</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②企业安全管理人员、特种作业人员经过安全培训，持证上岗。</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安全检查</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①对企业安全生产重点部位、重点设备和关键环节开展经常性安全检查；</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tcBorders>
              <w:bottom w:val="single" w:color="auto" w:sz="4" w:space="0"/>
            </w:tcBorders>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②及时整改事故隐患。</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职业卫生</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①提供安全和健康的工作环境，免费向员工提供劳动保护用品；</w:t>
            </w:r>
          </w:p>
        </w:tc>
        <w:tc>
          <w:tcPr>
            <w:tcW w:w="1186" w:type="dxa"/>
            <w:vAlign w:val="center"/>
          </w:tcPr>
          <w:p>
            <w:pPr>
              <w:widowControl/>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②对从事有职业危害作业的职工按照国家规定进行上岗前、在岗期间和离岗时的职业健康检查；</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③尘毒浓度指标不得超过国家卫生标准；</w:t>
            </w:r>
          </w:p>
        </w:tc>
        <w:tc>
          <w:tcPr>
            <w:tcW w:w="1186" w:type="dxa"/>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④落实对女职工和未成年工特殊劳动保护措施；</w:t>
            </w:r>
          </w:p>
        </w:tc>
        <w:tc>
          <w:tcPr>
            <w:tcW w:w="1186" w:type="dxa"/>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⑤每年至少组织一次女职工妇女病普查。</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工伤发生率</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评定期内每年的工伤发生率（工伤发生件数与全体职工人数之比）小于0.5%的，得1.5分；大于0.5%小于等于0.8%，得1分；大于0.8%小于等于1%，得0.5分；大于1%的，0分。</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560" w:type="dxa"/>
            <w:vMerge w:val="restart"/>
            <w:tcBorders>
              <w:top w:val="single" w:color="auto" w:sz="4" w:space="0"/>
            </w:tcBorders>
            <w:vAlign w:val="center"/>
          </w:tcPr>
          <w:p>
            <w:pPr>
              <w:widowControl/>
              <w:spacing w:line="3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社会保险与</w:t>
            </w:r>
          </w:p>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福利</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r>
              <w:rPr>
                <w:rFonts w:hint="eastAsia" w:ascii="仿宋" w:hAnsi="仿宋" w:eastAsia="仿宋" w:cs="仿宋"/>
                <w:color w:val="000000" w:themeColor="text1"/>
                <w:kern w:val="0"/>
                <w:szCs w:val="21"/>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社会保险</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①如实履行社会保险登记、申报义务；</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②依法足额申报应参保的职工人数和应缴纳的社会保险数额；</w:t>
            </w:r>
          </w:p>
        </w:tc>
        <w:tc>
          <w:tcPr>
            <w:tcW w:w="118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w:t>
            </w:r>
            <w:r>
              <w:rPr>
                <w:rFonts w:ascii="仿宋" w:hAnsi="仿宋" w:eastAsia="仿宋" w:cs="仿宋"/>
                <w:color w:val="000000" w:themeColor="text1"/>
                <w:kern w:val="0"/>
                <w:szCs w:val="21"/>
                <w14:textFill>
                  <w14:solidFill>
                    <w14:schemeClr w14:val="tx1"/>
                  </w14:solidFill>
                </w14:textFill>
              </w:rPr>
              <w:t>按月向职工告知缴纳社会保险费明细情况</w:t>
            </w:r>
            <w:r>
              <w:rPr>
                <w:rFonts w:hint="eastAsia" w:ascii="仿宋" w:hAnsi="仿宋" w:eastAsia="仿宋" w:cs="仿宋"/>
                <w:color w:val="000000" w:themeColor="text1"/>
                <w:kern w:val="0"/>
                <w:szCs w:val="21"/>
                <w14:textFill>
                  <w14:solidFill>
                    <w14:schemeClr w14:val="tx1"/>
                  </w14:solidFill>
                </w14:textFill>
              </w:rPr>
              <w:t>；</w:t>
            </w:r>
          </w:p>
        </w:tc>
        <w:tc>
          <w:tcPr>
            <w:tcW w:w="118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④依法按时足额缴纳各项社会保险费。</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补充保障</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①执行国家住房公积金规定；</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②具备条件的企业建立企业年金、补充医疗为主要形式的补充保险制度；</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③建立职工互助互济保障制度或者开展困难职工帮扶工作并建立困难职工帮扶档案。</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p>
            <w:pPr>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福利待遇</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①依法足额提取、合理使用职工福利费；</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②依法</w:t>
            </w:r>
            <w:r>
              <w:rPr>
                <w:rFonts w:hint="eastAsia" w:ascii="仿宋" w:hAnsi="仿宋" w:eastAsia="仿宋"/>
                <w:color w:val="000000" w:themeColor="text1"/>
                <w:szCs w:val="21"/>
                <w14:textFill>
                  <w14:solidFill>
                    <w14:schemeClr w14:val="tx1"/>
                  </w14:solidFill>
                </w14:textFill>
              </w:rPr>
              <w:t>建立女职工卫生室、孕妇休息室、哺乳室等设施的；</w:t>
            </w:r>
            <w:r>
              <w:rPr>
                <w:rFonts w:hint="eastAsia" w:ascii="仿宋" w:hAnsi="仿宋" w:eastAsia="仿宋" w:cs="仿宋"/>
                <w:color w:val="000000" w:themeColor="text1"/>
                <w:kern w:val="0"/>
                <w:szCs w:val="21"/>
                <w14:textFill>
                  <w14:solidFill>
                    <w14:schemeClr w14:val="tx1"/>
                  </w14:solidFill>
                </w14:textFill>
              </w:rPr>
              <w:t xml:space="preserve"> </w:t>
            </w:r>
          </w:p>
        </w:tc>
        <w:tc>
          <w:tcPr>
            <w:tcW w:w="1186" w:type="dxa"/>
            <w:tcBorders>
              <w:bottom w:val="single" w:color="auto" w:sz="4" w:space="0"/>
            </w:tcBorders>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0.5分（如未按规定履行本项，扣0.5分）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560" w:type="dxa"/>
            <w:vMerge w:val="continue"/>
            <w:tcBorders>
              <w:bottom w:val="single" w:color="auto" w:sz="4" w:space="0"/>
            </w:tcBorders>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③为职工提供工作餐便利、上下班便利等。</w:t>
            </w:r>
          </w:p>
        </w:tc>
        <w:tc>
          <w:tcPr>
            <w:tcW w:w="1186" w:type="dxa"/>
            <w:tcBorders>
              <w:top w:val="single" w:color="auto" w:sz="4" w:space="0"/>
            </w:tcBorders>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60" w:type="dxa"/>
            <w:vMerge w:val="restart"/>
            <w:vAlign w:val="center"/>
          </w:tcPr>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劳动规章</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（6分</w:t>
            </w:r>
            <w:r>
              <w:rPr>
                <w:rFonts w:hint="eastAsia" w:ascii="仿宋" w:hAnsi="仿宋" w:eastAsia="仿宋" w:cs="仿宋"/>
                <w:color w:val="000000" w:themeColor="text1"/>
                <w:szCs w:val="21"/>
                <w14:textFill>
                  <w14:solidFill>
                    <w14:schemeClr w14:val="tx1"/>
                  </w14:solidFill>
                </w14:textFill>
              </w:rPr>
              <w:t>）</w:t>
            </w:r>
          </w:p>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ind w:firstLine="630" w:firstLineChars="3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制度健全</w:t>
            </w:r>
          </w:p>
        </w:tc>
        <w:tc>
          <w:tcPr>
            <w:tcW w:w="5226" w:type="dxa"/>
            <w:tcBorders>
              <w:bottom w:val="single" w:color="auto" w:sz="4" w:space="0"/>
            </w:tcBorders>
            <w:vAlign w:val="center"/>
          </w:tcPr>
          <w:p>
            <w:pPr>
              <w:widowControl/>
              <w:spacing w:line="300" w:lineRule="exact"/>
              <w:rPr>
                <w:rFonts w:ascii="仿宋" w:hAnsi="仿宋" w:eastAsia="仿宋" w:cs="仿宋"/>
                <w:strike/>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①依法建立和完善劳动报酬、工作时间、休息休假、保险福利、职工培训、劳动纪律等制度；</w:t>
            </w:r>
          </w:p>
        </w:tc>
        <w:tc>
          <w:tcPr>
            <w:tcW w:w="1186" w:type="dxa"/>
            <w:vAlign w:val="center"/>
          </w:tcPr>
          <w:p>
            <w:pPr>
              <w:widowControl/>
              <w:spacing w:line="300" w:lineRule="exact"/>
              <w:rPr>
                <w:rFonts w:ascii="仿宋" w:hAnsi="仿宋" w:eastAsia="仿宋" w:cs="仿宋"/>
                <w:strike/>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tcBorders>
              <w:bottom w:val="single" w:color="auto" w:sz="4" w:space="0"/>
            </w:tcBorders>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bottom w:val="single" w:color="auto" w:sz="4" w:space="0"/>
            </w:tcBorders>
            <w:vAlign w:val="center"/>
          </w:tcPr>
          <w:p>
            <w:pPr>
              <w:widowControl/>
              <w:spacing w:line="300" w:lineRule="exact"/>
              <w:rPr>
                <w:rFonts w:ascii="仿宋" w:hAnsi="仿宋" w:eastAsia="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w:t>
            </w:r>
            <w:r>
              <w:rPr>
                <w:rFonts w:ascii="仿宋" w:hAnsi="仿宋" w:eastAsia="仿宋" w:cs="仿宋"/>
                <w:color w:val="000000" w:themeColor="text1"/>
                <w:kern w:val="0"/>
                <w:szCs w:val="21"/>
                <w14:textFill>
                  <w14:solidFill>
                    <w14:schemeClr w14:val="tx1"/>
                  </w14:solidFill>
                </w14:textFill>
              </w:rPr>
              <w:t>劳动规章制度的内容不得与法律、法规抵触</w:t>
            </w:r>
            <w:r>
              <w:rPr>
                <w:rFonts w:hint="eastAsia" w:ascii="仿宋" w:hAnsi="仿宋" w:eastAsia="仿宋" w:cs="仿宋"/>
                <w:color w:val="000000" w:themeColor="text1"/>
                <w:kern w:val="0"/>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 xml:space="preserve"> </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tcBorders>
              <w:bottom w:val="single" w:color="auto" w:sz="4" w:space="0"/>
            </w:tcBorders>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bottom w:val="single" w:color="auto" w:sz="4" w:space="0"/>
            </w:tcBorders>
            <w:vAlign w:val="center"/>
          </w:tcPr>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③有完善的工资分配制度和工资支付制度。</w:t>
            </w:r>
          </w:p>
        </w:tc>
        <w:tc>
          <w:tcPr>
            <w:tcW w:w="118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restart"/>
            <w:tcBorders>
              <w:top w:val="single" w:color="auto" w:sz="4" w:space="0"/>
            </w:tcBorders>
            <w:vAlign w:val="center"/>
          </w:tcPr>
          <w:p>
            <w:pPr>
              <w:widowControl/>
              <w:spacing w:line="3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程序合法</w:t>
            </w:r>
          </w:p>
        </w:tc>
        <w:tc>
          <w:tcPr>
            <w:tcW w:w="5226" w:type="dxa"/>
            <w:tcBorders>
              <w:top w:val="single" w:color="auto" w:sz="4" w:space="0"/>
              <w:bottom w:val="single" w:color="auto" w:sz="4" w:space="0"/>
            </w:tcBorders>
            <w:vAlign w:val="center"/>
          </w:tcPr>
          <w:p>
            <w:pPr>
              <w:widowControl/>
              <w:spacing w:line="300" w:lineRule="exact"/>
              <w:rPr>
                <w:rFonts w:ascii="仿宋" w:hAnsi="仿宋" w:eastAsia="仿宋" w:cs="仿宋"/>
                <w:strike/>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w:t>
            </w:r>
            <w:r>
              <w:rPr>
                <w:rFonts w:ascii="仿宋" w:hAnsi="仿宋" w:eastAsia="仿宋"/>
                <w:color w:val="000000" w:themeColor="text1"/>
                <w:szCs w:val="21"/>
                <w14:textFill>
                  <w14:solidFill>
                    <w14:schemeClr w14:val="tx1"/>
                  </w14:solidFill>
                </w14:textFill>
              </w:rPr>
              <w:t>制定劳动规章制度和决定涉及职工切身利益的重大事项，应当经职工（代表）大会或者全体职工讨论，提出方案和意见；</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389" w:type="dxa"/>
            <w:tcBorders>
              <w:top w:val="single" w:color="auto" w:sz="4" w:space="0"/>
            </w:tcBorders>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tcBorders>
              <w:bottom w:val="single" w:color="auto" w:sz="4" w:space="0"/>
            </w:tcBorders>
            <w:vAlign w:val="center"/>
          </w:tcPr>
          <w:p>
            <w:pPr>
              <w:widowControl/>
              <w:spacing w:line="300" w:lineRule="exact"/>
              <w:jc w:val="center"/>
              <w:rPr>
                <w:rFonts w:hint="eastAsia"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bottom w:val="single" w:color="auto" w:sz="4" w:space="0"/>
            </w:tcBorders>
            <w:vAlign w:val="center"/>
          </w:tcPr>
          <w:p>
            <w:pPr>
              <w:widowControl/>
              <w:spacing w:line="300" w:lineRule="exact"/>
              <w:rPr>
                <w:rFonts w:ascii="仿宋" w:hAnsi="仿宋" w:eastAsia="仿宋" w:cs="仿宋"/>
                <w:strike/>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w:t>
            </w:r>
            <w:r>
              <w:rPr>
                <w:rFonts w:ascii="仿宋" w:hAnsi="仿宋" w:eastAsia="仿宋"/>
                <w:color w:val="000000" w:themeColor="text1"/>
                <w:szCs w:val="21"/>
                <w14:textFill>
                  <w14:solidFill>
                    <w14:schemeClr w14:val="tx1"/>
                  </w14:solidFill>
                </w14:textFill>
              </w:rPr>
              <w:t>与工会或者职工代表平等协商确定</w:t>
            </w:r>
            <w:r>
              <w:rPr>
                <w:rFonts w:hint="eastAsia" w:ascii="仿宋" w:hAnsi="仿宋" w:eastAsia="仿宋"/>
                <w:color w:val="000000" w:themeColor="text1"/>
                <w:szCs w:val="21"/>
                <w14:textFill>
                  <w14:solidFill>
                    <w14:schemeClr w14:val="tx1"/>
                  </w14:solidFill>
                </w14:textFill>
              </w:rPr>
              <w:t>。</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tcBorders>
              <w:top w:val="single" w:color="auto" w:sz="4" w:space="0"/>
            </w:tcBorders>
            <w:vAlign w:val="center"/>
          </w:tcPr>
          <w:p>
            <w:pPr>
              <w:widowControl/>
              <w:spacing w:line="3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公示告知</w:t>
            </w:r>
          </w:p>
        </w:tc>
        <w:tc>
          <w:tcPr>
            <w:tcW w:w="5226" w:type="dxa"/>
            <w:tcBorders>
              <w:top w:val="single" w:color="auto" w:sz="4" w:space="0"/>
            </w:tcBorders>
            <w:vAlign w:val="center"/>
          </w:tcPr>
          <w:p>
            <w:pPr>
              <w:spacing w:line="300" w:lineRule="exact"/>
              <w:rPr>
                <w:rFonts w:ascii="仿宋" w:hAnsi="仿宋" w:eastAsia="仿宋" w:cs="仿宋"/>
                <w:strike/>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劳动规章制度、重大事项应当公示，或者告知职工。</w:t>
            </w:r>
          </w:p>
        </w:tc>
        <w:tc>
          <w:tcPr>
            <w:tcW w:w="1186" w:type="dxa"/>
            <w:tcBorders>
              <w:top w:val="single" w:color="auto" w:sz="4" w:space="0"/>
            </w:tcBorders>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tcBorders>
              <w:top w:val="single" w:color="auto" w:sz="4" w:space="0"/>
            </w:tcBorders>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tcBorders>
              <w:top w:val="single" w:color="auto" w:sz="4" w:space="0"/>
            </w:tcBorders>
            <w:vAlign w:val="center"/>
          </w:tcPr>
          <w:p>
            <w:pPr>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560" w:type="dxa"/>
            <w:vMerge w:val="restart"/>
            <w:tcBorders>
              <w:top w:val="single" w:color="auto" w:sz="4" w:space="0"/>
            </w:tcBorders>
            <w:vAlign w:val="center"/>
          </w:tcPr>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工会建设与集体协商制度</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r>
              <w:rPr>
                <w:rFonts w:hint="eastAsia" w:ascii="仿宋" w:hAnsi="仿宋" w:eastAsia="仿宋" w:cs="仿宋"/>
                <w:color w:val="000000" w:themeColor="text1"/>
                <w:kern w:val="0"/>
                <w:szCs w:val="21"/>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tc>
        <w:tc>
          <w:tcPr>
            <w:tcW w:w="2410" w:type="dxa"/>
            <w:vMerge w:val="restart"/>
            <w:tcBorders>
              <w:top w:val="single" w:color="auto" w:sz="4" w:space="0"/>
            </w:tcBorders>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工会建设</w:t>
            </w: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①依法建立工会组织，建立工会委员会、工会经费审查委员会、工会女职工委员会和工会劳动法律监督委员会；</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2.5分</w:t>
            </w:r>
          </w:p>
        </w:tc>
        <w:tc>
          <w:tcPr>
            <w:tcW w:w="1389" w:type="dxa"/>
            <w:tcBorders>
              <w:top w:val="single" w:color="auto" w:sz="4" w:space="0"/>
            </w:tcBorders>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②企业依据相关规定及时足额拨缴工会经费；</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56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③依法保障工会工作所需的人员、时间、场所等条件；</w:t>
            </w:r>
          </w:p>
        </w:tc>
        <w:tc>
          <w:tcPr>
            <w:tcW w:w="1186" w:type="dxa"/>
            <w:tcBorders>
              <w:top w:val="single" w:color="auto" w:sz="4" w:space="0"/>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56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2410" w:type="dxa"/>
            <w:vMerge w:val="continue"/>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④每年至少开展工会活动2次。</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56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2410" w:type="dxa"/>
            <w:vMerge w:val="restart"/>
            <w:tcBorders>
              <w:top w:val="single" w:color="auto" w:sz="4" w:space="0"/>
            </w:tcBorders>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民主管理</w:t>
            </w:r>
          </w:p>
        </w:tc>
        <w:tc>
          <w:tcPr>
            <w:tcW w:w="5226" w:type="dxa"/>
            <w:tcBorders>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①依法建立职工(代表)大会制度；</w:t>
            </w:r>
          </w:p>
        </w:tc>
        <w:tc>
          <w:tcPr>
            <w:tcW w:w="118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p>
            <w:pPr>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Merge w:val="restart"/>
            <w:tcBorders>
              <w:top w:val="single" w:color="auto" w:sz="4" w:space="0"/>
            </w:tcBorders>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3.5分</w:t>
            </w:r>
          </w:p>
        </w:tc>
        <w:tc>
          <w:tcPr>
            <w:tcW w:w="1389" w:type="dxa"/>
            <w:tcBorders>
              <w:top w:val="single" w:color="auto" w:sz="4" w:space="0"/>
            </w:tcBorders>
            <w:vAlign w:val="center"/>
          </w:tcPr>
          <w:p>
            <w:pPr>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56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②企业每年至少召开1次职工(代表)大会，</w:t>
            </w:r>
            <w:r>
              <w:rPr>
                <w:rFonts w:ascii="仿宋" w:hAnsi="仿宋" w:eastAsia="仿宋"/>
                <w:color w:val="000000" w:themeColor="text1"/>
                <w:szCs w:val="21"/>
                <w14:textFill>
                  <w14:solidFill>
                    <w14:schemeClr w14:val="tx1"/>
                  </w14:solidFill>
                </w14:textFill>
              </w:rPr>
              <w:t>其决定决议得到落实</w:t>
            </w:r>
            <w:r>
              <w:rPr>
                <w:rFonts w:hint="eastAsia" w:ascii="仿宋" w:hAnsi="仿宋" w:eastAsia="仿宋" w:cs="仿宋"/>
                <w:color w:val="000000" w:themeColor="text1"/>
                <w:kern w:val="0"/>
                <w:szCs w:val="21"/>
                <w14:textFill>
                  <w14:solidFill>
                    <w14:schemeClr w14:val="tx1"/>
                  </w14:solidFill>
                </w14:textFill>
              </w:rPr>
              <w:t>；</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vAlign w:val="center"/>
          </w:tcPr>
          <w:p>
            <w:pPr>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③依法建立厂务公开制度，设有固定公开栏及其它公开形式；</w:t>
            </w:r>
          </w:p>
        </w:tc>
        <w:tc>
          <w:tcPr>
            <w:tcW w:w="1186" w:type="dxa"/>
            <w:vAlign w:val="center"/>
          </w:tcPr>
          <w:p>
            <w:pPr>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④公开内容应做到全面、真实、及时；</w:t>
            </w:r>
          </w:p>
        </w:tc>
        <w:tc>
          <w:tcPr>
            <w:tcW w:w="1186" w:type="dxa"/>
            <w:vAlign w:val="center"/>
          </w:tcPr>
          <w:p>
            <w:pPr>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⑤对职工所提的建议及时进行反馈；</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1560" w:type="dxa"/>
            <w:vMerge w:val="continue"/>
            <w:vAlign w:val="center"/>
          </w:tcPr>
          <w:p>
            <w:pPr>
              <w:pStyle w:val="15"/>
              <w:widowControl/>
              <w:spacing w:line="300" w:lineRule="exact"/>
              <w:ind w:firstLine="0" w:firstLineChars="0"/>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pStyle w:val="15"/>
              <w:widowControl/>
              <w:spacing w:line="300" w:lineRule="exact"/>
              <w:ind w:firstLine="0" w:firstLineChars="0"/>
              <w:rPr>
                <w:rFonts w:ascii="仿宋" w:hAnsi="仿宋" w:eastAsia="仿宋" w:cs="仿宋"/>
                <w:color w:val="000000" w:themeColor="text1"/>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⑥公司制企业依法建立职工董事、职工监事制度。</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未建立的扣0.5分</w:t>
            </w:r>
          </w:p>
        </w:tc>
        <w:tc>
          <w:tcPr>
            <w:tcW w:w="1389" w:type="dxa"/>
            <w:vMerge w:val="continue"/>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集体协商制度</w:t>
            </w:r>
          </w:p>
        </w:tc>
        <w:tc>
          <w:tcPr>
            <w:tcW w:w="5226" w:type="dxa"/>
            <w:tcBorders>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w:t>
            </w:r>
            <w:r>
              <w:rPr>
                <w:rFonts w:ascii="仿宋" w:hAnsi="仿宋" w:eastAsia="仿宋"/>
                <w:color w:val="000000" w:themeColor="text1"/>
                <w:szCs w:val="21"/>
                <w14:textFill>
                  <w14:solidFill>
                    <w14:schemeClr w14:val="tx1"/>
                  </w14:solidFill>
                </w14:textFill>
              </w:rPr>
              <w:t>企业建立常态化集体协商机制</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每年至少开展一次集体协商；</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vMerge w:val="continue"/>
            <w:vAlign w:val="center"/>
          </w:tcPr>
          <w:p>
            <w:pPr>
              <w:pStyle w:val="15"/>
              <w:widowControl/>
              <w:spacing w:line="300" w:lineRule="exact"/>
              <w:ind w:firstLine="0" w:firstLineChars="0"/>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pStyle w:val="15"/>
              <w:widowControl/>
              <w:spacing w:line="300" w:lineRule="exact"/>
              <w:ind w:firstLine="0" w:firstLineChars="0"/>
              <w:rPr>
                <w:rFonts w:ascii="仿宋" w:hAnsi="仿宋" w:eastAsia="仿宋" w:cs="仿宋"/>
                <w:color w:val="000000" w:themeColor="text1"/>
                <w:szCs w:val="21"/>
                <w14:textFill>
                  <w14:solidFill>
                    <w14:schemeClr w14:val="tx1"/>
                  </w14:solidFill>
                </w14:textFill>
              </w:rPr>
            </w:pPr>
          </w:p>
        </w:tc>
        <w:tc>
          <w:tcPr>
            <w:tcW w:w="5226" w:type="dxa"/>
            <w:tcBorders>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②集体合同所涉及的内容包括但不限于工资、劳动安全卫生、女职工特殊保护等事项，集体合同根据集体协商结果产生；</w:t>
            </w:r>
          </w:p>
        </w:tc>
        <w:tc>
          <w:tcPr>
            <w:tcW w:w="1186" w:type="dxa"/>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0.5</w:t>
            </w:r>
            <w:r>
              <w:rPr>
                <w:rFonts w:hint="eastAsia" w:ascii="仿宋" w:hAnsi="仿宋" w:eastAsia="仿宋"/>
                <w:color w:val="000000" w:themeColor="text1"/>
                <w:szCs w:val="21"/>
                <w14:textFill>
                  <w14:solidFill>
                    <w14:schemeClr w14:val="tx1"/>
                  </w14:solidFill>
                </w14:textFill>
              </w:rPr>
              <w:t>分</w:t>
            </w:r>
          </w:p>
        </w:tc>
        <w:tc>
          <w:tcPr>
            <w:tcW w:w="1389" w:type="dxa"/>
            <w:vMerge w:val="continue"/>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vMerge w:val="continue"/>
            <w:vAlign w:val="center"/>
          </w:tcPr>
          <w:p>
            <w:pPr>
              <w:pStyle w:val="15"/>
              <w:widowControl/>
              <w:spacing w:line="300" w:lineRule="exact"/>
              <w:ind w:firstLine="0" w:firstLineChars="0"/>
              <w:rPr>
                <w:color w:val="000000" w:themeColor="text1"/>
                <w14:textFill>
                  <w14:solidFill>
                    <w14:schemeClr w14:val="tx1"/>
                  </w14:solidFill>
                </w14:textFill>
              </w:rPr>
            </w:pPr>
          </w:p>
        </w:tc>
        <w:tc>
          <w:tcPr>
            <w:tcW w:w="2410" w:type="dxa"/>
            <w:vMerge w:val="continue"/>
            <w:vAlign w:val="center"/>
          </w:tcPr>
          <w:p>
            <w:pPr>
              <w:pStyle w:val="15"/>
              <w:widowControl/>
              <w:spacing w:line="300" w:lineRule="exact"/>
              <w:ind w:firstLine="0" w:firstLineChars="0"/>
              <w:rPr>
                <w:color w:val="000000" w:themeColor="text1"/>
                <w14:textFill>
                  <w14:solidFill>
                    <w14:schemeClr w14:val="tx1"/>
                  </w14:solidFill>
                </w14:textFill>
              </w:rPr>
            </w:pPr>
          </w:p>
        </w:tc>
        <w:tc>
          <w:tcPr>
            <w:tcW w:w="5226" w:type="dxa"/>
            <w:tcBorders>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③探索建立一线职工、技能人才工资集体协商制度；</w:t>
            </w:r>
          </w:p>
        </w:tc>
        <w:tc>
          <w:tcPr>
            <w:tcW w:w="1186" w:type="dxa"/>
            <w:tcBorders>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0.5</w:t>
            </w:r>
            <w:r>
              <w:rPr>
                <w:rFonts w:hint="eastAsia" w:ascii="仿宋" w:hAnsi="仿宋" w:eastAsia="仿宋"/>
                <w:color w:val="000000" w:themeColor="text1"/>
                <w:szCs w:val="21"/>
                <w14:textFill>
                  <w14:solidFill>
                    <w14:schemeClr w14:val="tx1"/>
                  </w14:solidFill>
                </w14:textFill>
              </w:rPr>
              <w:t>分</w:t>
            </w:r>
          </w:p>
        </w:tc>
        <w:tc>
          <w:tcPr>
            <w:tcW w:w="1389" w:type="dxa"/>
            <w:vMerge w:val="continue"/>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④集体合同依法递交劳动行政部门进行备案；</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⑤集体协商结果、理由以及生效的集体合同依法向职工公布；</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⑥全面履行集体合同；</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⑦履行集体合同（含前述专项合同）的状况每年至少向职工(代表)大会报告1次以上，并及时向职工公布；</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⑧工资专项集体合同、集体合同中的工资条款或者附件的履行情况每半年至少公布一次。</w:t>
            </w:r>
          </w:p>
        </w:tc>
        <w:tc>
          <w:tcPr>
            <w:tcW w:w="118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560" w:type="dxa"/>
            <w:vMerge w:val="restart"/>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hint="eastAsia" w:ascii="仿宋" w:hAnsi="仿宋" w:eastAsia="仿宋" w:cs="仿宋"/>
                <w:color w:val="000000" w:themeColor="text1"/>
                <w:szCs w:val="21"/>
                <w14:textFill>
                  <w14:solidFill>
                    <w14:schemeClr w14:val="tx1"/>
                  </w14:solidFill>
                </w14:textFill>
              </w:rPr>
            </w:pPr>
          </w:p>
          <w:p>
            <w:pPr>
              <w:spacing w:line="300" w:lineRule="exact"/>
              <w:jc w:val="center"/>
              <w:rPr>
                <w:rFonts w:hint="eastAsia"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争议调处</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kern w:val="0"/>
                <w:szCs w:val="21"/>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tc>
        <w:tc>
          <w:tcPr>
            <w:tcW w:w="2410" w:type="dxa"/>
            <w:tcBorders>
              <w:bottom w:val="single" w:color="auto" w:sz="4" w:space="0"/>
            </w:tcBorders>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普法宣传</w:t>
            </w:r>
          </w:p>
        </w:tc>
        <w:tc>
          <w:tcPr>
            <w:tcW w:w="5226" w:type="dxa"/>
            <w:tcBorders>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①</w:t>
            </w:r>
            <w:r>
              <w:rPr>
                <w:rFonts w:hint="eastAsia" w:ascii="仿宋" w:hAnsi="仿宋" w:eastAsia="仿宋"/>
                <w:color w:val="000000" w:themeColor="text1"/>
                <w:szCs w:val="21"/>
                <w14:textFill>
                  <w14:solidFill>
                    <w14:schemeClr w14:val="tx1"/>
                  </w14:solidFill>
                </w14:textFill>
              </w:rPr>
              <w:t>定期组织开展劳动法律知识宣传和培训；</w:t>
            </w:r>
            <w:r>
              <w:rPr>
                <w:rFonts w:hint="eastAsia" w:ascii="仿宋" w:hAnsi="仿宋" w:eastAsia="仿宋" w:cs="宋体"/>
                <w:color w:val="000000" w:themeColor="text1"/>
                <w:szCs w:val="21"/>
                <w14:textFill>
                  <w14:solidFill>
                    <w14:schemeClr w14:val="tx1"/>
                  </w14:solidFill>
                </w14:textFill>
              </w:rPr>
              <w:t>②</w:t>
            </w:r>
            <w:r>
              <w:rPr>
                <w:rFonts w:hint="eastAsia" w:ascii="仿宋" w:hAnsi="仿宋" w:eastAsia="仿宋"/>
                <w:color w:val="000000" w:themeColor="text1"/>
                <w:szCs w:val="21"/>
                <w14:textFill>
                  <w14:solidFill>
                    <w14:schemeClr w14:val="tx1"/>
                  </w14:solidFill>
                </w14:textFill>
              </w:rPr>
              <w:t>企业主要负责人参加上级组织的劳动法律知识培训；</w:t>
            </w:r>
            <w:r>
              <w:rPr>
                <w:rFonts w:hint="eastAsia" w:ascii="仿宋" w:hAnsi="仿宋" w:eastAsia="仿宋" w:cs="宋体"/>
                <w:color w:val="000000" w:themeColor="text1"/>
                <w:szCs w:val="21"/>
                <w14:textFill>
                  <w14:solidFill>
                    <w14:schemeClr w14:val="tx1"/>
                  </w14:solidFill>
                </w14:textFill>
              </w:rPr>
              <w:t>③</w:t>
            </w:r>
            <w:r>
              <w:rPr>
                <w:rFonts w:hint="eastAsia" w:ascii="仿宋" w:hAnsi="仿宋" w:eastAsia="仿宋"/>
                <w:color w:val="000000" w:themeColor="text1"/>
                <w:szCs w:val="21"/>
                <w14:textFill>
                  <w14:solidFill>
                    <w14:schemeClr w14:val="tx1"/>
                  </w14:solidFill>
                </w14:textFill>
              </w:rPr>
              <w:t>定期组织开展劳动法律实施情况的监督自查活动。</w:t>
            </w:r>
          </w:p>
        </w:tc>
        <w:tc>
          <w:tcPr>
            <w:tcW w:w="118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①②③</w:t>
            </w:r>
            <w:r>
              <w:rPr>
                <w:rFonts w:hint="eastAsia" w:ascii="仿宋" w:hAnsi="仿宋" w:eastAsia="仿宋"/>
                <w:color w:val="000000" w:themeColor="text1"/>
                <w:szCs w:val="21"/>
                <w14:textFill>
                  <w14:solidFill>
                    <w14:schemeClr w14:val="tx1"/>
                  </w14:solidFill>
                </w14:textFill>
              </w:rPr>
              <w:t>各</w:t>
            </w:r>
            <w:r>
              <w:rPr>
                <w:rFonts w:ascii="仿宋" w:hAnsi="仿宋" w:eastAsia="仿宋"/>
                <w:color w:val="000000" w:themeColor="text1"/>
                <w:szCs w:val="21"/>
                <w14:textFill>
                  <w14:solidFill>
                    <w14:schemeClr w14:val="tx1"/>
                  </w14:solidFill>
                </w14:textFill>
              </w:rPr>
              <w:t>0.5</w:t>
            </w:r>
            <w:r>
              <w:rPr>
                <w:rFonts w:hint="eastAsia" w:ascii="仿宋" w:hAnsi="仿宋" w:eastAsia="仿宋"/>
                <w:color w:val="000000" w:themeColor="text1"/>
                <w:szCs w:val="21"/>
                <w14:textFill>
                  <w14:solidFill>
                    <w14:schemeClr w14:val="tx1"/>
                  </w14:solidFill>
                </w14:textFill>
              </w:rPr>
              <w:t>分</w:t>
            </w:r>
          </w:p>
        </w:tc>
        <w:tc>
          <w:tcPr>
            <w:tcW w:w="1389"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tcBorders>
              <w:bottom w:val="single" w:color="auto" w:sz="4" w:space="0"/>
            </w:tcBorders>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tcBorders>
              <w:top w:val="single" w:color="auto" w:sz="4" w:space="0"/>
            </w:tcBorders>
            <w:vAlign w:val="center"/>
          </w:tcPr>
          <w:p>
            <w:pPr>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调解组织</w:t>
            </w:r>
          </w:p>
        </w:tc>
        <w:tc>
          <w:tcPr>
            <w:tcW w:w="5226" w:type="dxa"/>
            <w:tcBorders>
              <w:top w:val="single" w:color="auto" w:sz="4" w:space="0"/>
              <w:bottom w:val="single" w:color="auto" w:sz="4" w:space="0"/>
            </w:tcBorders>
            <w:vAlign w:val="center"/>
          </w:tcPr>
          <w:p>
            <w:pPr>
              <w:pStyle w:val="15"/>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①</w:t>
            </w:r>
            <w:r>
              <w:rPr>
                <w:rFonts w:hint="eastAsia" w:ascii="仿宋" w:hAnsi="仿宋" w:eastAsia="仿宋" w:cs="仿宋"/>
                <w:color w:val="000000" w:themeColor="text1"/>
                <w:kern w:val="0"/>
                <w:szCs w:val="21"/>
                <w14:textFill>
                  <w14:solidFill>
                    <w14:schemeClr w14:val="tx1"/>
                  </w14:solidFill>
                </w14:textFill>
              </w:rPr>
              <w:t>建立劳动争议调解组织，组织功能健全；</w:t>
            </w:r>
          </w:p>
        </w:tc>
        <w:tc>
          <w:tcPr>
            <w:tcW w:w="1186" w:type="dxa"/>
            <w:tcBorders>
              <w:top w:val="single" w:color="auto" w:sz="4" w:space="0"/>
              <w:bottom w:val="single" w:color="auto" w:sz="4" w:space="0"/>
            </w:tcBorders>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tcBorders>
              <w:top w:val="single" w:color="auto" w:sz="4" w:space="0"/>
            </w:tcBorders>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1389" w:type="dxa"/>
            <w:tcBorders>
              <w:top w:val="single" w:color="auto" w:sz="4" w:space="0"/>
            </w:tcBorders>
            <w:vAlign w:val="center"/>
          </w:tcPr>
          <w:p>
            <w:pPr>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tcBorders>
              <w:top w:val="single" w:color="auto" w:sz="4" w:space="0"/>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②</w:t>
            </w:r>
            <w:r>
              <w:rPr>
                <w:rFonts w:hint="eastAsia" w:ascii="仿宋" w:hAnsi="仿宋" w:eastAsia="仿宋" w:cs="仿宋"/>
                <w:color w:val="000000" w:themeColor="text1"/>
                <w:kern w:val="0"/>
                <w:szCs w:val="21"/>
                <w14:textFill>
                  <w14:solidFill>
                    <w14:schemeClr w14:val="tx1"/>
                  </w14:solidFill>
                </w14:textFill>
              </w:rPr>
              <w:t>调解组织组成结构合理，人员配备齐全；</w:t>
            </w:r>
          </w:p>
        </w:tc>
        <w:tc>
          <w:tcPr>
            <w:tcW w:w="1186" w:type="dxa"/>
            <w:tcBorders>
              <w:top w:val="single" w:color="auto" w:sz="4" w:space="0"/>
              <w:bottom w:val="single" w:color="auto" w:sz="4" w:space="0"/>
            </w:tcBorders>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6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tcBorders>
            <w:vAlign w:val="center"/>
          </w:tcPr>
          <w:p>
            <w:pPr>
              <w:pStyle w:val="15"/>
              <w:widowControl/>
              <w:spacing w:line="300" w:lineRule="exact"/>
              <w:ind w:firstLine="0" w:firstLineChars="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w:t>
            </w:r>
            <w:r>
              <w:rPr>
                <w:rFonts w:hint="eastAsia" w:ascii="仿宋" w:hAnsi="仿宋" w:eastAsia="仿宋" w:cs="仿宋"/>
                <w:color w:val="000000" w:themeColor="text1"/>
                <w:szCs w:val="21"/>
                <w14:textFill>
                  <w14:solidFill>
                    <w14:schemeClr w14:val="tx1"/>
                  </w14:solidFill>
                </w14:textFill>
              </w:rPr>
              <w:t>配备有1名以上调解员，且具有劳动关系协调员（师）资格。</w:t>
            </w:r>
          </w:p>
        </w:tc>
        <w:tc>
          <w:tcPr>
            <w:tcW w:w="1186" w:type="dxa"/>
            <w:tcBorders>
              <w:top w:val="single" w:color="auto" w:sz="4" w:space="0"/>
            </w:tcBorders>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预警机制</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①建立劳动争议预警机制；</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kern w:val="0"/>
                <w:szCs w:val="21"/>
              </w:rPr>
              <w:t>②依法报告裁员、欠薪和重大劳动争议</w:t>
            </w:r>
            <w:r>
              <w:rPr>
                <w:rFonts w:hint="eastAsia" w:ascii="仿宋" w:hAnsi="仿宋" w:eastAsia="仿宋" w:cs="仿宋"/>
                <w:kern w:val="0"/>
                <w:szCs w:val="21"/>
                <w:lang w:eastAsia="zh-CN"/>
              </w:rPr>
              <w:t>等劳动用工重大</w:t>
            </w:r>
            <w:r>
              <w:rPr>
                <w:rFonts w:hint="eastAsia" w:ascii="仿宋" w:hAnsi="仿宋" w:eastAsia="仿宋" w:cs="仿宋"/>
                <w:kern w:val="0"/>
                <w:szCs w:val="21"/>
              </w:rPr>
              <w:t>事项。</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kern w:val="0"/>
                <w:szCs w:val="21"/>
              </w:rPr>
              <w:t>0.5分，如未发生裁员、欠薪和重大劳动争议</w:t>
            </w:r>
            <w:r>
              <w:rPr>
                <w:rFonts w:hint="eastAsia" w:ascii="仿宋" w:hAnsi="仿宋" w:eastAsia="仿宋" w:cs="仿宋"/>
                <w:kern w:val="0"/>
                <w:szCs w:val="21"/>
                <w:lang w:eastAsia="zh-CN"/>
              </w:rPr>
              <w:t>等劳动用工重大</w:t>
            </w:r>
            <w:r>
              <w:rPr>
                <w:rFonts w:hint="eastAsia" w:ascii="仿宋" w:hAnsi="仿宋" w:eastAsia="仿宋" w:cs="仿宋"/>
                <w:kern w:val="0"/>
                <w:szCs w:val="21"/>
              </w:rPr>
              <w:t>事项的，自动得分。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沟通和投诉渠道</w:t>
            </w:r>
          </w:p>
        </w:tc>
        <w:tc>
          <w:tcPr>
            <w:tcW w:w="5226" w:type="dxa"/>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①建立多种形式的职工沟通渠道；</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560" w:type="dxa"/>
            <w:vMerge w:val="continue"/>
            <w:vAlign w:val="center"/>
          </w:tcPr>
          <w:p>
            <w:pPr>
              <w:widowControl/>
              <w:spacing w:line="300" w:lineRule="exact"/>
              <w:rPr>
                <w:color w:val="000000" w:themeColor="text1"/>
                <w14:textFill>
                  <w14:solidFill>
                    <w14:schemeClr w14:val="tx1"/>
                  </w14:solidFill>
                </w14:textFill>
              </w:rPr>
            </w:pPr>
          </w:p>
        </w:tc>
        <w:tc>
          <w:tcPr>
            <w:tcW w:w="2410" w:type="dxa"/>
            <w:vMerge w:val="continue"/>
            <w:vAlign w:val="center"/>
          </w:tcPr>
          <w:p>
            <w:pPr>
              <w:widowControl/>
              <w:spacing w:line="300" w:lineRule="exact"/>
              <w:rPr>
                <w:color w:val="000000" w:themeColor="text1"/>
                <w14:textFill>
                  <w14:solidFill>
                    <w14:schemeClr w14:val="tx1"/>
                  </w14:solidFill>
                </w14:textFill>
              </w:rPr>
            </w:pPr>
          </w:p>
        </w:tc>
        <w:tc>
          <w:tcPr>
            <w:tcW w:w="5226" w:type="dxa"/>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②建立有职工申诉机制，并件件有落实；</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5226" w:type="dxa"/>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③无企业原因引发的职工越级上访。</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有效调处</w:t>
            </w:r>
          </w:p>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（两种情形选择其中之一计分）</w:t>
            </w: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评定期内企业未发生劳动争议仲裁、诉讼案件。</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或：①评定期内年度发生劳动争议仲裁、诉讼案件所涉及职工人数不超过职工总人数的1%；</w:t>
            </w:r>
          </w:p>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②发生劳动争议，申请调解组织调解率不低于50%；</w:t>
            </w:r>
          </w:p>
          <w:p>
            <w:pPr>
              <w:pStyle w:val="15"/>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③调解组织有效运作，调解成功率达到80％以上。</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①0.5分，②③各0.25分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1560" w:type="dxa"/>
            <w:vMerge w:val="restart"/>
            <w:vAlign w:val="center"/>
          </w:tcPr>
          <w:p>
            <w:pPr>
              <w:spacing w:line="3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职业培训</w:t>
            </w:r>
          </w:p>
          <w:p>
            <w:pPr>
              <w:ind w:firstLine="360" w:firstLineChars="200"/>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（5分）</w:t>
            </w:r>
          </w:p>
        </w:tc>
        <w:tc>
          <w:tcPr>
            <w:tcW w:w="2410" w:type="dxa"/>
            <w:vAlign w:val="center"/>
          </w:tcPr>
          <w:p>
            <w:pPr>
              <w:widowControl/>
              <w:spacing w:line="30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职工素质</w:t>
            </w:r>
          </w:p>
        </w:tc>
        <w:tc>
          <w:tcPr>
            <w:tcW w:w="5226" w:type="dxa"/>
            <w:vAlign w:val="center"/>
          </w:tcPr>
          <w:p>
            <w:pPr>
              <w:widowControl/>
              <w:spacing w:line="300" w:lineRule="exact"/>
              <w:rPr>
                <w:rFonts w:ascii="仿宋" w:hAnsi="仿宋" w:eastAsia="仿宋" w:cs="仿宋"/>
                <w:bCs/>
                <w:color w:val="000000" w:themeColor="text1"/>
                <w:kern w:val="0"/>
                <w:szCs w:val="21"/>
                <w14:textFill>
                  <w14:solidFill>
                    <w14:schemeClr w14:val="tx1"/>
                  </w14:solidFill>
                </w14:textFill>
              </w:rPr>
            </w:pPr>
            <w:r>
              <w:rPr>
                <w:rFonts w:ascii="仿宋" w:hAnsi="仿宋" w:eastAsia="仿宋" w:cs="仿宋"/>
                <w:bCs/>
                <w:color w:val="000000" w:themeColor="text1"/>
                <w:kern w:val="0"/>
                <w:szCs w:val="21"/>
                <w14:textFill>
                  <w14:solidFill>
                    <w14:schemeClr w14:val="tx1"/>
                  </w14:solidFill>
                </w14:textFill>
              </w:rPr>
              <w:t>将建设知识型、技术型、创新型职工队伍纳入企业发展战略和重要管理目标</w:t>
            </w:r>
            <w:r>
              <w:rPr>
                <w:rFonts w:hint="eastAsia" w:ascii="仿宋" w:hAnsi="仿宋" w:eastAsia="仿宋" w:cs="仿宋"/>
                <w:bCs/>
                <w:color w:val="000000" w:themeColor="text1"/>
                <w:kern w:val="0"/>
                <w:szCs w:val="21"/>
                <w14:textFill>
                  <w14:solidFill>
                    <w14:schemeClr w14:val="tx1"/>
                  </w14:solidFill>
                </w14:textFill>
              </w:rPr>
              <w:t>，并建立职工职业发展规划、职工职业技能提升机制，职工具有稳定职业发展通道。</w:t>
            </w:r>
          </w:p>
        </w:tc>
        <w:tc>
          <w:tcPr>
            <w:tcW w:w="1186" w:type="dxa"/>
            <w:tcBorders>
              <w:bottom w:val="single" w:color="auto" w:sz="4" w:space="0"/>
            </w:tcBorders>
            <w:vAlign w:val="center"/>
          </w:tcPr>
          <w:p>
            <w:pPr>
              <w:widowControl/>
              <w:spacing w:line="30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1分</w:t>
            </w:r>
          </w:p>
        </w:tc>
        <w:tc>
          <w:tcPr>
            <w:tcW w:w="1389"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tcBorders>
              <w:bottom w:val="single" w:color="auto" w:sz="4" w:space="0"/>
            </w:tcBorders>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技能培训</w:t>
            </w:r>
          </w:p>
        </w:tc>
        <w:tc>
          <w:tcPr>
            <w:tcW w:w="5226" w:type="dxa"/>
            <w:tcBorders>
              <w:bottom w:val="single" w:color="auto" w:sz="4" w:space="0"/>
            </w:tcBorders>
            <w:vAlign w:val="center"/>
          </w:tcPr>
          <w:p>
            <w:pPr>
              <w:spacing w:line="30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①新员工能接受系统的入职培训；</w:t>
            </w:r>
          </w:p>
        </w:tc>
        <w:tc>
          <w:tcPr>
            <w:tcW w:w="1186"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p>
            <w:pPr>
              <w:widowControl/>
              <w:spacing w:line="300" w:lineRule="exact"/>
              <w:rPr>
                <w:rFonts w:ascii="仿宋" w:hAnsi="仿宋" w:eastAsia="仿宋" w:cs="仿宋"/>
                <w:b/>
                <w:color w:val="000000" w:themeColor="text1"/>
                <w:kern w:val="0"/>
                <w:szCs w:val="21"/>
                <w14:textFill>
                  <w14:solidFill>
                    <w14:schemeClr w14:val="tx1"/>
                  </w14:solidFill>
                </w14:textFill>
              </w:rPr>
            </w:pPr>
          </w:p>
        </w:tc>
        <w:tc>
          <w:tcPr>
            <w:tcW w:w="1389" w:type="dxa"/>
            <w:vMerge w:val="restart"/>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1389" w:type="dxa"/>
            <w:tcBorders>
              <w:top w:val="single" w:color="auto" w:sz="4" w:space="0"/>
            </w:tcBorders>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1560" w:type="dxa"/>
            <w:vMerge w:val="continue"/>
            <w:tcBorders>
              <w:bottom w:val="single" w:color="000000" w:sz="4" w:space="0"/>
            </w:tcBorders>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tcBorders>
              <w:bottom w:val="single" w:color="000000" w:sz="4" w:space="0"/>
            </w:tcBorders>
            <w:vAlign w:val="center"/>
          </w:tcPr>
          <w:p>
            <w:pPr>
              <w:widowControl/>
              <w:spacing w:line="300" w:lineRule="exact"/>
              <w:jc w:val="center"/>
              <w:rPr>
                <w:rFonts w:ascii="仿宋" w:hAnsi="仿宋" w:eastAsia="仿宋" w:cs="仿宋"/>
                <w:bCs/>
                <w:color w:val="000000" w:themeColor="text1"/>
                <w:kern w:val="0"/>
                <w:szCs w:val="21"/>
                <w14:textFill>
                  <w14:solidFill>
                    <w14:schemeClr w14:val="tx1"/>
                  </w14:solidFill>
                </w14:textFill>
              </w:rPr>
            </w:pPr>
          </w:p>
        </w:tc>
        <w:tc>
          <w:tcPr>
            <w:tcW w:w="5226" w:type="dxa"/>
            <w:tcBorders>
              <w:top w:val="single" w:color="auto" w:sz="4" w:space="0"/>
              <w:bottom w:val="single" w:color="auto" w:sz="4" w:space="0"/>
            </w:tcBorders>
            <w:vAlign w:val="center"/>
          </w:tcPr>
          <w:p>
            <w:pPr>
              <w:spacing w:line="300" w:lineRule="exac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②结合企业所在行业及生产运营的特点，开展在岗培训、业务研修、技能竞赛、合理化建议等形式丰富多样的职业培训活动；</w:t>
            </w:r>
          </w:p>
        </w:tc>
        <w:tc>
          <w:tcPr>
            <w:tcW w:w="1186" w:type="dxa"/>
            <w:tcBorders>
              <w:bottom w:val="single" w:color="auto" w:sz="4" w:space="0"/>
            </w:tcBorders>
            <w:vAlign w:val="center"/>
          </w:tcPr>
          <w:p>
            <w:pPr>
              <w:widowControl/>
              <w:spacing w:line="300" w:lineRule="exact"/>
              <w:rPr>
                <w:rFonts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60" w:type="dxa"/>
            <w:vMerge w:val="continue"/>
            <w:tcBorders>
              <w:bottom w:val="single" w:color="000000" w:sz="4" w:space="0"/>
            </w:tcBorders>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tcBorders>
              <w:bottom w:val="single" w:color="000000" w:sz="4" w:space="0"/>
            </w:tcBorders>
            <w:vAlign w:val="center"/>
          </w:tcPr>
          <w:p>
            <w:pPr>
              <w:widowControl/>
              <w:spacing w:line="300" w:lineRule="exact"/>
              <w:jc w:val="center"/>
              <w:rPr>
                <w:rFonts w:ascii="仿宋" w:hAnsi="仿宋" w:eastAsia="仿宋" w:cs="仿宋"/>
                <w:bCs/>
                <w:color w:val="000000" w:themeColor="text1"/>
                <w:kern w:val="0"/>
                <w:szCs w:val="21"/>
                <w14:textFill>
                  <w14:solidFill>
                    <w14:schemeClr w14:val="tx1"/>
                  </w14:solidFill>
                </w14:textFill>
              </w:rPr>
            </w:pPr>
          </w:p>
        </w:tc>
        <w:tc>
          <w:tcPr>
            <w:tcW w:w="5226" w:type="dxa"/>
            <w:tcBorders>
              <w:top w:val="single" w:color="auto" w:sz="4" w:space="0"/>
              <w:bottom w:val="single" w:color="000000" w:sz="4" w:space="0"/>
            </w:tcBorders>
            <w:vAlign w:val="center"/>
          </w:tcPr>
          <w:p>
            <w:pPr>
              <w:spacing w:line="300" w:lineRule="exact"/>
              <w:rPr>
                <w:rFonts w:ascii="仿宋" w:hAnsi="仿宋" w:eastAsia="仿宋" w:cs="仿宋"/>
                <w:b/>
                <w:strike/>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③结合企业所在行业及生产特点，建立名师带高徒以及其他形式的学徒制。</w:t>
            </w:r>
          </w:p>
        </w:tc>
        <w:tc>
          <w:tcPr>
            <w:tcW w:w="1186" w:type="dxa"/>
            <w:tcBorders>
              <w:bottom w:val="single" w:color="auto" w:sz="4" w:space="0"/>
            </w:tcBorders>
            <w:vAlign w:val="center"/>
          </w:tcPr>
          <w:p>
            <w:pPr>
              <w:widowControl/>
              <w:spacing w:line="300" w:lineRule="exact"/>
              <w:rPr>
                <w:rFonts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continue"/>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Align w:val="center"/>
          </w:tcPr>
          <w:p>
            <w:pPr>
              <w:widowControl/>
              <w:spacing w:line="30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经费使用</w:t>
            </w:r>
          </w:p>
        </w:tc>
        <w:tc>
          <w:tcPr>
            <w:tcW w:w="5226" w:type="dxa"/>
            <w:vAlign w:val="center"/>
          </w:tcPr>
          <w:p>
            <w:pPr>
              <w:widowControl/>
              <w:spacing w:line="300" w:lineRule="exac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职工教育培训经费依法提取、管理和使用。</w:t>
            </w:r>
          </w:p>
        </w:tc>
        <w:tc>
          <w:tcPr>
            <w:tcW w:w="1186" w:type="dxa"/>
            <w:tcBorders>
              <w:top w:val="single" w:color="auto" w:sz="4" w:space="0"/>
            </w:tcBorders>
            <w:vAlign w:val="center"/>
          </w:tcPr>
          <w:p>
            <w:pPr>
              <w:widowControl/>
              <w:spacing w:line="300" w:lineRule="exac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1分</w:t>
            </w:r>
          </w:p>
        </w:tc>
        <w:tc>
          <w:tcPr>
            <w:tcW w:w="1389" w:type="dxa"/>
            <w:tcBorders>
              <w:top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tcBorders>
              <w:top w:val="single" w:color="auto" w:sz="4" w:space="0"/>
            </w:tcBorders>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560" w:type="dxa"/>
            <w:vMerge w:val="restart"/>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企业文化</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6分</w:t>
            </w:r>
            <w:r>
              <w:rPr>
                <w:rFonts w:hint="eastAsia" w:ascii="仿宋" w:hAnsi="仿宋" w:eastAsia="仿宋" w:cs="仿宋"/>
                <w:color w:val="000000" w:themeColor="text1"/>
                <w:szCs w:val="21"/>
                <w14:textFill>
                  <w14:solidFill>
                    <w14:schemeClr w14:val="tx1"/>
                  </w14:solidFill>
                </w14:textFill>
              </w:rPr>
              <w:t>）</w:t>
            </w:r>
          </w:p>
          <w:p>
            <w:pPr>
              <w:spacing w:line="300" w:lineRule="exact"/>
              <w:jc w:val="center"/>
              <w:rPr>
                <w:rFonts w:ascii="仿宋" w:hAnsi="仿宋" w:eastAsia="仿宋" w:cs="仿宋"/>
                <w:color w:val="000000" w:themeColor="text1"/>
                <w:szCs w:val="21"/>
                <w14:textFill>
                  <w14:solidFill>
                    <w14:schemeClr w14:val="tx1"/>
                  </w14:solidFill>
                </w14:textFill>
              </w:rPr>
            </w:pPr>
          </w:p>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企业精神</w:t>
            </w:r>
          </w:p>
        </w:tc>
        <w:tc>
          <w:tcPr>
            <w:tcW w:w="5226" w:type="dxa"/>
            <w:tcBorders>
              <w:bottom w:val="single" w:color="auto" w:sz="4" w:space="0"/>
            </w:tcBorders>
            <w:vAlign w:val="center"/>
          </w:tcPr>
          <w:p>
            <w:pPr>
              <w:widowControl/>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①体现合作共赢、</w:t>
            </w:r>
            <w:r>
              <w:rPr>
                <w:rFonts w:hint="eastAsia" w:ascii="仿宋" w:hAnsi="仿宋" w:eastAsia="仿宋"/>
                <w:color w:val="000000" w:themeColor="text1"/>
                <w:szCs w:val="21"/>
                <w14:textFill>
                  <w14:solidFill>
                    <w14:schemeClr w14:val="tx1"/>
                  </w14:solidFill>
                </w14:textFill>
              </w:rPr>
              <w:t>敬业诚信、</w:t>
            </w:r>
            <w:r>
              <w:rPr>
                <w:rFonts w:hint="eastAsia" w:ascii="仿宋" w:hAnsi="仿宋" w:eastAsia="仿宋" w:cs="仿宋"/>
                <w:color w:val="000000" w:themeColor="text1"/>
                <w:kern w:val="0"/>
                <w:szCs w:val="21"/>
                <w14:textFill>
                  <w14:solidFill>
                    <w14:schemeClr w14:val="tx1"/>
                  </w14:solidFill>
                </w14:textFill>
              </w:rPr>
              <w:t>和谐发展的核心价值理念，</w:t>
            </w:r>
            <w:r>
              <w:rPr>
                <w:rFonts w:hint="eastAsia" w:ascii="仿宋" w:hAnsi="仿宋" w:eastAsia="仿宋" w:cs="仿宋"/>
                <w:bCs/>
                <w:color w:val="000000" w:themeColor="text1"/>
                <w:kern w:val="0"/>
                <w:szCs w:val="21"/>
                <w14:textFill>
                  <w14:solidFill>
                    <w14:schemeClr w14:val="tx1"/>
                  </w14:solidFill>
                </w14:textFill>
              </w:rPr>
              <w:t xml:space="preserve">企业文化在生产管理中有明确载体或者具体体现； 鼓励职工创新，建立创新和合理化建议激励机制，形成创新环境气氛；积极营造快乐工作、健康生活氛围；实行公平、公正、公开的招聘制度，形成广纳良才、 </w:t>
            </w:r>
            <w:r>
              <w:rPr>
                <w:rFonts w:ascii="仿宋" w:hAnsi="仿宋" w:eastAsia="仿宋" w:cs="仿宋"/>
                <w:bCs/>
                <w:color w:val="000000" w:themeColor="text1"/>
                <w:kern w:val="0"/>
                <w:szCs w:val="21"/>
                <w14:textFill>
                  <w14:solidFill>
                    <w14:schemeClr w14:val="tx1"/>
                  </w14:solidFill>
                </w14:textFill>
              </w:rPr>
              <w:t>任人唯贤氛围</w:t>
            </w:r>
            <w:r>
              <w:rPr>
                <w:rFonts w:hint="eastAsia" w:ascii="仿宋" w:hAnsi="仿宋" w:eastAsia="仿宋" w:cs="仿宋"/>
                <w:bCs/>
                <w:color w:val="000000" w:themeColor="text1"/>
                <w:kern w:val="0"/>
                <w:szCs w:val="21"/>
                <w14:textFill>
                  <w14:solidFill>
                    <w14:schemeClr w14:val="tx1"/>
                  </w14:solidFill>
                </w14:textFill>
              </w:rPr>
              <w:t>；</w:t>
            </w:r>
          </w:p>
        </w:tc>
        <w:tc>
          <w:tcPr>
            <w:tcW w:w="1186" w:type="dxa"/>
            <w:vAlign w:val="center"/>
          </w:tcPr>
          <w:p>
            <w:pPr>
              <w:widowControl/>
              <w:spacing w:line="300" w:lineRule="exact"/>
              <w:rPr>
                <w:rFonts w:ascii="仿宋" w:hAnsi="仿宋" w:eastAsia="仿宋" w:cs="仿宋"/>
                <w:strike/>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tcBorders>
            <w:vAlign w:val="center"/>
          </w:tcPr>
          <w:p>
            <w:pPr>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②企业加强诚信建设，劳动者和企业诚信履约。</w:t>
            </w:r>
          </w:p>
        </w:tc>
        <w:tc>
          <w:tcPr>
            <w:tcW w:w="1186" w:type="dxa"/>
            <w:vAlign w:val="center"/>
          </w:tcPr>
          <w:p>
            <w:pPr>
              <w:widowControl/>
              <w:spacing w:line="30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文体活动</w:t>
            </w:r>
          </w:p>
          <w:p>
            <w:pPr>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①定期组织开展职工文体活动等有益身心健康的活动；</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560" w:type="dxa"/>
            <w:vMerge w:val="continue"/>
            <w:tcBorders>
              <w:bottom w:val="single" w:color="000000" w:sz="4" w:space="0"/>
            </w:tcBorders>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vMerge w:val="continue"/>
            <w:tcBorders>
              <w:bottom w:val="single" w:color="000000" w:sz="4" w:space="0"/>
            </w:tcBorders>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5226" w:type="dxa"/>
            <w:tcBorders>
              <w:bottom w:val="single" w:color="000000"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②面向职工配备有多种文娱体育设施、场所，并保障其正常开放。</w:t>
            </w:r>
          </w:p>
        </w:tc>
        <w:tc>
          <w:tcPr>
            <w:tcW w:w="1186" w:type="dxa"/>
            <w:tcBorders>
              <w:bottom w:val="single" w:color="000000"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tcBorders>
              <w:bottom w:val="single" w:color="000000"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tcBorders>
              <w:bottom w:val="single" w:color="000000"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restart"/>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人文关怀</w:t>
            </w:r>
          </w:p>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bottom w:val="single" w:color="auto" w:sz="4" w:space="0"/>
            </w:tcBorders>
            <w:vAlign w:val="center"/>
          </w:tcPr>
          <w:p>
            <w:pPr>
              <w:pStyle w:val="15"/>
              <w:widowControl/>
              <w:spacing w:line="300" w:lineRule="exact"/>
              <w:ind w:firstLine="0" w:firstLineChars="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①组织员工作定期健康检查</w:t>
            </w:r>
            <w:r>
              <w:rPr>
                <w:rFonts w:hint="eastAsia" w:ascii="仿宋" w:hAnsi="仿宋" w:eastAsia="仿宋" w:cs="仿宋"/>
                <w:color w:val="000000" w:themeColor="text1"/>
                <w:szCs w:val="21"/>
                <w14:textFill>
                  <w14:solidFill>
                    <w14:schemeClr w14:val="tx1"/>
                  </w14:solidFill>
                </w14:textFill>
              </w:rPr>
              <w:t>；</w:t>
            </w:r>
          </w:p>
        </w:tc>
        <w:tc>
          <w:tcPr>
            <w:tcW w:w="118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restart"/>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2.5分</w:t>
            </w:r>
          </w:p>
          <w:p>
            <w:pPr>
              <w:widowControl/>
              <w:spacing w:line="300" w:lineRule="exact"/>
              <w:rPr>
                <w:rFonts w:ascii="仿宋" w:hAnsi="仿宋" w:eastAsia="仿宋" w:cs="仿宋"/>
                <w:color w:val="000000" w:themeColor="text1"/>
                <w:kern w:val="0"/>
                <w:szCs w:val="21"/>
                <w14:textFill>
                  <w14:solidFill>
                    <w14:schemeClr w14:val="tx1"/>
                  </w14:solidFill>
                </w14:textFill>
              </w:rPr>
            </w:pPr>
          </w:p>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560" w:type="dxa"/>
            <w:vMerge w:val="continue"/>
            <w:vAlign w:val="center"/>
          </w:tcPr>
          <w:p>
            <w:pPr>
              <w:spacing w:line="300" w:lineRule="exact"/>
              <w:jc w:val="center"/>
              <w:rPr>
                <w:rFonts w:ascii="仿宋" w:hAnsi="仿宋" w:eastAsia="仿宋" w:cs="仿宋"/>
                <w:color w:val="000000" w:themeColor="text1"/>
                <w:szCs w:val="21"/>
                <w14:textFill>
                  <w14:solidFill>
                    <w14:schemeClr w14:val="tx1"/>
                  </w14:solidFill>
                </w14:textFill>
              </w:rPr>
            </w:pPr>
          </w:p>
        </w:tc>
        <w:tc>
          <w:tcPr>
            <w:tcW w:w="2410" w:type="dxa"/>
            <w:vMerge w:val="continue"/>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p>
        </w:tc>
        <w:tc>
          <w:tcPr>
            <w:tcW w:w="5226" w:type="dxa"/>
            <w:tcBorders>
              <w:top w:val="single" w:color="auto" w:sz="4" w:space="0"/>
              <w:bottom w:val="single" w:color="000000"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②注重职工心理诉求，开通心理咨询热线等服务；</w:t>
            </w:r>
          </w:p>
        </w:tc>
        <w:tc>
          <w:tcPr>
            <w:tcW w:w="1186" w:type="dxa"/>
            <w:tcBorders>
              <w:top w:val="single" w:color="auto" w:sz="4" w:space="0"/>
            </w:tcBorders>
            <w:vAlign w:val="center"/>
          </w:tcPr>
          <w:p>
            <w:pPr>
              <w:spacing w:line="300" w:lineRule="exact"/>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w:t>
            </w:r>
            <w:r>
              <w:rPr>
                <w:rFonts w:hint="eastAsia" w:ascii="仿宋" w:hAnsi="仿宋" w:eastAsia="仿宋" w:cs="仿宋"/>
                <w:color w:val="000000" w:themeColor="text1"/>
                <w:kern w:val="0"/>
                <w:szCs w:val="21"/>
                <w:lang w:eastAsia="zh-CN"/>
                <w14:textFill>
                  <w14:solidFill>
                    <w14:schemeClr w14:val="tx1"/>
                  </w14:solidFill>
                </w14:textFill>
              </w:rPr>
              <w:t>分</w:t>
            </w:r>
          </w:p>
        </w:tc>
        <w:tc>
          <w:tcPr>
            <w:tcW w:w="1389" w:type="dxa"/>
            <w:vMerge w:val="continue"/>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560" w:type="dxa"/>
            <w:vMerge w:val="continue"/>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2410" w:type="dxa"/>
            <w:vMerge w:val="continue"/>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5226" w:type="dxa"/>
            <w:tcBorders>
              <w:bottom w:val="single" w:color="000000" w:sz="4" w:space="0"/>
            </w:tcBorders>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③采取适当措施鼓励和扶持员工接受继续教育；</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tcBorders>
              <w:bottom w:val="single" w:color="000000"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c>
          <w:tcPr>
            <w:tcW w:w="1389" w:type="dxa"/>
            <w:tcBorders>
              <w:bottom w:val="single" w:color="000000"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560" w:type="dxa"/>
            <w:vMerge w:val="continue"/>
            <w:tcBorders>
              <w:bottom w:val="single" w:color="auto" w:sz="4" w:space="0"/>
            </w:tcBorders>
            <w:vAlign w:val="center"/>
          </w:tcPr>
          <w:p>
            <w:pPr>
              <w:widowControl/>
              <w:spacing w:line="300" w:lineRule="exact"/>
              <w:rPr>
                <w:color w:val="000000" w:themeColor="text1"/>
                <w14:textFill>
                  <w14:solidFill>
                    <w14:schemeClr w14:val="tx1"/>
                  </w14:solidFill>
                </w14:textFill>
              </w:rPr>
            </w:pPr>
          </w:p>
        </w:tc>
        <w:tc>
          <w:tcPr>
            <w:tcW w:w="2410" w:type="dxa"/>
            <w:vMerge w:val="continue"/>
            <w:tcBorders>
              <w:bottom w:val="single" w:color="auto" w:sz="4" w:space="0"/>
            </w:tcBorders>
            <w:vAlign w:val="center"/>
          </w:tcPr>
          <w:p>
            <w:pPr>
              <w:widowControl/>
              <w:spacing w:line="300" w:lineRule="exact"/>
              <w:rPr>
                <w:color w:val="000000" w:themeColor="text1"/>
                <w14:textFill>
                  <w14:solidFill>
                    <w14:schemeClr w14:val="tx1"/>
                  </w14:solidFill>
                </w14:textFill>
              </w:rPr>
            </w:pPr>
          </w:p>
        </w:tc>
        <w:tc>
          <w:tcPr>
            <w:tcW w:w="5226" w:type="dxa"/>
            <w:tcBorders>
              <w:bottom w:val="single" w:color="000000" w:sz="4" w:space="0"/>
            </w:tcBorders>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④关爱员工未成年子女；</w:t>
            </w:r>
          </w:p>
        </w:tc>
        <w:tc>
          <w:tcPr>
            <w:tcW w:w="1186" w:type="dxa"/>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tcBorders>
              <w:bottom w:val="single" w:color="000000" w:sz="4" w:space="0"/>
            </w:tcBorders>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p>
        </w:tc>
        <w:tc>
          <w:tcPr>
            <w:tcW w:w="1389" w:type="dxa"/>
            <w:tcBorders>
              <w:bottom w:val="single" w:color="000000" w:sz="4" w:space="0"/>
            </w:tcBorders>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560" w:type="dxa"/>
            <w:vMerge w:val="continue"/>
            <w:tcBorders>
              <w:bottom w:val="single" w:color="auto" w:sz="4" w:space="0"/>
            </w:tcBorders>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p>
        </w:tc>
        <w:tc>
          <w:tcPr>
            <w:tcW w:w="2410" w:type="dxa"/>
            <w:vMerge w:val="continue"/>
            <w:tcBorders>
              <w:bottom w:val="single" w:color="auto" w:sz="4" w:space="0"/>
            </w:tcBorders>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p>
        </w:tc>
        <w:tc>
          <w:tcPr>
            <w:tcW w:w="5226" w:type="dxa"/>
            <w:tcBorders>
              <w:bottom w:val="single" w:color="000000" w:sz="4" w:space="0"/>
            </w:tcBorders>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⑤根据企业特点给予其他形式的人文关怀。</w:t>
            </w:r>
          </w:p>
        </w:tc>
        <w:tc>
          <w:tcPr>
            <w:tcW w:w="1186" w:type="dxa"/>
            <w:tcBorders>
              <w:bottom w:val="single" w:color="000000"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0.5分</w:t>
            </w:r>
          </w:p>
        </w:tc>
        <w:tc>
          <w:tcPr>
            <w:tcW w:w="1389" w:type="dxa"/>
            <w:vMerge w:val="continue"/>
            <w:tcBorders>
              <w:bottom w:val="single" w:color="000000" w:sz="4" w:space="0"/>
            </w:tcBorders>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p>
        </w:tc>
        <w:tc>
          <w:tcPr>
            <w:tcW w:w="1389" w:type="dxa"/>
            <w:tcBorders>
              <w:bottom w:val="single" w:color="000000" w:sz="4" w:space="0"/>
            </w:tcBorders>
            <w:vAlign w:val="center"/>
          </w:tcPr>
          <w:p>
            <w:pPr>
              <w:widowControl/>
              <w:spacing w:line="300" w:lineRule="exact"/>
              <w:rPr>
                <w:rFonts w:ascii="仿宋" w:hAnsi="仿宋" w:eastAsia="仿宋" w:cs="仿宋"/>
                <w:color w:val="000000" w:themeColor="text1"/>
                <w:kern w:val="0"/>
                <w:szCs w:val="21"/>
                <w:highlight w:val="yellow"/>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560" w:type="dxa"/>
            <w:vMerge w:val="restart"/>
            <w:tcBorders>
              <w:top w:val="single" w:color="auto" w:sz="4" w:space="0"/>
            </w:tcBorders>
            <w:vAlign w:val="center"/>
          </w:tcPr>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社会责任</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（2分）</w:t>
            </w:r>
          </w:p>
        </w:tc>
        <w:tc>
          <w:tcPr>
            <w:tcW w:w="2410" w:type="dxa"/>
            <w:tcBorders>
              <w:top w:val="single" w:color="auto" w:sz="4" w:space="0"/>
              <w:bottom w:val="single" w:color="auto" w:sz="4" w:space="0"/>
            </w:tcBorders>
            <w:vAlign w:val="center"/>
          </w:tcPr>
          <w:p>
            <w:pPr>
              <w:widowControl/>
              <w:spacing w:line="3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环境保护</w:t>
            </w:r>
          </w:p>
        </w:tc>
        <w:tc>
          <w:tcPr>
            <w:tcW w:w="5226" w:type="dxa"/>
            <w:tcBorders>
              <w:bottom w:val="single" w:color="auto" w:sz="4" w:space="0"/>
            </w:tcBorders>
            <w:vAlign w:val="center"/>
          </w:tcPr>
          <w:p>
            <w:pPr>
              <w:widowControl/>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符合国家、行业和地方的环境保护和节能减排规定。</w:t>
            </w:r>
          </w:p>
        </w:tc>
        <w:tc>
          <w:tcPr>
            <w:tcW w:w="1186" w:type="dxa"/>
            <w:vAlign w:val="center"/>
          </w:tcPr>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1分</w:t>
            </w:r>
          </w:p>
        </w:tc>
        <w:tc>
          <w:tcPr>
            <w:tcW w:w="1389" w:type="dxa"/>
            <w:vMerge w:val="restart"/>
            <w:vAlign w:val="center"/>
          </w:tcPr>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389" w:type="dxa"/>
            <w:vAlign w:val="center"/>
          </w:tcPr>
          <w:p>
            <w:pPr>
              <w:widowControl/>
              <w:spacing w:line="300" w:lineRule="exact"/>
              <w:rPr>
                <w:rFonts w:hint="eastAsia" w:ascii="仿宋" w:hAnsi="仿宋" w:eastAsia="仿宋"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560"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2410" w:type="dxa"/>
            <w:tcBorders>
              <w:top w:val="single" w:color="auto" w:sz="4" w:space="0"/>
            </w:tcBorders>
            <w:vAlign w:val="center"/>
          </w:tcPr>
          <w:p>
            <w:pPr>
              <w:spacing w:line="300" w:lineRule="exact"/>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社会公益</w:t>
            </w:r>
          </w:p>
        </w:tc>
        <w:tc>
          <w:tcPr>
            <w:tcW w:w="5226" w:type="dxa"/>
            <w:tcBorders>
              <w:top w:val="single" w:color="auto" w:sz="4" w:space="0"/>
            </w:tcBorders>
            <w:vAlign w:val="center"/>
          </w:tcPr>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参加慈善捐助和社会公益活动。</w:t>
            </w:r>
          </w:p>
        </w:tc>
        <w:tc>
          <w:tcPr>
            <w:tcW w:w="1186" w:type="dxa"/>
            <w:vAlign w:val="center"/>
          </w:tcPr>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1分</w:t>
            </w:r>
          </w:p>
        </w:tc>
        <w:tc>
          <w:tcPr>
            <w:tcW w:w="1389" w:type="dxa"/>
            <w:vMerge w:val="continue"/>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c>
          <w:tcPr>
            <w:tcW w:w="1389" w:type="dxa"/>
            <w:vAlign w:val="center"/>
          </w:tcPr>
          <w:p>
            <w:pPr>
              <w:widowControl/>
              <w:spacing w:line="300" w:lineRule="exact"/>
              <w:rPr>
                <w:rFonts w:ascii="仿宋" w:hAnsi="仿宋" w:eastAsia="仿宋" w:cs="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560" w:type="dxa"/>
            <w:vMerge w:val="restart"/>
            <w:vAlign w:val="center"/>
          </w:tcPr>
          <w:p>
            <w:pPr>
              <w:spacing w:line="300" w:lineRule="exact"/>
              <w:ind w:firstLine="190" w:firstLineChars="100"/>
              <w:jc w:val="center"/>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加分项</w:t>
            </w: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w:t>
            </w:r>
            <w:r>
              <w:rPr>
                <w:rFonts w:hint="eastAsia" w:ascii="仿宋" w:hAnsi="仿宋" w:eastAsia="仿宋" w:cs="仿宋"/>
                <w:color w:val="000000" w:themeColor="text1"/>
                <w:spacing w:val="-10"/>
                <w:szCs w:val="21"/>
                <w14:textFill>
                  <w14:solidFill>
                    <w14:schemeClr w14:val="tx1"/>
                  </w14:solidFill>
                </w14:textFill>
              </w:rPr>
              <w:t>企业建立和实施职工分红制度或股权激励等发展成果分享机制；</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2分</w:t>
            </w:r>
          </w:p>
        </w:tc>
        <w:tc>
          <w:tcPr>
            <w:tcW w:w="1389" w:type="dxa"/>
            <w:vMerge w:val="restart"/>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10分</w:t>
            </w:r>
          </w:p>
        </w:tc>
        <w:tc>
          <w:tcPr>
            <w:tcW w:w="1389" w:type="dxa"/>
            <w:vAlign w:val="center"/>
          </w:tcPr>
          <w:p>
            <w:pPr>
              <w:spacing w:line="300" w:lineRule="exact"/>
              <w:rPr>
                <w:rFonts w:hint="eastAsia"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w:t>
            </w:r>
            <w:r>
              <w:rPr>
                <w:rFonts w:hint="eastAsia" w:ascii="仿宋" w:hAnsi="仿宋" w:eastAsia="仿宋" w:cs="仿宋"/>
                <w:color w:val="000000" w:themeColor="text1"/>
                <w:spacing w:val="-10"/>
                <w:szCs w:val="21"/>
                <w14:textFill>
                  <w14:solidFill>
                    <w14:schemeClr w14:val="tx1"/>
                  </w14:solidFill>
                </w14:textFill>
              </w:rPr>
              <w:t>企业职工人均工资水平高于苏州市职工平均工资水平/社会平均工资</w:t>
            </w:r>
            <w:r>
              <w:rPr>
                <w:rFonts w:hint="eastAsia" w:ascii="仿宋" w:hAnsi="仿宋" w:eastAsia="仿宋" w:cs="仿宋"/>
                <w:color w:val="000000" w:themeColor="text1"/>
                <w:spacing w:val="-10"/>
                <w:szCs w:val="21"/>
                <w:lang w:eastAsia="zh-CN"/>
                <w14:textFill>
                  <w14:solidFill>
                    <w14:schemeClr w14:val="tx1"/>
                  </w14:solidFill>
                </w14:textFill>
              </w:rPr>
              <w:t>水平</w:t>
            </w:r>
            <w:r>
              <w:rPr>
                <w:rFonts w:hint="eastAsia" w:ascii="仿宋" w:hAnsi="仿宋" w:eastAsia="仿宋" w:cs="仿宋"/>
                <w:color w:val="000000" w:themeColor="text1"/>
                <w:spacing w:val="-10"/>
                <w:szCs w:val="21"/>
                <w14:textFill>
                  <w14:solidFill>
                    <w14:schemeClr w14:val="tx1"/>
                  </w14:solidFill>
                </w14:textFill>
              </w:rPr>
              <w:t>；</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2分</w:t>
            </w: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③企业在评定期内积极引进</w:t>
            </w:r>
            <w:r>
              <w:rPr>
                <w:rFonts w:ascii="仿宋" w:hAnsi="仿宋" w:eastAsia="仿宋" w:cs="仿宋"/>
                <w:color w:val="000000" w:themeColor="text1"/>
                <w:spacing w:val="-10"/>
                <w:szCs w:val="21"/>
                <w14:textFill>
                  <w14:solidFill>
                    <w14:schemeClr w14:val="tx1"/>
                  </w14:solidFill>
                </w14:textFill>
              </w:rPr>
              <w:t>苏州市紧缺高层次人才</w:t>
            </w:r>
            <w:r>
              <w:rPr>
                <w:rFonts w:hint="eastAsia" w:ascii="仿宋" w:hAnsi="仿宋" w:eastAsia="仿宋" w:cs="仿宋"/>
                <w:color w:val="000000" w:themeColor="text1"/>
                <w:spacing w:val="-10"/>
                <w:szCs w:val="21"/>
                <w14:textFill>
                  <w14:solidFill>
                    <w14:schemeClr w14:val="tx1"/>
                  </w14:solidFill>
                </w14:textFill>
              </w:rPr>
              <w:t>、紧缺高技能人才、高端人才；</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lang w:val="en-US" w:eastAsia="zh-CN"/>
                <w14:textFill>
                  <w14:solidFill>
                    <w14:schemeClr w14:val="tx1"/>
                  </w14:solidFill>
                </w14:textFill>
              </w:rPr>
              <w:t>2</w:t>
            </w:r>
            <w:r>
              <w:rPr>
                <w:rFonts w:hint="eastAsia" w:ascii="仿宋" w:hAnsi="仿宋" w:eastAsia="仿宋" w:cs="仿宋"/>
                <w:color w:val="000000" w:themeColor="text1"/>
                <w:spacing w:val="-10"/>
                <w:szCs w:val="21"/>
                <w14:textFill>
                  <w14:solidFill>
                    <w14:schemeClr w14:val="tx1"/>
                  </w14:solidFill>
                </w14:textFill>
              </w:rPr>
              <w:t>分</w:t>
            </w: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④</w:t>
            </w:r>
            <w:r>
              <w:rPr>
                <w:rFonts w:hint="eastAsia" w:ascii="仿宋" w:hAnsi="仿宋" w:eastAsia="仿宋" w:cs="仿宋"/>
                <w:color w:val="000000" w:themeColor="text1"/>
                <w:kern w:val="0"/>
                <w:szCs w:val="21"/>
                <w14:textFill>
                  <w14:solidFill>
                    <w14:schemeClr w14:val="tx1"/>
                  </w14:solidFill>
                </w14:textFill>
              </w:rPr>
              <w:t>被苏州市协调劳动关系三方委员会办公室命名为“苏州市集体协商三星企业”</w:t>
            </w:r>
            <w:r>
              <w:rPr>
                <w:rFonts w:hint="eastAsia" w:ascii="仿宋" w:hAnsi="仿宋" w:eastAsia="仿宋" w:cs="仿宋"/>
                <w:color w:val="000000" w:themeColor="text1"/>
                <w:kern w:val="0"/>
                <w:szCs w:val="21"/>
                <w:lang w:eastAsia="zh-CN"/>
                <w14:textFill>
                  <w14:solidFill>
                    <w14:schemeClr w14:val="tx1"/>
                  </w14:solidFill>
                </w14:textFill>
              </w:rPr>
              <w:t>；</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1分</w:t>
            </w: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⑤</w:t>
            </w:r>
            <w:r>
              <w:rPr>
                <w:rFonts w:hint="eastAsia" w:ascii="仿宋" w:hAnsi="仿宋" w:eastAsia="仿宋" w:cs="仿宋"/>
                <w:bCs/>
                <w:color w:val="000000" w:themeColor="text1"/>
                <w:kern w:val="0"/>
                <w:szCs w:val="21"/>
                <w14:textFill>
                  <w14:solidFill>
                    <w14:schemeClr w14:val="tx1"/>
                  </w14:solidFill>
                </w14:textFill>
              </w:rPr>
              <w:t>企业建立培训中心</w:t>
            </w:r>
            <w:r>
              <w:rPr>
                <w:rFonts w:hint="eastAsia" w:ascii="仿宋" w:hAnsi="仿宋" w:eastAsia="仿宋" w:cs="仿宋"/>
                <w:bCs/>
                <w:color w:val="000000" w:themeColor="text1"/>
                <w:kern w:val="0"/>
                <w:szCs w:val="21"/>
                <w:lang w:eastAsia="zh-CN"/>
                <w14:textFill>
                  <w14:solidFill>
                    <w14:schemeClr w14:val="tx1"/>
                  </w14:solidFill>
                </w14:textFill>
              </w:rPr>
              <w:t>或</w:t>
            </w:r>
            <w:r>
              <w:rPr>
                <w:rFonts w:hint="eastAsia" w:ascii="仿宋" w:hAnsi="仿宋" w:eastAsia="仿宋" w:cs="仿宋"/>
                <w:bCs/>
                <w:color w:val="000000" w:themeColor="text1"/>
                <w:kern w:val="0"/>
                <w:szCs w:val="21"/>
                <w14:textFill>
                  <w14:solidFill>
                    <w14:schemeClr w14:val="tx1"/>
                  </w14:solidFill>
                </w14:textFill>
              </w:rPr>
              <w:t>企业大学；</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1分</w:t>
            </w: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tcBorders>
              <w:bottom w:val="single" w:color="auto" w:sz="4" w:space="0"/>
            </w:tcBorders>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⑥企业在评定期内被认定为江苏省高新技术企业、获评市级及以上表彰的</w:t>
            </w:r>
            <w:r>
              <w:rPr>
                <w:rFonts w:hint="eastAsia" w:ascii="仿宋" w:hAnsi="仿宋" w:eastAsia="仿宋" w:cs="仿宋"/>
                <w:color w:val="000000" w:themeColor="text1"/>
                <w:spacing w:val="-10"/>
                <w:szCs w:val="21"/>
                <w:lang w:eastAsia="zh-CN"/>
                <w14:textFill>
                  <w14:solidFill>
                    <w14:schemeClr w14:val="tx1"/>
                  </w14:solidFill>
                </w14:textFill>
              </w:rPr>
              <w:t>先进</w:t>
            </w:r>
            <w:r>
              <w:rPr>
                <w:rFonts w:hint="eastAsia" w:ascii="仿宋" w:hAnsi="仿宋" w:eastAsia="仿宋" w:cs="仿宋"/>
                <w:color w:val="000000" w:themeColor="text1"/>
                <w:spacing w:val="-10"/>
                <w:szCs w:val="21"/>
                <w14:textFill>
                  <w14:solidFill>
                    <w14:schemeClr w14:val="tx1"/>
                  </w14:solidFill>
                </w14:textFill>
              </w:rPr>
              <w:t>企业党组织；</w:t>
            </w:r>
          </w:p>
        </w:tc>
        <w:tc>
          <w:tcPr>
            <w:tcW w:w="1186" w:type="dxa"/>
            <w:tcBorders>
              <w:bottom w:val="single" w:color="auto" w:sz="4" w:space="0"/>
            </w:tcBorders>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1分</w:t>
            </w: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ascii="仿宋" w:hAnsi="仿宋" w:eastAsia="仿宋" w:cs="仿宋"/>
                <w:color w:val="000000" w:themeColor="text1"/>
                <w:spacing w:val="-10"/>
                <w:szCs w:val="21"/>
                <w:highlight w:val="yellow"/>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⑦</w:t>
            </w:r>
            <w:r>
              <w:rPr>
                <w:rFonts w:hint="eastAsia" w:ascii="仿宋" w:hAnsi="仿宋" w:eastAsia="仿宋" w:cs="仿宋"/>
                <w:color w:val="000000" w:themeColor="text1"/>
                <w:spacing w:val="-10"/>
                <w:szCs w:val="21"/>
                <w:lang w:eastAsia="zh-CN"/>
                <w14:textFill>
                  <w14:solidFill>
                    <w14:schemeClr w14:val="tx1"/>
                  </w14:solidFill>
                </w14:textFill>
              </w:rPr>
              <w:t>根据</w:t>
            </w:r>
            <w:r>
              <w:rPr>
                <w:rFonts w:hint="eastAsia" w:ascii="仿宋" w:hAnsi="仿宋" w:eastAsia="仿宋" w:cs="仿宋"/>
                <w:color w:val="000000" w:themeColor="text1"/>
                <w:spacing w:val="-10"/>
                <w:szCs w:val="21"/>
                <w14:textFill>
                  <w14:solidFill>
                    <w14:schemeClr w14:val="tx1"/>
                  </w14:solidFill>
                </w14:textFill>
              </w:rPr>
              <w:t>《苏州市工业企业资源集约利用综合评价办法》</w:t>
            </w:r>
            <w:r>
              <w:rPr>
                <w:rFonts w:hint="eastAsia" w:ascii="仿宋" w:hAnsi="仿宋" w:eastAsia="仿宋" w:cs="仿宋"/>
                <w:color w:val="000000" w:themeColor="text1"/>
                <w:spacing w:val="-10"/>
                <w:szCs w:val="21"/>
                <w:lang w:eastAsia="zh-CN"/>
                <w14:textFill>
                  <w14:solidFill>
                    <w14:schemeClr w14:val="tx1"/>
                  </w14:solidFill>
                </w14:textFill>
              </w:rPr>
              <w:t>，企业被</w:t>
            </w:r>
            <w:r>
              <w:rPr>
                <w:rFonts w:hint="eastAsia" w:ascii="仿宋" w:hAnsi="仿宋" w:eastAsia="仿宋" w:cs="仿宋"/>
                <w:color w:val="000000" w:themeColor="text1"/>
                <w:spacing w:val="-10"/>
                <w:szCs w:val="21"/>
                <w14:textFill>
                  <w14:solidFill>
                    <w14:schemeClr w14:val="tx1"/>
                  </w14:solidFill>
                </w14:textFill>
              </w:rPr>
              <w:t>评定为A</w:t>
            </w:r>
            <w:r>
              <w:rPr>
                <w:rFonts w:hint="eastAsia" w:ascii="仿宋" w:hAnsi="仿宋" w:eastAsia="仿宋" w:cs="仿宋"/>
                <w:color w:val="000000" w:themeColor="text1"/>
                <w:spacing w:val="-10"/>
                <w:szCs w:val="21"/>
                <w:lang w:eastAsia="zh-CN"/>
                <w14:textFill>
                  <w14:solidFill>
                    <w14:schemeClr w14:val="tx1"/>
                  </w14:solidFill>
                </w14:textFill>
              </w:rPr>
              <w:t>类</w:t>
            </w:r>
            <w:r>
              <w:rPr>
                <w:rFonts w:hint="eastAsia" w:ascii="仿宋" w:hAnsi="仿宋" w:eastAsia="仿宋" w:cs="仿宋"/>
                <w:color w:val="000000" w:themeColor="text1"/>
                <w:spacing w:val="-10"/>
                <w:szCs w:val="21"/>
                <w14:textFill>
                  <w14:solidFill>
                    <w14:schemeClr w14:val="tx1"/>
                  </w14:solidFill>
                </w14:textFill>
              </w:rPr>
              <w:t>企业。</w:t>
            </w:r>
          </w:p>
        </w:tc>
        <w:tc>
          <w:tcPr>
            <w:tcW w:w="1186" w:type="dxa"/>
            <w:vAlign w:val="center"/>
          </w:tcPr>
          <w:p>
            <w:pPr>
              <w:spacing w:line="300" w:lineRule="exact"/>
              <w:rPr>
                <w:rFonts w:ascii="仿宋" w:hAnsi="仿宋" w:eastAsia="仿宋" w:cs="仿宋"/>
                <w:color w:val="000000" w:themeColor="text1"/>
                <w:spacing w:val="-10"/>
                <w:szCs w:val="21"/>
                <w:highlight w:val="yellow"/>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1分</w:t>
            </w: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560" w:type="dxa"/>
            <w:vAlign w:val="center"/>
          </w:tcPr>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职工</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满意度</w:t>
            </w:r>
          </w:p>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r>
              <w:rPr>
                <w:rFonts w:hint="eastAsia" w:ascii="仿宋" w:hAnsi="仿宋" w:eastAsia="仿宋" w:cs="仿宋"/>
                <w:color w:val="000000" w:themeColor="text1"/>
                <w:kern w:val="0"/>
                <w:szCs w:val="21"/>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tc>
        <w:tc>
          <w:tcPr>
            <w:tcW w:w="2410" w:type="dxa"/>
            <w:vAlign w:val="center"/>
          </w:tcPr>
          <w:p>
            <w:pPr>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民主测评</w:t>
            </w:r>
          </w:p>
        </w:tc>
        <w:tc>
          <w:tcPr>
            <w:tcW w:w="5226" w:type="dxa"/>
            <w:vAlign w:val="center"/>
          </w:tcPr>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劳动者对企业整体的满意度（1分）：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对企业同事间关系融洽程度是否满意（1分）；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对企业与职工沟通顺畅程度是否满意（1分）；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对职业发展机会状况是否满意（2</w:t>
            </w:r>
            <w:r>
              <w:rPr>
                <w:rFonts w:hint="eastAsia" w:ascii="仿宋" w:hAnsi="仿宋" w:eastAsia="仿宋" w:cs="仿宋"/>
                <w:color w:val="000000" w:themeColor="text1"/>
                <w:kern w:val="0"/>
                <w:szCs w:val="21"/>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对自身参与企业事务的程度和归属感是否满意（2</w:t>
            </w:r>
            <w:r>
              <w:rPr>
                <w:rFonts w:hint="eastAsia" w:ascii="仿宋" w:hAnsi="仿宋" w:eastAsia="仿宋" w:cs="仿宋"/>
                <w:color w:val="000000" w:themeColor="text1"/>
                <w:kern w:val="0"/>
                <w:szCs w:val="21"/>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对企业日常管理行为是否满意（1分）；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对自身所从事工作的认可是否满意（1分）；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对了解并认同企业的愿景是否满意（1分）；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对业务上得到指导情况是否满意（1分）；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对企业文化和价值观的认可是否满意（2分）；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对管理变动中得到支持情况是否满意（1分）；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对报酬与本人付出相符情况是否满意（1分）；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对薪酬制度公平公正的情况是否满意（1分）；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对工作发挥本人才能的情况是否满意（1分）；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对企业提供职工开展工作所需的各项资源情况是否满意（1分）；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对企业晋升制度公平公正情况是否满意（1分）；</w:t>
            </w:r>
          </w:p>
          <w:p>
            <w:pPr>
              <w:widowControl/>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对企业的人文关怀是否满意（1分）。</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满意</w:t>
            </w:r>
          </w:p>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比较满意</w:t>
            </w:r>
          </w:p>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基本满意</w:t>
            </w:r>
          </w:p>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一般</w:t>
            </w:r>
          </w:p>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不满意</w:t>
            </w:r>
          </w:p>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（制作满意度调查表，随机抽取10%的职工但至少不少于15人，最多不超过50人。）</w:t>
            </w:r>
          </w:p>
        </w:tc>
        <w:tc>
          <w:tcPr>
            <w:tcW w:w="1389" w:type="dxa"/>
            <w:vAlign w:val="center"/>
          </w:tcPr>
          <w:p>
            <w:pPr>
              <w:spacing w:line="300" w:lineRule="exact"/>
              <w:rPr>
                <w:rFonts w:hint="eastAsia"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560" w:type="dxa"/>
            <w:vMerge w:val="restart"/>
            <w:vAlign w:val="center"/>
          </w:tcPr>
          <w:p>
            <w:pPr>
              <w:spacing w:line="300" w:lineRule="exact"/>
              <w:jc w:val="center"/>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否决事项</w:t>
            </w: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发生重大责任事故。</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Merge w:val="restart"/>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评定周期内出现任何一种情形，不进行劳动关系和谐状况评价</w:t>
            </w:r>
          </w:p>
        </w:tc>
        <w:tc>
          <w:tcPr>
            <w:tcW w:w="1389" w:type="dxa"/>
            <w:vAlign w:val="center"/>
          </w:tcPr>
          <w:p>
            <w:pPr>
              <w:spacing w:line="300" w:lineRule="exact"/>
              <w:rPr>
                <w:rFonts w:hint="eastAsia"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发生因企业原因引发的群体性、突发性等重大社会影响事件。</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非法使用童工。</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企业拒不支付劳动报酬构成犯罪的。</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企业强迫劳动构成犯罪的。</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企业被国家企业信用信息公示系统列入严重违法失信企业名单。</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企业未依法建立工会组织。</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560"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7636" w:type="dxa"/>
            <w:gridSpan w:val="2"/>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r>
              <w:rPr>
                <w:rFonts w:hint="eastAsia" w:ascii="仿宋" w:hAnsi="仿宋" w:eastAsia="仿宋" w:cs="仿宋"/>
                <w:color w:val="000000" w:themeColor="text1"/>
                <w:spacing w:val="-10"/>
                <w:szCs w:val="21"/>
                <w14:textFill>
                  <w14:solidFill>
                    <w14:schemeClr w14:val="tx1"/>
                  </w14:solidFill>
                </w14:textFill>
              </w:rPr>
              <w:t>发生其他重大违法违规行为的。</w:t>
            </w:r>
          </w:p>
        </w:tc>
        <w:tc>
          <w:tcPr>
            <w:tcW w:w="1186"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Merge w:val="continue"/>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c>
          <w:tcPr>
            <w:tcW w:w="1389" w:type="dxa"/>
            <w:vAlign w:val="center"/>
          </w:tcPr>
          <w:p>
            <w:pPr>
              <w:spacing w:line="300" w:lineRule="exact"/>
              <w:rPr>
                <w:rFonts w:ascii="仿宋" w:hAnsi="仿宋" w:eastAsia="仿宋" w:cs="仿宋"/>
                <w:color w:val="000000" w:themeColor="text1"/>
                <w:spacing w:val="-10"/>
                <w:szCs w:val="21"/>
                <w14:textFill>
                  <w14:solidFill>
                    <w14:schemeClr w14:val="tx1"/>
                  </w14:solidFill>
                </w14:textFill>
              </w:rPr>
            </w:pPr>
          </w:p>
        </w:tc>
      </w:tr>
    </w:tbl>
    <w:p>
      <w:pPr>
        <w:spacing w:line="300" w:lineRule="exact"/>
        <w:rPr>
          <w:rFonts w:ascii="仿宋" w:hAnsi="仿宋" w:eastAsia="仿宋" w:cs="仿宋"/>
          <w:color w:val="000000" w:themeColor="text1"/>
          <w:spacing w:val="-10"/>
          <w:szCs w:val="21"/>
          <w14:textFill>
            <w14:solidFill>
              <w14:schemeClr w14:val="tx1"/>
            </w14:solidFill>
          </w14:textFill>
        </w:rPr>
      </w:pPr>
    </w:p>
    <w:p>
      <w:pPr>
        <w:spacing w:line="300" w:lineRule="exact"/>
        <w:rPr>
          <w:rFonts w:ascii="仿宋" w:hAnsi="仿宋" w:eastAsia="仿宋" w:cs="仿宋"/>
          <w:color w:val="000000" w:themeColor="text1"/>
          <w:spacing w:val="-10"/>
          <w:szCs w:val="21"/>
          <w14:textFill>
            <w14:solidFill>
              <w14:schemeClr w14:val="tx1"/>
            </w14:solidFill>
          </w14:textFill>
        </w:rPr>
      </w:pPr>
    </w:p>
    <w:p>
      <w:pPr>
        <w:spacing w:line="300" w:lineRule="exact"/>
        <w:rPr>
          <w:rFonts w:ascii="仿宋" w:hAnsi="仿宋" w:eastAsia="仿宋" w:cs="仿宋"/>
          <w:color w:val="000000" w:themeColor="text1"/>
          <w:spacing w:val="-10"/>
          <w:szCs w:val="21"/>
          <w14:textFill>
            <w14:solidFill>
              <w14:schemeClr w14:val="tx1"/>
            </w14:solidFill>
          </w14:textFill>
        </w:rPr>
      </w:pPr>
    </w:p>
    <w:p>
      <w:pPr>
        <w:spacing w:line="300" w:lineRule="exact"/>
        <w:rPr>
          <w:rFonts w:ascii="仿宋" w:hAnsi="仿宋" w:eastAsia="仿宋" w:cs="仿宋"/>
          <w:color w:val="000000" w:themeColor="text1"/>
          <w:spacing w:val="-10"/>
          <w:szCs w:val="21"/>
          <w14:textFill>
            <w14:solidFill>
              <w14:schemeClr w14:val="tx1"/>
            </w14:solidFill>
          </w14:textFill>
        </w:rPr>
      </w:pPr>
    </w:p>
    <w:p>
      <w:pPr>
        <w:spacing w:line="300" w:lineRule="exact"/>
        <w:rPr>
          <w:rFonts w:ascii="仿宋" w:hAnsi="仿宋" w:eastAsia="仿宋" w:cs="仿宋"/>
          <w:color w:val="000000" w:themeColor="text1"/>
          <w:spacing w:val="-10"/>
          <w:szCs w:val="21"/>
          <w14:textFill>
            <w14:solidFill>
              <w14:schemeClr w14:val="tx1"/>
            </w14:solidFill>
          </w14:textFill>
        </w:rPr>
        <w:sectPr>
          <w:footerReference r:id="rId3" w:type="default"/>
          <w:pgSz w:w="16838" w:h="11906" w:orient="landscape"/>
          <w:pgMar w:top="1797" w:right="1440" w:bottom="1797" w:left="1440" w:header="851" w:footer="992" w:gutter="0"/>
          <w:pgNumType w:fmt="numberInDash"/>
          <w:cols w:space="720" w:num="1"/>
          <w:docGrid w:type="linesAndChars" w:linePitch="312" w:charSpace="0"/>
        </w:sectPr>
      </w:pPr>
    </w:p>
    <w:p>
      <w:pPr>
        <w:spacing w:line="300" w:lineRule="exact"/>
        <w:rPr>
          <w:rFonts w:ascii="仿宋" w:hAnsi="仿宋" w:eastAsia="仿宋" w:cs="仿宋"/>
          <w:color w:val="000000" w:themeColor="text1"/>
          <w:spacing w:val="-10"/>
          <w:szCs w:val="21"/>
          <w14:textFill>
            <w14:solidFill>
              <w14:schemeClr w14:val="tx1"/>
            </w14:solidFill>
          </w14:textFill>
        </w:rPr>
      </w:pPr>
    </w:p>
    <w:p>
      <w:pPr>
        <w:spacing w:before="0" w:line="600" w:lineRule="exact"/>
        <w:ind w:left="0" w:right="136" w:firstLine="0"/>
        <w:jc w:val="cente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《劳动关系和谐企业评价表》附表:职工满意度</w:t>
      </w:r>
      <w:r>
        <w:rPr>
          <w:rFonts w:hint="eastAsia" w:ascii="宋体" w:hAnsi="宋体"/>
          <w:color w:val="000000" w:themeColor="text1"/>
          <w:sz w:val="32"/>
          <w:szCs w:val="32"/>
          <w:lang w:eastAsia="zh-CN"/>
          <w14:textFill>
            <w14:solidFill>
              <w14:schemeClr w14:val="tx1"/>
            </w14:solidFill>
          </w14:textFill>
        </w:rPr>
        <w:t>调查</w:t>
      </w:r>
      <w:r>
        <w:rPr>
          <w:rFonts w:hint="eastAsia" w:ascii="宋体" w:hAnsi="宋体"/>
          <w:color w:val="000000" w:themeColor="text1"/>
          <w:sz w:val="32"/>
          <w:szCs w:val="32"/>
          <w14:textFill>
            <w14:solidFill>
              <w14:schemeClr w14:val="tx1"/>
            </w14:solidFill>
          </w14:textFill>
        </w:rPr>
        <w:t>表</w:t>
      </w:r>
    </w:p>
    <w:p>
      <w:pPr>
        <w:spacing w:before="0" w:line="240" w:lineRule="auto"/>
        <w:rPr>
          <w:rFonts w:ascii="宋体" w:hAnsi="宋体" w:eastAsia="宋体" w:cs="宋体"/>
          <w:b/>
          <w:bCs/>
          <w:sz w:val="20"/>
          <w:szCs w:val="20"/>
        </w:rPr>
      </w:pPr>
    </w:p>
    <w:tbl>
      <w:tblPr>
        <w:tblStyle w:val="9"/>
        <w:tblpPr w:leftFromText="180" w:rightFromText="180" w:vertAnchor="text" w:horzAnchor="page" w:tblpX="564" w:tblpY="613"/>
        <w:tblOverlap w:val="never"/>
        <w:tblW w:w="10686" w:type="dxa"/>
        <w:tblInd w:w="0" w:type="dxa"/>
        <w:tblLayout w:type="fixed"/>
        <w:tblCellMar>
          <w:top w:w="0" w:type="dxa"/>
          <w:left w:w="0" w:type="dxa"/>
          <w:bottom w:w="0" w:type="dxa"/>
          <w:right w:w="0" w:type="dxa"/>
        </w:tblCellMar>
      </w:tblPr>
      <w:tblGrid>
        <w:gridCol w:w="3795"/>
        <w:gridCol w:w="810"/>
        <w:gridCol w:w="975"/>
        <w:gridCol w:w="1110"/>
        <w:gridCol w:w="1050"/>
        <w:gridCol w:w="1080"/>
        <w:gridCol w:w="1170"/>
        <w:gridCol w:w="696"/>
      </w:tblGrid>
      <w:tr>
        <w:tblPrEx>
          <w:tblCellMar>
            <w:top w:w="0" w:type="dxa"/>
            <w:left w:w="0" w:type="dxa"/>
            <w:bottom w:w="0" w:type="dxa"/>
            <w:right w:w="0" w:type="dxa"/>
          </w:tblCellMar>
        </w:tblPrEx>
        <w:trPr>
          <w:trHeight w:val="494" w:hRule="exact"/>
        </w:trPr>
        <w:tc>
          <w:tcPr>
            <w:tcW w:w="3795" w:type="dxa"/>
            <w:vMerge w:val="restart"/>
            <w:tcBorders>
              <w:top w:val="single" w:color="000000" w:sz="4" w:space="0"/>
              <w:left w:val="single" w:color="000000" w:sz="4" w:space="0"/>
              <w:right w:val="single" w:color="000000" w:sz="4" w:space="0"/>
            </w:tcBorders>
            <w:noWrap w:val="0"/>
            <w:vAlign w:val="top"/>
          </w:tcPr>
          <w:p>
            <w:pPr>
              <w:pStyle w:val="20"/>
              <w:spacing w:line="240" w:lineRule="auto"/>
              <w:ind w:right="0"/>
              <w:jc w:val="left"/>
              <w:rPr>
                <w:rFonts w:ascii="宋体" w:hAnsi="宋体" w:eastAsia="宋体" w:cs="宋体"/>
                <w:b/>
                <w:bCs/>
                <w:sz w:val="20"/>
                <w:szCs w:val="20"/>
              </w:rPr>
            </w:pPr>
          </w:p>
          <w:p>
            <w:pPr>
              <w:pStyle w:val="20"/>
              <w:spacing w:before="11" w:line="240" w:lineRule="auto"/>
              <w:ind w:right="0"/>
              <w:jc w:val="left"/>
              <w:rPr>
                <w:rFonts w:ascii="宋体" w:hAnsi="宋体" w:eastAsia="宋体" w:cs="宋体"/>
                <w:b/>
                <w:bCs/>
                <w:sz w:val="21"/>
                <w:szCs w:val="21"/>
              </w:rPr>
            </w:pPr>
          </w:p>
          <w:p>
            <w:pPr>
              <w:pStyle w:val="20"/>
              <w:tabs>
                <w:tab w:val="left" w:pos="523"/>
              </w:tabs>
              <w:spacing w:line="240" w:lineRule="auto"/>
              <w:ind w:right="0"/>
              <w:jc w:val="center"/>
              <w:rPr>
                <w:rFonts w:ascii="仿宋" w:hAnsi="仿宋" w:eastAsia="仿宋" w:cs="仿宋"/>
                <w:sz w:val="21"/>
                <w:szCs w:val="21"/>
              </w:rPr>
            </w:pPr>
            <w:r>
              <w:rPr>
                <w:rFonts w:ascii="仿宋" w:hAnsi="仿宋" w:eastAsia="仿宋" w:cs="仿宋"/>
                <w:w w:val="95"/>
                <w:sz w:val="21"/>
                <w:szCs w:val="21"/>
              </w:rPr>
              <w:t>项</w:t>
            </w:r>
            <w:r>
              <w:rPr>
                <w:rFonts w:ascii="仿宋" w:hAnsi="仿宋" w:eastAsia="仿宋" w:cs="仿宋"/>
                <w:w w:val="95"/>
                <w:sz w:val="21"/>
                <w:szCs w:val="21"/>
              </w:rPr>
              <w:tab/>
            </w:r>
            <w:r>
              <w:rPr>
                <w:rFonts w:ascii="仿宋" w:hAnsi="仿宋" w:eastAsia="仿宋" w:cs="仿宋"/>
                <w:sz w:val="21"/>
                <w:szCs w:val="21"/>
              </w:rPr>
              <w:t>目</w:t>
            </w:r>
          </w:p>
        </w:tc>
        <w:tc>
          <w:tcPr>
            <w:tcW w:w="810" w:type="dxa"/>
            <w:vMerge w:val="restart"/>
            <w:tcBorders>
              <w:top w:val="single" w:color="000000" w:sz="4" w:space="0"/>
              <w:left w:val="single" w:color="000000" w:sz="4" w:space="0"/>
              <w:right w:val="single" w:color="000000" w:sz="4" w:space="0"/>
            </w:tcBorders>
            <w:noWrap w:val="0"/>
            <w:vAlign w:val="top"/>
          </w:tcPr>
          <w:p>
            <w:pPr>
              <w:pStyle w:val="20"/>
              <w:spacing w:before="11" w:line="240" w:lineRule="auto"/>
              <w:ind w:right="0"/>
              <w:jc w:val="left"/>
              <w:rPr>
                <w:rFonts w:ascii="宋体" w:hAnsi="宋体" w:eastAsia="宋体" w:cs="宋体"/>
                <w:b/>
                <w:bCs/>
                <w:sz w:val="23"/>
                <w:szCs w:val="23"/>
              </w:rPr>
            </w:pPr>
          </w:p>
          <w:p>
            <w:pPr>
              <w:pStyle w:val="20"/>
              <w:spacing w:line="408" w:lineRule="auto"/>
              <w:ind w:left="135" w:right="132"/>
              <w:jc w:val="left"/>
              <w:rPr>
                <w:rFonts w:ascii="仿宋" w:hAnsi="仿宋" w:eastAsia="仿宋" w:cs="仿宋"/>
                <w:sz w:val="21"/>
                <w:szCs w:val="21"/>
              </w:rPr>
            </w:pPr>
            <w:r>
              <w:rPr>
                <w:rFonts w:ascii="仿宋" w:hAnsi="仿宋" w:eastAsia="仿宋" w:cs="仿宋"/>
                <w:sz w:val="21"/>
                <w:szCs w:val="21"/>
              </w:rPr>
              <w:t>分</w:t>
            </w:r>
            <w:r>
              <w:rPr>
                <w:rFonts w:ascii="仿宋" w:hAnsi="仿宋" w:eastAsia="仿宋" w:cs="仿宋"/>
                <w:w w:val="99"/>
                <w:sz w:val="21"/>
                <w:szCs w:val="21"/>
              </w:rPr>
              <w:t xml:space="preserve"> </w:t>
            </w:r>
            <w:r>
              <w:rPr>
                <w:rFonts w:ascii="仿宋" w:hAnsi="仿宋" w:eastAsia="仿宋" w:cs="仿宋"/>
                <w:sz w:val="21"/>
                <w:szCs w:val="21"/>
              </w:rPr>
              <w:t>值</w:t>
            </w:r>
          </w:p>
        </w:tc>
        <w:tc>
          <w:tcPr>
            <w:tcW w:w="5385" w:type="dxa"/>
            <w:gridSpan w:val="5"/>
            <w:tcBorders>
              <w:top w:val="single" w:color="000000" w:sz="4" w:space="0"/>
              <w:left w:val="single" w:color="000000" w:sz="4" w:space="0"/>
              <w:bottom w:val="single" w:color="000000" w:sz="4" w:space="0"/>
              <w:right w:val="single" w:color="000000" w:sz="4" w:space="0"/>
            </w:tcBorders>
            <w:noWrap w:val="0"/>
            <w:vAlign w:val="top"/>
          </w:tcPr>
          <w:p>
            <w:pPr>
              <w:pStyle w:val="20"/>
              <w:tabs>
                <w:tab w:val="left" w:pos="419"/>
              </w:tabs>
              <w:spacing w:before="72" w:line="240" w:lineRule="auto"/>
              <w:ind w:right="0"/>
              <w:jc w:val="center"/>
              <w:rPr>
                <w:rFonts w:ascii="仿宋" w:hAnsi="仿宋" w:eastAsia="仿宋" w:cs="仿宋"/>
                <w:sz w:val="21"/>
                <w:szCs w:val="21"/>
              </w:rPr>
            </w:pPr>
            <w:r>
              <w:rPr>
                <w:rFonts w:ascii="仿宋" w:hAnsi="仿宋" w:eastAsia="仿宋" w:cs="仿宋"/>
                <w:w w:val="95"/>
                <w:sz w:val="21"/>
                <w:szCs w:val="21"/>
              </w:rPr>
              <w:t>评</w:t>
            </w:r>
            <w:r>
              <w:rPr>
                <w:rFonts w:ascii="仿宋" w:hAnsi="仿宋" w:eastAsia="仿宋" w:cs="仿宋"/>
                <w:w w:val="95"/>
                <w:sz w:val="21"/>
                <w:szCs w:val="21"/>
              </w:rPr>
              <w:tab/>
            </w:r>
            <w:r>
              <w:rPr>
                <w:rFonts w:ascii="仿宋" w:hAnsi="仿宋" w:eastAsia="仿宋" w:cs="仿宋"/>
                <w:sz w:val="21"/>
                <w:szCs w:val="21"/>
              </w:rPr>
              <w:t>价</w:t>
            </w:r>
          </w:p>
        </w:tc>
        <w:tc>
          <w:tcPr>
            <w:tcW w:w="696" w:type="dxa"/>
            <w:vMerge w:val="restart"/>
            <w:tcBorders>
              <w:top w:val="single" w:color="000000" w:sz="4" w:space="0"/>
              <w:left w:val="single" w:color="000000" w:sz="4" w:space="0"/>
              <w:right w:val="single" w:color="000000" w:sz="4" w:space="0"/>
            </w:tcBorders>
            <w:noWrap w:val="0"/>
            <w:vAlign w:val="top"/>
          </w:tcPr>
          <w:p>
            <w:pPr>
              <w:pStyle w:val="20"/>
              <w:spacing w:line="240" w:lineRule="auto"/>
              <w:ind w:right="0"/>
              <w:jc w:val="left"/>
              <w:rPr>
                <w:rFonts w:ascii="宋体" w:hAnsi="宋体" w:eastAsia="宋体" w:cs="宋体"/>
                <w:b/>
                <w:bCs/>
                <w:sz w:val="20"/>
                <w:szCs w:val="20"/>
              </w:rPr>
            </w:pPr>
          </w:p>
          <w:p>
            <w:pPr>
              <w:pStyle w:val="20"/>
              <w:spacing w:before="11" w:line="240" w:lineRule="auto"/>
              <w:ind w:right="0"/>
              <w:jc w:val="left"/>
              <w:rPr>
                <w:rFonts w:ascii="宋体" w:hAnsi="宋体" w:eastAsia="宋体" w:cs="宋体"/>
                <w:b/>
                <w:bCs/>
                <w:sz w:val="21"/>
                <w:szCs w:val="21"/>
              </w:rPr>
            </w:pPr>
          </w:p>
          <w:p>
            <w:pPr>
              <w:pStyle w:val="20"/>
              <w:spacing w:line="240" w:lineRule="auto"/>
              <w:ind w:right="0" w:firstLine="210" w:firstLineChars="100"/>
              <w:jc w:val="left"/>
              <w:rPr>
                <w:rFonts w:ascii="仿宋" w:hAnsi="仿宋" w:eastAsia="仿宋" w:cs="仿宋"/>
                <w:sz w:val="21"/>
                <w:szCs w:val="21"/>
              </w:rPr>
            </w:pPr>
            <w:r>
              <w:rPr>
                <w:rFonts w:ascii="仿宋" w:hAnsi="仿宋" w:eastAsia="仿宋" w:cs="仿宋"/>
                <w:sz w:val="21"/>
                <w:szCs w:val="21"/>
              </w:rPr>
              <w:t>得分</w:t>
            </w:r>
          </w:p>
        </w:tc>
      </w:tr>
      <w:tr>
        <w:tblPrEx>
          <w:tblCellMar>
            <w:top w:w="0" w:type="dxa"/>
            <w:left w:w="0" w:type="dxa"/>
            <w:bottom w:w="0" w:type="dxa"/>
            <w:right w:w="0" w:type="dxa"/>
          </w:tblCellMar>
        </w:tblPrEx>
        <w:trPr>
          <w:trHeight w:val="951" w:hRule="exact"/>
        </w:trPr>
        <w:tc>
          <w:tcPr>
            <w:tcW w:w="3795" w:type="dxa"/>
            <w:vMerge w:val="continue"/>
            <w:tcBorders>
              <w:left w:val="single" w:color="000000" w:sz="4" w:space="0"/>
              <w:bottom w:val="single" w:color="000000" w:sz="4" w:space="0"/>
              <w:right w:val="single" w:color="000000" w:sz="4" w:space="0"/>
            </w:tcBorders>
            <w:noWrap w:val="0"/>
            <w:vAlign w:val="top"/>
          </w:tcPr>
          <w:p/>
        </w:tc>
        <w:tc>
          <w:tcPr>
            <w:tcW w:w="810" w:type="dxa"/>
            <w:vMerge w:val="continue"/>
            <w:tcBorders>
              <w:left w:val="single" w:color="000000" w:sz="4" w:space="0"/>
              <w:bottom w:val="single" w:color="000000" w:sz="4" w:space="0"/>
              <w:right w:val="single" w:color="000000" w:sz="4" w:space="0"/>
            </w:tcBorders>
            <w:noWrap w:val="0"/>
            <w:vAlign w:val="top"/>
          </w:tc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20"/>
              <w:spacing w:before="65" w:line="240" w:lineRule="auto"/>
              <w:ind w:right="2"/>
              <w:jc w:val="center"/>
              <w:rPr>
                <w:rFonts w:ascii="仿宋" w:hAnsi="仿宋" w:eastAsia="仿宋" w:cs="仿宋"/>
                <w:sz w:val="21"/>
                <w:szCs w:val="21"/>
              </w:rPr>
            </w:pPr>
            <w:r>
              <w:rPr>
                <w:rFonts w:ascii="仿宋" w:hAnsi="仿宋" w:eastAsia="仿宋" w:cs="仿宋"/>
                <w:sz w:val="21"/>
                <w:szCs w:val="21"/>
              </w:rPr>
              <w:t>很满意</w:t>
            </w:r>
          </w:p>
          <w:p>
            <w:pPr>
              <w:pStyle w:val="20"/>
              <w:spacing w:line="240" w:lineRule="auto"/>
              <w:ind w:right="1"/>
              <w:jc w:val="center"/>
              <w:rPr>
                <w:rFonts w:ascii="仿宋" w:hAnsi="仿宋" w:eastAsia="仿宋" w:cs="仿宋"/>
                <w:sz w:val="21"/>
                <w:szCs w:val="21"/>
              </w:rPr>
            </w:pPr>
            <w:r>
              <w:rPr>
                <w:rFonts w:ascii="仿宋" w:hAnsi="仿宋" w:eastAsia="仿宋" w:cs="仿宋"/>
                <w:sz w:val="21"/>
                <w:szCs w:val="21"/>
              </w:rPr>
              <w:t>（100%）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pStyle w:val="20"/>
              <w:spacing w:before="65" w:line="240" w:lineRule="auto"/>
              <w:ind w:left="235" w:right="0"/>
              <w:jc w:val="both"/>
              <w:rPr>
                <w:rFonts w:ascii="仿宋" w:hAnsi="仿宋" w:eastAsia="仿宋" w:cs="仿宋"/>
                <w:sz w:val="21"/>
                <w:szCs w:val="21"/>
              </w:rPr>
            </w:pPr>
            <w:r>
              <w:rPr>
                <w:rFonts w:ascii="仿宋" w:hAnsi="仿宋" w:eastAsia="仿宋" w:cs="仿宋"/>
                <w:sz w:val="21"/>
                <w:szCs w:val="21"/>
              </w:rPr>
              <w:t>比较满意</w:t>
            </w:r>
          </w:p>
          <w:p>
            <w:pPr>
              <w:pStyle w:val="20"/>
              <w:spacing w:line="240" w:lineRule="auto"/>
              <w:ind w:left="288" w:right="0"/>
              <w:jc w:val="both"/>
              <w:rPr>
                <w:rFonts w:ascii="仿宋" w:hAnsi="仿宋" w:eastAsia="仿宋" w:cs="仿宋"/>
                <w:sz w:val="21"/>
                <w:szCs w:val="21"/>
              </w:rPr>
            </w:pPr>
            <w:r>
              <w:rPr>
                <w:rFonts w:ascii="仿宋" w:hAnsi="仿宋" w:eastAsia="仿宋" w:cs="仿宋"/>
                <w:sz w:val="21"/>
                <w:szCs w:val="21"/>
              </w:rPr>
              <w:t>（80%）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20"/>
              <w:spacing w:before="65" w:line="240" w:lineRule="auto"/>
              <w:ind w:right="2"/>
              <w:jc w:val="center"/>
              <w:rPr>
                <w:rFonts w:ascii="仿宋" w:hAnsi="仿宋" w:eastAsia="仿宋" w:cs="仿宋"/>
                <w:sz w:val="21"/>
                <w:szCs w:val="21"/>
              </w:rPr>
            </w:pPr>
            <w:r>
              <w:rPr>
                <w:rFonts w:ascii="仿宋" w:hAnsi="仿宋" w:eastAsia="仿宋" w:cs="仿宋"/>
                <w:sz w:val="21"/>
                <w:szCs w:val="21"/>
              </w:rPr>
              <w:t>一般</w:t>
            </w:r>
          </w:p>
          <w:p>
            <w:pPr>
              <w:pStyle w:val="20"/>
              <w:spacing w:line="240" w:lineRule="auto"/>
              <w:ind w:right="1"/>
              <w:jc w:val="center"/>
              <w:rPr>
                <w:rFonts w:ascii="仿宋" w:hAnsi="仿宋" w:eastAsia="仿宋" w:cs="仿宋"/>
                <w:sz w:val="21"/>
                <w:szCs w:val="21"/>
              </w:rPr>
            </w:pPr>
            <w:r>
              <w:rPr>
                <w:rFonts w:ascii="仿宋" w:hAnsi="仿宋" w:eastAsia="仿宋" w:cs="仿宋"/>
                <w:sz w:val="21"/>
                <w:szCs w:val="21"/>
              </w:rPr>
              <w:t>（60%）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0"/>
              <w:spacing w:before="65" w:line="240" w:lineRule="auto"/>
              <w:ind w:left="204" w:right="0"/>
              <w:jc w:val="both"/>
              <w:rPr>
                <w:rFonts w:ascii="仿宋" w:hAnsi="仿宋" w:eastAsia="仿宋" w:cs="仿宋"/>
                <w:sz w:val="21"/>
                <w:szCs w:val="21"/>
              </w:rPr>
            </w:pPr>
            <w:r>
              <w:rPr>
                <w:rFonts w:ascii="仿宋" w:hAnsi="仿宋" w:eastAsia="仿宋" w:cs="仿宋"/>
                <w:sz w:val="21"/>
                <w:szCs w:val="21"/>
              </w:rPr>
              <w:t>不太满意</w:t>
            </w:r>
          </w:p>
          <w:p>
            <w:pPr>
              <w:pStyle w:val="20"/>
              <w:spacing w:line="240" w:lineRule="auto"/>
              <w:ind w:left="257" w:right="0"/>
              <w:jc w:val="both"/>
              <w:rPr>
                <w:rFonts w:ascii="仿宋" w:hAnsi="仿宋" w:eastAsia="仿宋" w:cs="仿宋"/>
                <w:sz w:val="21"/>
                <w:szCs w:val="21"/>
              </w:rPr>
            </w:pPr>
            <w:r>
              <w:rPr>
                <w:rFonts w:ascii="仿宋" w:hAnsi="仿宋" w:eastAsia="仿宋" w:cs="仿宋"/>
                <w:sz w:val="21"/>
                <w:szCs w:val="21"/>
              </w:rPr>
              <w:t>（50%）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pStyle w:val="20"/>
              <w:spacing w:before="65" w:line="240" w:lineRule="auto"/>
              <w:ind w:left="182" w:right="0"/>
              <w:jc w:val="both"/>
              <w:rPr>
                <w:rFonts w:ascii="仿宋" w:hAnsi="仿宋" w:eastAsia="仿宋" w:cs="仿宋"/>
                <w:sz w:val="21"/>
                <w:szCs w:val="21"/>
              </w:rPr>
            </w:pPr>
            <w:r>
              <w:rPr>
                <w:rFonts w:ascii="仿宋" w:hAnsi="仿宋" w:eastAsia="仿宋" w:cs="仿宋"/>
                <w:sz w:val="21"/>
                <w:szCs w:val="21"/>
              </w:rPr>
              <w:t>很不满意</w:t>
            </w:r>
          </w:p>
          <w:p>
            <w:pPr>
              <w:pStyle w:val="20"/>
              <w:spacing w:line="240" w:lineRule="auto"/>
              <w:ind w:left="235" w:right="0"/>
              <w:jc w:val="both"/>
              <w:rPr>
                <w:rFonts w:ascii="仿宋" w:hAnsi="仿宋" w:eastAsia="仿宋" w:cs="仿宋"/>
                <w:sz w:val="21"/>
                <w:szCs w:val="21"/>
              </w:rPr>
            </w:pPr>
            <w:r>
              <w:rPr>
                <w:rFonts w:ascii="仿宋" w:hAnsi="仿宋" w:eastAsia="仿宋" w:cs="仿宋"/>
                <w:sz w:val="21"/>
                <w:szCs w:val="21"/>
              </w:rPr>
              <w:t>（30%）</w:t>
            </w:r>
          </w:p>
        </w:tc>
        <w:tc>
          <w:tcPr>
            <w:tcW w:w="696" w:type="dxa"/>
            <w:vMerge w:val="continue"/>
            <w:tcBorders>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4"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ascii="仿宋" w:hAnsi="仿宋" w:eastAsia="仿宋" w:cs="仿宋"/>
                <w:sz w:val="21"/>
                <w:szCs w:val="21"/>
              </w:rPr>
              <w:t>劳动者对企业整体的满意度</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9"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对企业同事间关系融洽程度是否满意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2"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58"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对企业与职工沟通顺畅程度是否满意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63"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39"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对职业发展机会状况是否满意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2" w:line="240" w:lineRule="auto"/>
              <w:ind w:right="0"/>
              <w:jc w:val="center"/>
              <w:rPr>
                <w:rFonts w:hint="eastAsia" w:ascii="仿宋" w:hAnsi="仿宋" w:eastAsia="仿宋" w:cs="仿宋"/>
                <w:sz w:val="21"/>
                <w:szCs w:val="21"/>
                <w:lang w:eastAsia="zh-CN"/>
              </w:rPr>
            </w:pPr>
            <w:r>
              <w:rPr>
                <w:rFonts w:hint="eastAsia" w:ascii="仿宋" w:eastAsia="仿宋"/>
                <w:w w:val="99"/>
                <w:sz w:val="21"/>
                <w:lang w:val="en-US" w:eastAsia="zh-CN"/>
              </w:rPr>
              <w:t>2</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679"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对自身参与企业事务的程度和归属感是否满意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2" w:line="240" w:lineRule="auto"/>
              <w:ind w:right="0"/>
              <w:jc w:val="center"/>
              <w:rPr>
                <w:rFonts w:ascii="仿宋" w:hAnsi="仿宋" w:eastAsia="仿宋" w:cs="仿宋"/>
                <w:sz w:val="21"/>
                <w:szCs w:val="21"/>
              </w:rPr>
            </w:pPr>
            <w:r>
              <w:rPr>
                <w:rFonts w:ascii="仿宋"/>
                <w:w w:val="99"/>
                <w:sz w:val="21"/>
              </w:rPr>
              <w:t>2</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78"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对企业日常管理行为是否满意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63"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4"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对自身所从事工作的认可是否满意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2"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4"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对了解并认同企业的愿景是否满意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3"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4"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对业务上得到指导情况是否满意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4"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对企业文化和价值观的认可是否满意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right="0"/>
              <w:jc w:val="center"/>
              <w:rPr>
                <w:rFonts w:ascii="仿宋" w:hAnsi="仿宋" w:eastAsia="仿宋" w:cs="仿宋"/>
                <w:sz w:val="21"/>
                <w:szCs w:val="21"/>
              </w:rPr>
            </w:pPr>
            <w:r>
              <w:rPr>
                <w:rFonts w:ascii="仿宋"/>
                <w:w w:val="99"/>
                <w:sz w:val="21"/>
              </w:rPr>
              <w:t>2</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4"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对管理变动中得到支持情况是否满意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4"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对报酬与本人付出相符情况是否满意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2"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4"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对薪酬制度公平公正的情况是否满意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2"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4"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对工作发挥本人才能的情况是否满意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3"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946" w:hRule="exact"/>
        </w:trPr>
        <w:tc>
          <w:tcPr>
            <w:tcW w:w="3795" w:type="dxa"/>
            <w:tcBorders>
              <w:top w:val="single" w:color="000000" w:sz="4" w:space="0"/>
              <w:left w:val="single" w:color="000000" w:sz="4" w:space="0"/>
              <w:bottom w:val="single" w:color="000000" w:sz="4" w:space="0"/>
              <w:right w:val="single" w:color="000000" w:sz="4" w:space="0"/>
            </w:tcBorders>
            <w:noWrap w:val="0"/>
            <w:vAlign w:val="center"/>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对企业提供职工开展工作所需的各项资源情况是否满意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1" w:line="240" w:lineRule="auto"/>
              <w:ind w:right="0"/>
              <w:jc w:val="left"/>
              <w:rPr>
                <w:rFonts w:ascii="宋体" w:hAnsi="宋体" w:eastAsia="宋体" w:cs="宋体"/>
                <w:b/>
                <w:bCs/>
                <w:sz w:val="22"/>
                <w:szCs w:val="22"/>
              </w:rPr>
            </w:pPr>
          </w:p>
          <w:p>
            <w:pPr>
              <w:pStyle w:val="20"/>
              <w:spacing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4"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对企业晋升制度公平公正情况是否满意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3" w:line="240" w:lineRule="auto"/>
              <w:ind w:right="0"/>
              <w:jc w:val="center"/>
              <w:rPr>
                <w:rFonts w:ascii="仿宋" w:hAnsi="仿宋" w:eastAsia="仿宋" w:cs="仿宋"/>
                <w:sz w:val="21"/>
                <w:szCs w:val="21"/>
              </w:rPr>
            </w:pPr>
            <w:r>
              <w:rPr>
                <w:rFonts w:ascii="仿宋"/>
                <w:w w:val="99"/>
                <w:sz w:val="21"/>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4"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left="110" w:right="0"/>
              <w:jc w:val="center"/>
              <w:rPr>
                <w:rFonts w:ascii="仿宋" w:hAnsi="仿宋" w:eastAsia="仿宋" w:cs="仿宋"/>
                <w:sz w:val="21"/>
                <w:szCs w:val="21"/>
              </w:rPr>
            </w:pPr>
            <w:r>
              <w:rPr>
                <w:rFonts w:hint="eastAsia" w:ascii="仿宋" w:hAnsi="仿宋" w:eastAsia="仿宋" w:cs="仿宋"/>
                <w:sz w:val="21"/>
                <w:szCs w:val="21"/>
              </w:rPr>
              <w:t>对企业的人文关怀是否满意</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71" w:line="240" w:lineRule="auto"/>
              <w:ind w:right="0"/>
              <w:jc w:val="center"/>
              <w:rPr>
                <w:rFonts w:hint="eastAsia" w:ascii="仿宋" w:hAnsi="仿宋" w:eastAsia="仿宋" w:cs="仿宋"/>
                <w:sz w:val="21"/>
                <w:szCs w:val="21"/>
                <w:lang w:eastAsia="zh-CN"/>
              </w:rPr>
            </w:pPr>
            <w:r>
              <w:rPr>
                <w:rFonts w:hint="eastAsia" w:ascii="仿宋" w:eastAsia="仿宋"/>
                <w:w w:val="99"/>
                <w:sz w:val="21"/>
                <w:lang w:val="en-US" w:eastAsia="zh-CN"/>
              </w:rPr>
              <w:t>1</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78" w:hRule="exact"/>
        </w:trPr>
        <w:tc>
          <w:tcPr>
            <w:tcW w:w="3795"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64" w:line="240" w:lineRule="auto"/>
              <w:ind w:right="1"/>
              <w:jc w:val="center"/>
              <w:rPr>
                <w:rFonts w:ascii="仿宋" w:hAnsi="仿宋" w:eastAsia="仿宋" w:cs="仿宋"/>
                <w:sz w:val="21"/>
                <w:szCs w:val="21"/>
              </w:rPr>
            </w:pPr>
            <w:r>
              <w:rPr>
                <w:rFonts w:ascii="仿宋" w:hAnsi="仿宋" w:eastAsia="仿宋" w:cs="仿宋"/>
                <w:sz w:val="21"/>
                <w:szCs w:val="21"/>
              </w:rPr>
              <w:t>合计</w:t>
            </w:r>
          </w:p>
        </w:tc>
        <w:tc>
          <w:tcPr>
            <w:tcW w:w="8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64" w:line="240" w:lineRule="auto"/>
              <w:ind w:left="135" w:right="0" w:firstLine="210" w:firstLineChars="100"/>
              <w:jc w:val="both"/>
              <w:rPr>
                <w:rFonts w:ascii="仿宋" w:hAnsi="仿宋" w:eastAsia="仿宋" w:cs="仿宋"/>
                <w:sz w:val="21"/>
                <w:szCs w:val="21"/>
              </w:rPr>
            </w:pPr>
            <w:r>
              <w:rPr>
                <w:rFonts w:hint="eastAsia" w:ascii="仿宋" w:hAnsi="仿宋" w:eastAsia="仿宋" w:cs="仿宋"/>
                <w:sz w:val="21"/>
                <w:szCs w:val="21"/>
                <w:lang w:eastAsia="zh-CN"/>
              </w:rPr>
              <w:t>20</w:t>
            </w:r>
          </w:p>
        </w:tc>
        <w:tc>
          <w:tcPr>
            <w:tcW w:w="975" w:type="dxa"/>
            <w:tcBorders>
              <w:top w:val="single" w:color="000000" w:sz="4" w:space="0"/>
              <w:left w:val="single" w:color="000000" w:sz="4" w:space="0"/>
              <w:bottom w:val="single" w:color="000000" w:sz="4" w:space="0"/>
              <w:right w:val="single" w:color="000000" w:sz="4" w:space="0"/>
            </w:tcBorders>
            <w:noWrap w:val="0"/>
            <w:vAlign w:val="top"/>
          </w:tcPr>
          <w:p/>
        </w:tc>
        <w:tc>
          <w:tcPr>
            <w:tcW w:w="1110" w:type="dxa"/>
            <w:tcBorders>
              <w:top w:val="single" w:color="000000" w:sz="4" w:space="0"/>
              <w:left w:val="single" w:color="000000" w:sz="4" w:space="0"/>
              <w:bottom w:val="single" w:color="000000" w:sz="4" w:space="0"/>
              <w:right w:val="single" w:color="000000" w:sz="4" w:space="0"/>
            </w:tcBorders>
            <w:noWrap w:val="0"/>
            <w:vAlign w:val="top"/>
          </w:tcPr>
          <w:p/>
        </w:tc>
        <w:tc>
          <w:tcPr>
            <w:tcW w:w="1050" w:type="dxa"/>
            <w:tcBorders>
              <w:top w:val="single" w:color="000000" w:sz="4" w:space="0"/>
              <w:left w:val="single" w:color="000000" w:sz="4" w:space="0"/>
              <w:bottom w:val="single" w:color="000000" w:sz="4" w:space="0"/>
              <w:right w:val="single" w:color="000000" w:sz="4" w:space="0"/>
            </w:tcBorders>
            <w:noWrap w:val="0"/>
            <w:vAlign w:val="top"/>
          </w:tcPr>
          <w:p/>
        </w:tc>
        <w:tc>
          <w:tcPr>
            <w:tcW w:w="1080" w:type="dxa"/>
            <w:tcBorders>
              <w:top w:val="single" w:color="000000" w:sz="4" w:space="0"/>
              <w:left w:val="single" w:color="000000" w:sz="4" w:space="0"/>
              <w:bottom w:val="single" w:color="000000" w:sz="4" w:space="0"/>
              <w:right w:val="single" w:color="000000" w:sz="4" w:space="0"/>
            </w:tcBorders>
            <w:noWrap w:val="0"/>
            <w:vAlign w:val="top"/>
          </w:tcPr>
          <w:p/>
        </w:tc>
        <w:tc>
          <w:tcPr>
            <w:tcW w:w="1170" w:type="dxa"/>
            <w:tcBorders>
              <w:top w:val="single" w:color="000000" w:sz="4" w:space="0"/>
              <w:left w:val="single" w:color="000000" w:sz="4" w:space="0"/>
              <w:bottom w:val="single" w:color="000000" w:sz="4" w:space="0"/>
              <w:right w:val="single" w:color="000000" w:sz="4" w:space="0"/>
            </w:tcBorders>
            <w:noWrap w:val="0"/>
            <w:vAlign w:val="top"/>
          </w:tcPr>
          <w:p/>
        </w:tc>
        <w:tc>
          <w:tcPr>
            <w:tcW w:w="696" w:type="dxa"/>
            <w:tcBorders>
              <w:top w:val="single" w:color="000000" w:sz="4" w:space="0"/>
              <w:left w:val="single" w:color="000000" w:sz="4" w:space="0"/>
              <w:bottom w:val="single" w:color="000000" w:sz="4" w:space="0"/>
              <w:right w:val="single" w:color="000000" w:sz="4" w:space="0"/>
            </w:tcBorders>
            <w:noWrap w:val="0"/>
            <w:vAlign w:val="top"/>
          </w:tcPr>
          <w:p/>
        </w:tc>
      </w:tr>
    </w:tbl>
    <w:p/>
    <w:p>
      <w:pPr>
        <w:spacing w:line="300" w:lineRule="exact"/>
        <w:rPr>
          <w:rFonts w:ascii="仿宋" w:hAnsi="仿宋" w:eastAsia="仿宋" w:cs="仿宋"/>
          <w:color w:val="000000" w:themeColor="text1"/>
          <w:spacing w:val="-10"/>
          <w:szCs w:val="21"/>
          <w14:textFill>
            <w14:solidFill>
              <w14:schemeClr w14:val="tx1"/>
            </w14:solidFill>
          </w14:textFill>
        </w:rPr>
      </w:pPr>
    </w:p>
    <w:p>
      <w:pPr>
        <w:spacing w:line="300" w:lineRule="exact"/>
        <w:rPr>
          <w:rFonts w:ascii="仿宋" w:hAnsi="仿宋" w:eastAsia="仿宋" w:cs="仿宋"/>
          <w:color w:val="000000" w:themeColor="text1"/>
          <w:spacing w:val="-10"/>
          <w:szCs w:val="21"/>
          <w14:textFill>
            <w14:solidFill>
              <w14:schemeClr w14:val="tx1"/>
            </w14:solidFill>
          </w14:textFill>
        </w:rPr>
      </w:pPr>
    </w:p>
    <w:p>
      <w:pPr>
        <w:spacing w:line="300" w:lineRule="exact"/>
        <w:rPr>
          <w:rFonts w:ascii="仿宋" w:hAnsi="仿宋" w:eastAsia="仿宋" w:cs="仿宋"/>
          <w:color w:val="000000" w:themeColor="text1"/>
          <w:spacing w:val="-10"/>
          <w:szCs w:val="21"/>
          <w14:textFill>
            <w14:solidFill>
              <w14:schemeClr w14:val="tx1"/>
            </w14:solidFill>
          </w14:textFill>
        </w:rPr>
      </w:pPr>
    </w:p>
    <w:p>
      <w:pPr>
        <w:spacing w:line="300" w:lineRule="exact"/>
        <w:rPr>
          <w:rFonts w:ascii="仿宋" w:hAnsi="仿宋" w:eastAsia="仿宋" w:cs="仿宋"/>
          <w:color w:val="000000" w:themeColor="text1"/>
          <w:spacing w:val="-10"/>
          <w:szCs w:val="21"/>
          <w14:textFill>
            <w14:solidFill>
              <w14:schemeClr w14:val="tx1"/>
            </w14:solidFill>
          </w14:textFill>
        </w:rPr>
      </w:pPr>
    </w:p>
    <w:sectPr>
      <w:pgSz w:w="11906" w:h="16838"/>
      <w:pgMar w:top="144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2"/>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- 10 -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6"/>
                      <w:rPr>
                        <w:rStyle w:val="12"/>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- 10 -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9A"/>
    <w:rsid w:val="00010A1C"/>
    <w:rsid w:val="000450B3"/>
    <w:rsid w:val="00067EB4"/>
    <w:rsid w:val="00076F93"/>
    <w:rsid w:val="00084E3B"/>
    <w:rsid w:val="000A2F1E"/>
    <w:rsid w:val="000B11AE"/>
    <w:rsid w:val="000C276D"/>
    <w:rsid w:val="000C5C0B"/>
    <w:rsid w:val="000C5E44"/>
    <w:rsid w:val="000C7838"/>
    <w:rsid w:val="000D0BE2"/>
    <w:rsid w:val="000D1ED1"/>
    <w:rsid w:val="000D3E49"/>
    <w:rsid w:val="000F22ED"/>
    <w:rsid w:val="000F4AF4"/>
    <w:rsid w:val="000F61E5"/>
    <w:rsid w:val="00100504"/>
    <w:rsid w:val="001025F7"/>
    <w:rsid w:val="00113360"/>
    <w:rsid w:val="001331A7"/>
    <w:rsid w:val="00144951"/>
    <w:rsid w:val="00155B54"/>
    <w:rsid w:val="0016586D"/>
    <w:rsid w:val="00167F85"/>
    <w:rsid w:val="001745DE"/>
    <w:rsid w:val="001831F5"/>
    <w:rsid w:val="00192277"/>
    <w:rsid w:val="00197343"/>
    <w:rsid w:val="001B1DA9"/>
    <w:rsid w:val="001C2404"/>
    <w:rsid w:val="001D2BB7"/>
    <w:rsid w:val="001E6A8E"/>
    <w:rsid w:val="001F4DFD"/>
    <w:rsid w:val="0020593B"/>
    <w:rsid w:val="00206F1F"/>
    <w:rsid w:val="00216545"/>
    <w:rsid w:val="00227281"/>
    <w:rsid w:val="002301A1"/>
    <w:rsid w:val="00241911"/>
    <w:rsid w:val="00257326"/>
    <w:rsid w:val="00266EB4"/>
    <w:rsid w:val="00290627"/>
    <w:rsid w:val="00292C9A"/>
    <w:rsid w:val="002957EA"/>
    <w:rsid w:val="00295CAA"/>
    <w:rsid w:val="002A0535"/>
    <w:rsid w:val="002A11F1"/>
    <w:rsid w:val="002B0FF7"/>
    <w:rsid w:val="002B3151"/>
    <w:rsid w:val="002D1029"/>
    <w:rsid w:val="002F3C84"/>
    <w:rsid w:val="00305F53"/>
    <w:rsid w:val="00321695"/>
    <w:rsid w:val="00341D28"/>
    <w:rsid w:val="00363469"/>
    <w:rsid w:val="00370353"/>
    <w:rsid w:val="003715AF"/>
    <w:rsid w:val="0038021E"/>
    <w:rsid w:val="00382907"/>
    <w:rsid w:val="003931F4"/>
    <w:rsid w:val="00397E19"/>
    <w:rsid w:val="003C775F"/>
    <w:rsid w:val="003D2F52"/>
    <w:rsid w:val="003E3C0E"/>
    <w:rsid w:val="003F01BE"/>
    <w:rsid w:val="00421D95"/>
    <w:rsid w:val="004331CF"/>
    <w:rsid w:val="00450048"/>
    <w:rsid w:val="004639CB"/>
    <w:rsid w:val="00471D89"/>
    <w:rsid w:val="00474041"/>
    <w:rsid w:val="00477E8F"/>
    <w:rsid w:val="0049321B"/>
    <w:rsid w:val="0049412E"/>
    <w:rsid w:val="004A2FBB"/>
    <w:rsid w:val="004A7C0F"/>
    <w:rsid w:val="004D525E"/>
    <w:rsid w:val="004E25F6"/>
    <w:rsid w:val="004E284C"/>
    <w:rsid w:val="004F35FA"/>
    <w:rsid w:val="005032AD"/>
    <w:rsid w:val="00504C24"/>
    <w:rsid w:val="005051DE"/>
    <w:rsid w:val="00506BD4"/>
    <w:rsid w:val="00515F8D"/>
    <w:rsid w:val="00520B55"/>
    <w:rsid w:val="00543DF1"/>
    <w:rsid w:val="0054791D"/>
    <w:rsid w:val="00555126"/>
    <w:rsid w:val="00556601"/>
    <w:rsid w:val="005A0FB6"/>
    <w:rsid w:val="005A2B9B"/>
    <w:rsid w:val="005B2331"/>
    <w:rsid w:val="005C59D6"/>
    <w:rsid w:val="005C63A6"/>
    <w:rsid w:val="005F0C71"/>
    <w:rsid w:val="006026F1"/>
    <w:rsid w:val="00602E24"/>
    <w:rsid w:val="006203B7"/>
    <w:rsid w:val="006216B2"/>
    <w:rsid w:val="00630A36"/>
    <w:rsid w:val="00641A10"/>
    <w:rsid w:val="00643DF7"/>
    <w:rsid w:val="00652BB4"/>
    <w:rsid w:val="00655212"/>
    <w:rsid w:val="00661012"/>
    <w:rsid w:val="006644A0"/>
    <w:rsid w:val="006730F3"/>
    <w:rsid w:val="00680811"/>
    <w:rsid w:val="00692713"/>
    <w:rsid w:val="006A768E"/>
    <w:rsid w:val="006B37D6"/>
    <w:rsid w:val="006C5D2B"/>
    <w:rsid w:val="006D7E61"/>
    <w:rsid w:val="00705EC6"/>
    <w:rsid w:val="007175CB"/>
    <w:rsid w:val="0072596C"/>
    <w:rsid w:val="007351ED"/>
    <w:rsid w:val="007427B9"/>
    <w:rsid w:val="00757118"/>
    <w:rsid w:val="00761560"/>
    <w:rsid w:val="00767E94"/>
    <w:rsid w:val="00795242"/>
    <w:rsid w:val="007A27D6"/>
    <w:rsid w:val="007A695A"/>
    <w:rsid w:val="007C2276"/>
    <w:rsid w:val="007C3DA9"/>
    <w:rsid w:val="007C66B1"/>
    <w:rsid w:val="007F18A7"/>
    <w:rsid w:val="00805149"/>
    <w:rsid w:val="00814E64"/>
    <w:rsid w:val="00822E14"/>
    <w:rsid w:val="008250FF"/>
    <w:rsid w:val="008353E8"/>
    <w:rsid w:val="0083551E"/>
    <w:rsid w:val="00844334"/>
    <w:rsid w:val="008471C0"/>
    <w:rsid w:val="00847B00"/>
    <w:rsid w:val="00861839"/>
    <w:rsid w:val="008728ED"/>
    <w:rsid w:val="00875865"/>
    <w:rsid w:val="00881993"/>
    <w:rsid w:val="0088655E"/>
    <w:rsid w:val="00896F4D"/>
    <w:rsid w:val="008973B4"/>
    <w:rsid w:val="008B1DB5"/>
    <w:rsid w:val="008C0A6B"/>
    <w:rsid w:val="008D2D59"/>
    <w:rsid w:val="008D6649"/>
    <w:rsid w:val="008E0CFA"/>
    <w:rsid w:val="008E1EEF"/>
    <w:rsid w:val="008E6C58"/>
    <w:rsid w:val="008F3C1D"/>
    <w:rsid w:val="008F445E"/>
    <w:rsid w:val="008F64FA"/>
    <w:rsid w:val="008F6D47"/>
    <w:rsid w:val="00901158"/>
    <w:rsid w:val="009131C8"/>
    <w:rsid w:val="009201D6"/>
    <w:rsid w:val="00921F26"/>
    <w:rsid w:val="00924C84"/>
    <w:rsid w:val="009408E7"/>
    <w:rsid w:val="00941255"/>
    <w:rsid w:val="009522E9"/>
    <w:rsid w:val="00953807"/>
    <w:rsid w:val="00953D9A"/>
    <w:rsid w:val="00965E4D"/>
    <w:rsid w:val="00966EA6"/>
    <w:rsid w:val="00980256"/>
    <w:rsid w:val="009E61E7"/>
    <w:rsid w:val="009F49D8"/>
    <w:rsid w:val="00A06D93"/>
    <w:rsid w:val="00A1384D"/>
    <w:rsid w:val="00A1716A"/>
    <w:rsid w:val="00A21CAA"/>
    <w:rsid w:val="00A34CEE"/>
    <w:rsid w:val="00A37463"/>
    <w:rsid w:val="00A40BFD"/>
    <w:rsid w:val="00A465EF"/>
    <w:rsid w:val="00A52D01"/>
    <w:rsid w:val="00A64741"/>
    <w:rsid w:val="00AA165A"/>
    <w:rsid w:val="00AA21BF"/>
    <w:rsid w:val="00AB0213"/>
    <w:rsid w:val="00AC02A8"/>
    <w:rsid w:val="00AC5B30"/>
    <w:rsid w:val="00AD27B1"/>
    <w:rsid w:val="00AE6067"/>
    <w:rsid w:val="00AF522C"/>
    <w:rsid w:val="00AF6E12"/>
    <w:rsid w:val="00B178E9"/>
    <w:rsid w:val="00B258ED"/>
    <w:rsid w:val="00B26E21"/>
    <w:rsid w:val="00B654E6"/>
    <w:rsid w:val="00B713AB"/>
    <w:rsid w:val="00B80DF6"/>
    <w:rsid w:val="00B82215"/>
    <w:rsid w:val="00B87B7A"/>
    <w:rsid w:val="00BC1F78"/>
    <w:rsid w:val="00BD3EB2"/>
    <w:rsid w:val="00BE7CD6"/>
    <w:rsid w:val="00BF2B6D"/>
    <w:rsid w:val="00BF56E9"/>
    <w:rsid w:val="00C10A26"/>
    <w:rsid w:val="00C11C37"/>
    <w:rsid w:val="00C15A8B"/>
    <w:rsid w:val="00C32069"/>
    <w:rsid w:val="00C411C3"/>
    <w:rsid w:val="00C57369"/>
    <w:rsid w:val="00C643B9"/>
    <w:rsid w:val="00C72BA5"/>
    <w:rsid w:val="00C75988"/>
    <w:rsid w:val="00C85E9B"/>
    <w:rsid w:val="00C871CC"/>
    <w:rsid w:val="00C87E71"/>
    <w:rsid w:val="00CB17EF"/>
    <w:rsid w:val="00CB31D2"/>
    <w:rsid w:val="00CC42D6"/>
    <w:rsid w:val="00CD54E7"/>
    <w:rsid w:val="00CF5785"/>
    <w:rsid w:val="00D1150E"/>
    <w:rsid w:val="00D11BE0"/>
    <w:rsid w:val="00D12421"/>
    <w:rsid w:val="00D16439"/>
    <w:rsid w:val="00D27856"/>
    <w:rsid w:val="00D44534"/>
    <w:rsid w:val="00D51608"/>
    <w:rsid w:val="00D5280C"/>
    <w:rsid w:val="00D829D1"/>
    <w:rsid w:val="00D83DC9"/>
    <w:rsid w:val="00DB086F"/>
    <w:rsid w:val="00DB1332"/>
    <w:rsid w:val="00DD18B6"/>
    <w:rsid w:val="00DD56EF"/>
    <w:rsid w:val="00DD61A9"/>
    <w:rsid w:val="00E13808"/>
    <w:rsid w:val="00E1403F"/>
    <w:rsid w:val="00E22748"/>
    <w:rsid w:val="00E2453B"/>
    <w:rsid w:val="00E32109"/>
    <w:rsid w:val="00E468AC"/>
    <w:rsid w:val="00E806E7"/>
    <w:rsid w:val="00E8491F"/>
    <w:rsid w:val="00E90914"/>
    <w:rsid w:val="00EA114B"/>
    <w:rsid w:val="00EB0054"/>
    <w:rsid w:val="00EC0E51"/>
    <w:rsid w:val="00EC1105"/>
    <w:rsid w:val="00EC3814"/>
    <w:rsid w:val="00ED2AAE"/>
    <w:rsid w:val="00ED56DE"/>
    <w:rsid w:val="00EE55DB"/>
    <w:rsid w:val="00EF399A"/>
    <w:rsid w:val="00F07B96"/>
    <w:rsid w:val="00F15F90"/>
    <w:rsid w:val="00F23D10"/>
    <w:rsid w:val="00F57320"/>
    <w:rsid w:val="00F57450"/>
    <w:rsid w:val="00F6560B"/>
    <w:rsid w:val="00F65D4A"/>
    <w:rsid w:val="00F7176D"/>
    <w:rsid w:val="00F913F5"/>
    <w:rsid w:val="00FA2D52"/>
    <w:rsid w:val="00FA62D1"/>
    <w:rsid w:val="00FB7DF9"/>
    <w:rsid w:val="00FC6026"/>
    <w:rsid w:val="00FC7225"/>
    <w:rsid w:val="00FE08AD"/>
    <w:rsid w:val="00FE3B9B"/>
    <w:rsid w:val="00FE6B76"/>
    <w:rsid w:val="00FF0A24"/>
    <w:rsid w:val="02D56C37"/>
    <w:rsid w:val="02F57822"/>
    <w:rsid w:val="04761EC1"/>
    <w:rsid w:val="049F47C2"/>
    <w:rsid w:val="0562164D"/>
    <w:rsid w:val="0A4D633D"/>
    <w:rsid w:val="0B1C2F79"/>
    <w:rsid w:val="0BA047D9"/>
    <w:rsid w:val="0C423A78"/>
    <w:rsid w:val="0F5C3A09"/>
    <w:rsid w:val="0F6446A3"/>
    <w:rsid w:val="10954AFE"/>
    <w:rsid w:val="11225894"/>
    <w:rsid w:val="13A01397"/>
    <w:rsid w:val="149E257B"/>
    <w:rsid w:val="1536253F"/>
    <w:rsid w:val="161558FD"/>
    <w:rsid w:val="17E803A5"/>
    <w:rsid w:val="18613F01"/>
    <w:rsid w:val="1A5E214B"/>
    <w:rsid w:val="1AEE07DF"/>
    <w:rsid w:val="1C195A18"/>
    <w:rsid w:val="1DB02FC8"/>
    <w:rsid w:val="1F5B2955"/>
    <w:rsid w:val="204431CE"/>
    <w:rsid w:val="21623ECC"/>
    <w:rsid w:val="21E768EA"/>
    <w:rsid w:val="21EF6542"/>
    <w:rsid w:val="23AA1E9C"/>
    <w:rsid w:val="24867CB0"/>
    <w:rsid w:val="26DF0ACA"/>
    <w:rsid w:val="2753533C"/>
    <w:rsid w:val="281D0F10"/>
    <w:rsid w:val="289E0D89"/>
    <w:rsid w:val="29D05832"/>
    <w:rsid w:val="2A6D73C9"/>
    <w:rsid w:val="2BC27A47"/>
    <w:rsid w:val="2D27035C"/>
    <w:rsid w:val="2E450187"/>
    <w:rsid w:val="30A31636"/>
    <w:rsid w:val="30C81F79"/>
    <w:rsid w:val="313374D5"/>
    <w:rsid w:val="32725E4B"/>
    <w:rsid w:val="32766300"/>
    <w:rsid w:val="358A0803"/>
    <w:rsid w:val="35E51F9B"/>
    <w:rsid w:val="3B2715BF"/>
    <w:rsid w:val="3B54191B"/>
    <w:rsid w:val="3C0270D8"/>
    <w:rsid w:val="3DB23C0F"/>
    <w:rsid w:val="40B374C7"/>
    <w:rsid w:val="41EF752D"/>
    <w:rsid w:val="43171B7B"/>
    <w:rsid w:val="4477394F"/>
    <w:rsid w:val="45EC250C"/>
    <w:rsid w:val="477B0CF3"/>
    <w:rsid w:val="479A3693"/>
    <w:rsid w:val="495B0C13"/>
    <w:rsid w:val="4B305602"/>
    <w:rsid w:val="4B6C1354"/>
    <w:rsid w:val="4BD551D5"/>
    <w:rsid w:val="4E340C32"/>
    <w:rsid w:val="4E924A41"/>
    <w:rsid w:val="54BC5692"/>
    <w:rsid w:val="57814844"/>
    <w:rsid w:val="58A64C00"/>
    <w:rsid w:val="5BBE14F3"/>
    <w:rsid w:val="5CFC7D88"/>
    <w:rsid w:val="5D3A3539"/>
    <w:rsid w:val="63141810"/>
    <w:rsid w:val="637F4DED"/>
    <w:rsid w:val="641708F7"/>
    <w:rsid w:val="64A00D18"/>
    <w:rsid w:val="65510866"/>
    <w:rsid w:val="65B03F5F"/>
    <w:rsid w:val="68052A4F"/>
    <w:rsid w:val="69C66D3A"/>
    <w:rsid w:val="6A172968"/>
    <w:rsid w:val="6B9E4BFA"/>
    <w:rsid w:val="6CB26924"/>
    <w:rsid w:val="6CC7182C"/>
    <w:rsid w:val="6DDE32C6"/>
    <w:rsid w:val="701C2638"/>
    <w:rsid w:val="70C0699A"/>
    <w:rsid w:val="71D046EC"/>
    <w:rsid w:val="73D2719F"/>
    <w:rsid w:val="742650F4"/>
    <w:rsid w:val="744464D7"/>
    <w:rsid w:val="745E39C1"/>
    <w:rsid w:val="74A85FC3"/>
    <w:rsid w:val="75DE51F2"/>
    <w:rsid w:val="775E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eastAsia="仿宋_GB2312"/>
      <w:sz w:val="30"/>
    </w:rPr>
  </w:style>
  <w:style w:type="paragraph" w:styleId="4">
    <w:name w:val="Body Text Indent"/>
    <w:basedOn w:val="1"/>
    <w:qFormat/>
    <w:uiPriority w:val="0"/>
    <w:pPr>
      <w:ind w:firstLine="600" w:firstLineChars="200"/>
    </w:pPr>
    <w:rPr>
      <w:rFonts w:eastAsia="黑体"/>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18"/>
    <w:qFormat/>
    <w:uiPriority w:val="0"/>
    <w:pPr>
      <w:snapToGrid w:val="0"/>
      <w:jc w:val="left"/>
    </w:pPr>
    <w:rPr>
      <w:sz w:val="18"/>
      <w:szCs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styleId="15">
    <w:name w:val="List Paragraph"/>
    <w:basedOn w:val="1"/>
    <w:qFormat/>
    <w:uiPriority w:val="99"/>
    <w:pPr>
      <w:ind w:firstLine="420" w:firstLineChars="200"/>
    </w:pPr>
  </w:style>
  <w:style w:type="paragraph" w:customStyle="1" w:styleId="16">
    <w:name w:val="Other|1"/>
    <w:basedOn w:val="1"/>
    <w:link w:val="19"/>
    <w:qFormat/>
    <w:uiPriority w:val="0"/>
    <w:pPr>
      <w:spacing w:line="326" w:lineRule="auto"/>
      <w:jc w:val="left"/>
    </w:pPr>
    <w:rPr>
      <w:rFonts w:ascii="宋体" w:hAnsi="宋体" w:cs="宋体"/>
      <w:kern w:val="0"/>
      <w:sz w:val="19"/>
      <w:szCs w:val="19"/>
      <w:lang w:val="zh-TW" w:eastAsia="zh-TW" w:bidi="zh-TW"/>
    </w:rPr>
  </w:style>
  <w:style w:type="paragraph" w:customStyle="1" w:styleId="17">
    <w:name w:val="_Style 15"/>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脚注文本 字符"/>
    <w:link w:val="8"/>
    <w:qFormat/>
    <w:uiPriority w:val="0"/>
    <w:rPr>
      <w:kern w:val="2"/>
      <w:sz w:val="18"/>
      <w:szCs w:val="18"/>
    </w:rPr>
  </w:style>
  <w:style w:type="character" w:customStyle="1" w:styleId="19">
    <w:name w:val="Other|1_"/>
    <w:link w:val="16"/>
    <w:qFormat/>
    <w:uiPriority w:val="0"/>
    <w:rPr>
      <w:rFonts w:ascii="宋体" w:hAnsi="宋体" w:eastAsia="宋体" w:cs="宋体"/>
      <w:sz w:val="19"/>
      <w:szCs w:val="19"/>
      <w:lang w:val="zh-TW" w:eastAsia="zh-TW" w:bidi="zh-TW"/>
    </w:rPr>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CC03C-2A47-4BBC-A33C-44D5F3BEE2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7145</Words>
  <Characters>7640</Characters>
  <Lines>58</Lines>
  <Paragraphs>16</Paragraphs>
  <TotalTime>1</TotalTime>
  <ScaleCrop>false</ScaleCrop>
  <LinksUpToDate>false</LinksUpToDate>
  <CharactersWithSpaces>7757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2020-04-21T13:18:00Z</dcterms:created>
  <dc:creator>User</dc:creator>
  <cp:lastModifiedBy>奔波儿霸</cp:lastModifiedBy>
  <cp:lastPrinted>2020-02-28T05:35:00Z</cp:lastPrinted>
  <dcterms:modified xsi:type="dcterms:W3CDTF">2021-03-18T05:14:38Z</dcterms:modified>
  <dc:title>苏人社发〔2012〕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