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B692" w14:textId="77777777" w:rsidR="006668CC" w:rsidRDefault="006668CC" w:rsidP="006668CC">
      <w:pPr>
        <w:spacing w:line="540" w:lineRule="exact"/>
        <w:rPr>
          <w:rFonts w:ascii="方正黑体_GBK" w:eastAsia="方正黑体_GBK" w:hAnsi="方正黑体_GBK" w:cs="方正黑体_GBK"/>
          <w:bCs/>
          <w:color w:val="000000"/>
          <w:spacing w:val="-6"/>
        </w:rPr>
      </w:pPr>
      <w:r>
        <w:rPr>
          <w:rFonts w:ascii="方正黑体_GBK" w:eastAsia="方正黑体_GBK" w:hAnsi="方正黑体_GBK" w:cs="方正黑体_GBK" w:hint="eastAsia"/>
          <w:bCs/>
          <w:color w:val="000000"/>
        </w:rPr>
        <w:t>附件1</w:t>
      </w:r>
    </w:p>
    <w:p w14:paraId="1067D07D" w14:textId="77777777" w:rsidR="006668CC" w:rsidRDefault="006668CC" w:rsidP="006668CC">
      <w:pPr>
        <w:spacing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2023年度企</w:t>
      </w:r>
      <w:r>
        <w:rPr>
          <w:rFonts w:eastAsia="方正小标宋_GBK"/>
          <w:bCs/>
          <w:color w:val="000000"/>
          <w:sz w:val="44"/>
          <w:szCs w:val="44"/>
        </w:rPr>
        <w:t>业</w:t>
      </w:r>
      <w:r>
        <w:rPr>
          <w:rFonts w:eastAsia="方正小标宋_GBK" w:hint="eastAsia"/>
          <w:bCs/>
          <w:color w:val="000000"/>
          <w:sz w:val="44"/>
          <w:szCs w:val="44"/>
        </w:rPr>
        <w:t>贯标</w:t>
      </w:r>
      <w:r>
        <w:rPr>
          <w:rFonts w:eastAsia="方正小标宋_GBK"/>
          <w:bCs/>
          <w:color w:val="000000"/>
          <w:sz w:val="44"/>
          <w:szCs w:val="44"/>
        </w:rPr>
        <w:t>指导性计划分解表</w:t>
      </w:r>
    </w:p>
    <w:p w14:paraId="79B60FE4" w14:textId="77777777" w:rsidR="006668CC" w:rsidRDefault="006668CC" w:rsidP="006668CC">
      <w:pPr>
        <w:spacing w:line="4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3827"/>
      </w:tblGrid>
      <w:tr w:rsidR="006668CC" w14:paraId="0BA38BF0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C9EC7" w14:textId="77777777" w:rsidR="006668CC" w:rsidRDefault="006668CC" w:rsidP="00E85D58">
            <w:pPr>
              <w:spacing w:line="40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4295D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新增参与贯</w:t>
            </w:r>
            <w:proofErr w:type="gramStart"/>
            <w:r>
              <w:rPr>
                <w:rFonts w:eastAsia="方正黑体_GBK"/>
                <w:color w:val="000000"/>
                <w:sz w:val="28"/>
                <w:szCs w:val="28"/>
              </w:rPr>
              <w:t>标企业</w:t>
            </w:r>
            <w:proofErr w:type="gramEnd"/>
            <w:r>
              <w:rPr>
                <w:rFonts w:eastAsia="方正黑体_GBK"/>
                <w:color w:val="000000"/>
                <w:sz w:val="28"/>
                <w:szCs w:val="28"/>
              </w:rPr>
              <w:t>数（家）</w:t>
            </w:r>
          </w:p>
        </w:tc>
      </w:tr>
      <w:tr w:rsidR="006668CC" w14:paraId="67A796D8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1C3C1DAD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94B451F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200</w:t>
            </w:r>
          </w:p>
        </w:tc>
      </w:tr>
      <w:tr w:rsidR="006668CC" w14:paraId="6B498E5B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2352BB7B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无锡市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7EF1D73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200</w:t>
            </w:r>
          </w:p>
        </w:tc>
      </w:tr>
      <w:tr w:rsidR="006668CC" w14:paraId="4B15A8A2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7FE72121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徐州市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0EEFABA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0</w:t>
            </w:r>
            <w:r>
              <w:rPr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 w:rsidR="006668CC" w14:paraId="7C502BBA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31A62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常州市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147D8AD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200</w:t>
            </w:r>
          </w:p>
        </w:tc>
      </w:tr>
      <w:tr w:rsidR="006668CC" w14:paraId="1D5F919C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A7855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苏州市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70ECC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200</w:t>
            </w:r>
          </w:p>
        </w:tc>
      </w:tr>
      <w:tr w:rsidR="006668CC" w14:paraId="372717E0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1DDEB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8B6ED1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200</w:t>
            </w:r>
          </w:p>
        </w:tc>
      </w:tr>
      <w:tr w:rsidR="006668CC" w14:paraId="4D84A9BD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BBEF1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0692A33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100</w:t>
            </w:r>
          </w:p>
        </w:tc>
      </w:tr>
      <w:tr w:rsidR="006668CC" w14:paraId="2181D047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75708EE0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A2611B2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100</w:t>
            </w:r>
          </w:p>
        </w:tc>
      </w:tr>
      <w:tr w:rsidR="006668CC" w14:paraId="32043CE0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0C1FFBF4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211700B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 w:rsidR="006668CC" w14:paraId="48E1DE10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67A01FE9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4F512E0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 w:rsidR="006668CC" w14:paraId="7F622F04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1C10D89E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镇江市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D52DFD8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 w:rsidR="006668CC" w14:paraId="0AAD7AB6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74B2AC94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5939AFC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 w:rsidR="006668CC" w14:paraId="67E8E891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14:paraId="3C493E55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0E90EC8" w14:textId="77777777" w:rsidR="006668CC" w:rsidRDefault="006668CC" w:rsidP="00E85D58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100</w:t>
            </w:r>
          </w:p>
        </w:tc>
      </w:tr>
      <w:tr w:rsidR="006668CC" w14:paraId="6B564E6E" w14:textId="77777777" w:rsidTr="00E85D58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F01AD" w14:textId="77777777" w:rsidR="006668CC" w:rsidRDefault="006668CC" w:rsidP="00E85D58">
            <w:pPr>
              <w:spacing w:line="40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合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0457B" w14:textId="77777777" w:rsidR="006668CC" w:rsidRDefault="006668CC" w:rsidP="00E85D5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</w:tr>
    </w:tbl>
    <w:p w14:paraId="352EF359" w14:textId="515DD945" w:rsidR="0022227D" w:rsidRDefault="0022227D"/>
    <w:sectPr w:rsidR="0022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C"/>
    <w:rsid w:val="0022227D"/>
    <w:rsid w:val="003A087C"/>
    <w:rsid w:val="006668CC"/>
    <w:rsid w:val="007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1BCF"/>
  <w15:chartTrackingRefBased/>
  <w15:docId w15:val="{FDDF70CA-D659-4808-A56C-0327F67B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668CC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668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2023-04-19T10:14:00Z</dcterms:created>
  <dcterms:modified xsi:type="dcterms:W3CDTF">2023-04-19T10:14:00Z</dcterms:modified>
</cp:coreProperties>
</file>