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F8" w:rsidRDefault="005637F8" w:rsidP="005637F8">
      <w:pPr>
        <w:pStyle w:val="a0"/>
        <w:spacing w:line="560" w:lineRule="exact"/>
        <w:ind w:firstLineChars="0" w:firstLine="0"/>
        <w:jc w:val="left"/>
        <w:rPr>
          <w:rFonts w:eastAsia="方正黑体_GBK"/>
        </w:rPr>
      </w:pPr>
      <w:r>
        <w:rPr>
          <w:rFonts w:eastAsia="方正黑体_GBK"/>
        </w:rPr>
        <w:t>附表</w:t>
      </w:r>
      <w:r>
        <w:rPr>
          <w:rFonts w:eastAsia="方正黑体_GBK"/>
        </w:rPr>
        <w:t>1-2</w:t>
      </w:r>
    </w:p>
    <w:p w:rsidR="005637F8" w:rsidRPr="005637F8" w:rsidRDefault="005637F8" w:rsidP="005637F8">
      <w:pPr>
        <w:pStyle w:val="a0"/>
        <w:spacing w:line="560" w:lineRule="exact"/>
        <w:ind w:firstLineChars="0" w:firstLine="0"/>
        <w:jc w:val="center"/>
        <w:rPr>
          <w:rFonts w:eastAsia="方正黑体_GBK"/>
        </w:rPr>
      </w:pPr>
      <w:r w:rsidRPr="005637F8">
        <w:rPr>
          <w:rFonts w:eastAsia="方正小标宋_GBK"/>
          <w:sz w:val="44"/>
          <w:szCs w:val="44"/>
        </w:rPr>
        <w:t>2022</w:t>
      </w:r>
      <w:r w:rsidRPr="005637F8">
        <w:rPr>
          <w:rFonts w:eastAsia="方正小标宋_GBK"/>
          <w:sz w:val="44"/>
          <w:szCs w:val="44"/>
        </w:rPr>
        <w:t>年省级现代农业发展专项工作任务清单（对应综合性因素测算资金）</w:t>
      </w:r>
    </w:p>
    <w:p w:rsidR="005637F8" w:rsidRDefault="005637F8" w:rsidP="005637F8">
      <w:pPr>
        <w:pStyle w:val="a0"/>
        <w:spacing w:line="560" w:lineRule="exact"/>
        <w:ind w:firstLine="880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6"/>
        <w:gridCol w:w="1071"/>
        <w:gridCol w:w="7552"/>
      </w:tblGrid>
      <w:tr w:rsidR="005637F8" w:rsidTr="00904281">
        <w:trPr>
          <w:trHeight w:val="540"/>
          <w:tblHeader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sz w:val="20"/>
                <w:szCs w:val="20"/>
              </w:rPr>
            </w:pPr>
            <w:r>
              <w:rPr>
                <w:rStyle w:val="font81"/>
                <w:lang w:bidi="ar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sz w:val="20"/>
                <w:szCs w:val="20"/>
              </w:rPr>
            </w:pPr>
            <w:r>
              <w:rPr>
                <w:rStyle w:val="font81"/>
                <w:lang w:bidi="ar"/>
              </w:rPr>
              <w:t>市县别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  <w:lang w:bidi="ar"/>
              </w:rPr>
              <w:t>指导性任务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南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京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浦口区、六合区、溧水区、高淳区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无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锡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江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阴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宜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兴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州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综合农事”服务中心（铜山区、贾汪区）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丰　</w:t>
            </w:r>
            <w:r>
              <w:rPr>
                <w:rStyle w:val="font41"/>
                <w:rFonts w:eastAsia="方正仿宋_GBK"/>
                <w:lang w:bidi="ar"/>
              </w:rPr>
              <w:t xml:space="preserve"> 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沛　</w:t>
            </w:r>
            <w:r>
              <w:rPr>
                <w:rStyle w:val="font41"/>
                <w:rFonts w:eastAsia="方正仿宋_GBK"/>
                <w:lang w:bidi="ar"/>
              </w:rPr>
              <w:t xml:space="preserve"> 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睢</w:t>
            </w:r>
            <w:proofErr w:type="gramEnd"/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宁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新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沂</w:t>
            </w:r>
            <w:proofErr w:type="gramEnd"/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开展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“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互联网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+”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农产品出村进城工程试点县建设</w:t>
            </w:r>
            <w:r w:rsidRPr="00692560">
              <w:rPr>
                <w:rFonts w:eastAsia="方正仿宋_GBK" w:hint="eastAsia"/>
                <w:spacing w:val="-6"/>
                <w:kern w:val="0"/>
                <w:sz w:val="20"/>
                <w:szCs w:val="20"/>
                <w:lang w:bidi="ar"/>
              </w:rPr>
              <w:t>；建设“全程机械化</w:t>
            </w:r>
            <w:r w:rsidRPr="00692560">
              <w:rPr>
                <w:rFonts w:eastAsia="方正仿宋_GBK" w:hint="eastAsia"/>
                <w:spacing w:val="-6"/>
                <w:kern w:val="0"/>
                <w:sz w:val="20"/>
                <w:szCs w:val="20"/>
                <w:lang w:bidi="ar"/>
              </w:rPr>
              <w:t>+</w:t>
            </w:r>
            <w:r w:rsidRPr="00692560">
              <w:rPr>
                <w:rFonts w:eastAsia="方正仿宋_GBK" w:hint="eastAsia"/>
                <w:spacing w:val="-6"/>
                <w:kern w:val="0"/>
                <w:sz w:val="20"/>
                <w:szCs w:val="20"/>
                <w:lang w:bidi="ar"/>
              </w:rPr>
              <w:t>综合农事”服务中心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邳</w:t>
            </w:r>
            <w:proofErr w:type="gramEnd"/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州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常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州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综合农事”服务中心（金坛区、武进区、新北区）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溧</w:t>
            </w:r>
            <w:proofErr w:type="gramEnd"/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阳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苏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州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常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熟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张家港市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昆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山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太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仓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南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通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海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安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如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东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启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东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如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皋</w:t>
            </w:r>
            <w:proofErr w:type="gramEnd"/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综合农事”服务中心（赣榆区）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东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海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灌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云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灌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南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淮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安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综合农事”服务中心（淮安区、洪泽区）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涟</w:t>
            </w:r>
            <w:proofErr w:type="gramEnd"/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盱</w:t>
            </w:r>
            <w:proofErr w:type="gramEnd"/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眙</w:t>
            </w:r>
            <w:proofErr w:type="gramEnd"/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金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湖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盐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城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综合农事”服务中心（大丰区）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响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滨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海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建设优势特色种苗中心（企业）。</w:t>
            </w:r>
          </w:p>
        </w:tc>
      </w:tr>
      <w:tr w:rsidR="005637F8" w:rsidTr="00904281">
        <w:trPr>
          <w:trHeight w:val="56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射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阳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建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湖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开展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“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互联网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+”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农产品出村进城工程试点县建设；建设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“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全程机械化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+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综合农事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”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服务中心。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东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台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扬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州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综合农事”服务中心（江都区、邗江区）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宝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应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仪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征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邮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41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镇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江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丹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阳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43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扬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中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句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容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45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泰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州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综合农事”服务中心（高港区）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兴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化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靖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江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建设优势特色种苗中心（企业）。</w:t>
            </w:r>
          </w:p>
        </w:tc>
      </w:tr>
      <w:tr w:rsidR="005637F8" w:rsidTr="00904281">
        <w:trPr>
          <w:trHeight w:val="6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48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泰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兴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49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49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宿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迁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建设优势特色种苗中心（企业）。</w:t>
            </w:r>
          </w:p>
        </w:tc>
      </w:tr>
      <w:tr w:rsidR="005637F8" w:rsidTr="00904281">
        <w:trPr>
          <w:trHeight w:val="47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50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沭</w:t>
            </w:r>
            <w:proofErr w:type="gramEnd"/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阳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农产品出村进城工程试点县建设。</w:t>
            </w:r>
          </w:p>
        </w:tc>
      </w:tr>
      <w:tr w:rsidR="005637F8" w:rsidTr="00904281">
        <w:trPr>
          <w:trHeight w:val="70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51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泗</w:t>
            </w:r>
            <w:proofErr w:type="gramEnd"/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阳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建设优势特色种苗中心（企业）；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开展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+”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农产品出村进城工程试点县建设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；建设“全程机械化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综合农事”服务中心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63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泗</w:t>
            </w:r>
            <w:proofErr w:type="gramEnd"/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洪</w:t>
            </w:r>
            <w:r>
              <w:rPr>
                <w:rStyle w:val="font41"/>
                <w:rFonts w:eastAsia="方正仿宋_GBK"/>
                <w:lang w:bidi="ar"/>
              </w:rPr>
              <w:t xml:space="preserve"> </w:t>
            </w: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开展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“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互联网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+”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农产品出村进城工程试点县建设</w:t>
            </w:r>
            <w:r w:rsidRPr="00692560">
              <w:rPr>
                <w:rFonts w:eastAsia="方正仿宋_GBK" w:hint="eastAsia"/>
                <w:spacing w:val="-6"/>
                <w:kern w:val="0"/>
                <w:sz w:val="20"/>
                <w:szCs w:val="20"/>
                <w:lang w:bidi="ar"/>
              </w:rPr>
              <w:t>；建设“全程机械化</w:t>
            </w:r>
            <w:r w:rsidRPr="00692560">
              <w:rPr>
                <w:rFonts w:eastAsia="方正仿宋_GBK" w:hint="eastAsia"/>
                <w:spacing w:val="-6"/>
                <w:kern w:val="0"/>
                <w:sz w:val="20"/>
                <w:szCs w:val="20"/>
                <w:lang w:bidi="ar"/>
              </w:rPr>
              <w:t>+</w:t>
            </w:r>
            <w:r w:rsidRPr="00692560">
              <w:rPr>
                <w:rFonts w:eastAsia="方正仿宋_GBK" w:hint="eastAsia"/>
                <w:spacing w:val="-6"/>
                <w:kern w:val="0"/>
                <w:sz w:val="20"/>
                <w:szCs w:val="20"/>
                <w:lang w:bidi="ar"/>
              </w:rPr>
              <w:t>综合农事”服务中心</w:t>
            </w:r>
            <w:r w:rsidRPr="00692560">
              <w:rPr>
                <w:rFonts w:eastAsia="方正仿宋_GBK"/>
                <w:spacing w:val="-6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5637F8" w:rsidTr="00904281">
        <w:trPr>
          <w:trHeight w:val="900"/>
          <w:jc w:val="center"/>
        </w:trPr>
        <w:tc>
          <w:tcPr>
            <w:tcW w:w="92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7F8" w:rsidRDefault="005637F8" w:rsidP="00904281">
            <w:pPr>
              <w:widowControl/>
              <w:spacing w:line="320" w:lineRule="exact"/>
              <w:jc w:val="left"/>
              <w:textAlignment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  <w:lang w:bidi="ar"/>
              </w:rPr>
              <w:t>说明：除表中工作任务外，</w:t>
            </w:r>
            <w:r>
              <w:rPr>
                <w:rFonts w:eastAsia="方正仿宋_GBK"/>
                <w:b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方正仿宋_GBK"/>
                <w:b/>
                <w:kern w:val="0"/>
                <w:sz w:val="24"/>
                <w:szCs w:val="24"/>
                <w:lang w:bidi="ar"/>
              </w:rPr>
              <w:t>开展畜禽标准化规模养殖，能繁母猪存栏不低于省、市下达目标任务</w:t>
            </w:r>
            <w:r>
              <w:rPr>
                <w:rFonts w:eastAsia="方正仿宋_GBK"/>
                <w:b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eastAsia="方正仿宋_GBK"/>
                <w:b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方正仿宋_GBK"/>
                <w:b/>
                <w:kern w:val="0"/>
                <w:sz w:val="24"/>
                <w:szCs w:val="24"/>
                <w:lang w:bidi="ar"/>
              </w:rPr>
              <w:t>建设农业物联网创新应用基地（数字农业基地）</w:t>
            </w:r>
            <w:r>
              <w:rPr>
                <w:rFonts w:eastAsia="方正仿宋_GBK"/>
                <w:b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方正仿宋_GBK" w:hint="eastAsia"/>
                <w:b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方正仿宋_GBK"/>
                <w:b/>
                <w:kern w:val="0"/>
                <w:sz w:val="24"/>
                <w:szCs w:val="24"/>
                <w:lang w:bidi="ar"/>
              </w:rPr>
              <w:t>项为全省</w:t>
            </w:r>
            <w:r>
              <w:rPr>
                <w:rFonts w:eastAsia="方正仿宋_GBK"/>
                <w:b/>
                <w:kern w:val="0"/>
                <w:sz w:val="24"/>
                <w:szCs w:val="24"/>
                <w:lang w:bidi="ar"/>
              </w:rPr>
              <w:t>53</w:t>
            </w:r>
            <w:r>
              <w:rPr>
                <w:rFonts w:eastAsia="方正仿宋_GBK"/>
                <w:b/>
                <w:kern w:val="0"/>
                <w:sz w:val="24"/>
                <w:szCs w:val="24"/>
                <w:lang w:bidi="ar"/>
              </w:rPr>
              <w:t>个市县共性任务。</w:t>
            </w:r>
          </w:p>
        </w:tc>
      </w:tr>
    </w:tbl>
    <w:p w:rsidR="00E267CD" w:rsidRPr="005637F8" w:rsidRDefault="00E267CD"/>
    <w:sectPr w:rsidR="00E267CD" w:rsidRPr="0056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F8"/>
    <w:rsid w:val="005637F8"/>
    <w:rsid w:val="00E2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4851"/>
  <w15:chartTrackingRefBased/>
  <w15:docId w15:val="{47FAC3E7-FDD5-4D3B-98C2-53294ADD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637F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5637F8"/>
    <w:pPr>
      <w:ind w:firstLineChars="200" w:firstLine="420"/>
    </w:pPr>
  </w:style>
  <w:style w:type="character" w:customStyle="1" w:styleId="font81">
    <w:name w:val="font81"/>
    <w:rsid w:val="005637F8"/>
    <w:rPr>
      <w:rFonts w:ascii="方正黑体_GBK" w:eastAsia="方正黑体_GBK" w:hAnsi="方正黑体_GBK" w:cs="方正黑体_GBK"/>
      <w:i w:val="0"/>
      <w:iCs w:val="0"/>
      <w:color w:val="000000"/>
      <w:sz w:val="20"/>
      <w:szCs w:val="20"/>
      <w:u w:val="none"/>
    </w:rPr>
  </w:style>
  <w:style w:type="character" w:customStyle="1" w:styleId="font41">
    <w:name w:val="font41"/>
    <w:rsid w:val="005637F8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1618</dc:creator>
  <cp:keywords/>
  <dc:description/>
  <cp:lastModifiedBy>1618</cp:lastModifiedBy>
  <cp:revision>1</cp:revision>
  <dcterms:created xsi:type="dcterms:W3CDTF">2022-08-29T07:27:00Z</dcterms:created>
  <dcterms:modified xsi:type="dcterms:W3CDTF">2022-08-29T07:28:00Z</dcterms:modified>
</cp:coreProperties>
</file>