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1160" w:lineRule="exact"/>
        <w:ind w:firstLine="0" w:firstLineChars="0"/>
        <w:jc w:val="distribute"/>
        <w:rPr>
          <w:rFonts w:ascii="华文中宋" w:hAnsi="华文中宋" w:eastAsia="华文中宋"/>
          <w:color w:val="FF0000"/>
          <w:sz w:val="95"/>
          <w:szCs w:val="95"/>
        </w:rPr>
      </w:pPr>
      <w:r>
        <w:rPr>
          <w:rFonts w:hint="eastAsia" w:ascii="华文中宋" w:hAnsi="华文中宋" w:eastAsia="华文中宋"/>
          <w:color w:val="FF0000"/>
          <w:sz w:val="95"/>
          <w:szCs w:val="95"/>
        </w:rPr>
        <w:t>苏州市纺织工业协会</w:t>
      </w:r>
    </w:p>
    <w:p>
      <w:pPr>
        <w:pStyle w:val="9"/>
        <w:spacing w:line="1160" w:lineRule="exact"/>
        <w:ind w:firstLine="0" w:firstLineChars="0"/>
        <w:jc w:val="distribute"/>
        <w:rPr>
          <w:rFonts w:ascii="华文中宋" w:hAnsi="华文中宋" w:eastAsia="华文中宋"/>
          <w:color w:val="FF0000"/>
          <w:sz w:val="95"/>
          <w:szCs w:val="95"/>
        </w:rPr>
      </w:pPr>
      <w:r>
        <w:rPr>
          <w:rFonts w:hint="eastAsia" w:ascii="华文中宋" w:hAnsi="华文中宋" w:eastAsia="华文中宋"/>
          <w:color w:val="FF0000"/>
          <w:sz w:val="95"/>
          <w:szCs w:val="95"/>
        </w:rPr>
        <w:t>苏州丝绸行业协会</w:t>
      </w:r>
    </w:p>
    <w:p>
      <w:pPr>
        <w:jc w:val="center"/>
        <w:rPr>
          <w:b/>
          <w:sz w:val="32"/>
          <w:szCs w:val="28"/>
        </w:rPr>
      </w:pPr>
    </w:p>
    <w:p>
      <w:pPr>
        <w:jc w:val="center"/>
        <w:rPr>
          <w:b/>
          <w:sz w:val="32"/>
          <w:szCs w:val="28"/>
        </w:rPr>
      </w:pPr>
      <w:r>
        <w:rPr>
          <w:rFonts w:hint="eastAsia"/>
          <w:b/>
          <w:sz w:val="32"/>
          <w:szCs w:val="28"/>
        </w:rPr>
        <w:t>苏纺协</w:t>
      </w:r>
      <w:r>
        <w:rPr>
          <w:b/>
          <w:sz w:val="32"/>
          <w:szCs w:val="28"/>
        </w:rPr>
        <w:t>〔20</w:t>
      </w:r>
      <w:r>
        <w:rPr>
          <w:rFonts w:hint="eastAsia"/>
          <w:b/>
          <w:sz w:val="32"/>
          <w:szCs w:val="28"/>
        </w:rPr>
        <w:t>22</w:t>
      </w:r>
      <w:r>
        <w:rPr>
          <w:b/>
          <w:sz w:val="32"/>
          <w:szCs w:val="28"/>
        </w:rPr>
        <w:t>〕1号</w:t>
      </w:r>
    </w:p>
    <w:p>
      <w:pPr>
        <w:pStyle w:val="9"/>
        <w:ind w:firstLine="56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120015</wp:posOffset>
                </wp:positionV>
                <wp:extent cx="5676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690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3.65pt;margin-top:9.45pt;height:0pt;width:447pt;z-index:251661312;mso-width-relative:page;mso-height-relative:page;" filled="f" stroked="t" coordsize="21600,21600" o:gfxdata="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AKsjdQAAAAI&#10;AQAADwAAAAAAAAABACAAAAAiAAAAZHJzL2Rvd25yZXYueG1sUEsBAhQAFAAAAAgAh07iQFTVjTjn&#10;AQAAsgMAAA4AAAAAAAAAAQAgAAAAIwEAAGRycy9lMm9Eb2MueG1sUEsFBgAAAAAGAAYAWQEAAHwF&#10;AAAAAA==&#10;">
                <v:fill on="f" focussize="0,0"/>
                <v:stroke weight="1.5pt" color="#FF0000 [3205]" miterlimit="8" joinstyle="miter"/>
                <v:imagedata o:title=""/>
                <o:lock v:ext="edit" aspectratio="f"/>
              </v:line>
            </w:pict>
          </mc:Fallback>
        </mc:AlternateContent>
      </w:r>
    </w:p>
    <w:p>
      <w:pPr>
        <w:pStyle w:val="9"/>
        <w:ind w:firstLine="0" w:firstLineChars="0"/>
        <w:jc w:val="center"/>
        <w:rPr>
          <w:rFonts w:ascii="仿宋" w:hAnsi="仿宋" w:eastAsia="仿宋"/>
          <w:b/>
          <w:sz w:val="32"/>
          <w:szCs w:val="30"/>
        </w:rPr>
      </w:pPr>
      <w:r>
        <w:rPr>
          <w:rFonts w:hint="eastAsia" w:ascii="仿宋" w:hAnsi="仿宋" w:eastAsia="仿宋"/>
          <w:b/>
          <w:sz w:val="32"/>
          <w:szCs w:val="30"/>
        </w:rPr>
        <w:t>关于发布《苏州市纺织丝绸科学技术进步奖奖励办法（试行）》和《苏州市纺织丝绸科学技术进步奖奖励办法实施细则（试行）》的通知</w:t>
      </w:r>
    </w:p>
    <w:p>
      <w:pPr>
        <w:pStyle w:val="9"/>
        <w:ind w:firstLine="560"/>
        <w:rPr>
          <w:sz w:val="28"/>
          <w:szCs w:val="28"/>
        </w:rPr>
      </w:pPr>
    </w:p>
    <w:p>
      <w:pPr>
        <w:rPr>
          <w:rFonts w:ascii="仿宋" w:hAnsi="仿宋" w:eastAsia="仿宋"/>
          <w:sz w:val="32"/>
          <w:szCs w:val="32"/>
        </w:rPr>
      </w:pPr>
      <w:r>
        <w:rPr>
          <w:rFonts w:hint="eastAsia" w:ascii="仿宋" w:hAnsi="仿宋" w:eastAsia="仿宋"/>
          <w:sz w:val="32"/>
          <w:szCs w:val="32"/>
        </w:rPr>
        <w:t>各会员单位：</w:t>
      </w:r>
    </w:p>
    <w:p>
      <w:pPr>
        <w:pStyle w:val="9"/>
        <w:ind w:firstLine="640"/>
        <w:rPr>
          <w:rFonts w:ascii="仿宋" w:hAnsi="仿宋" w:eastAsia="仿宋"/>
          <w:sz w:val="32"/>
          <w:szCs w:val="32"/>
        </w:rPr>
      </w:pPr>
      <w:r>
        <w:rPr>
          <w:rFonts w:hint="eastAsia" w:ascii="仿宋" w:hAnsi="仿宋" w:eastAsia="仿宋"/>
          <w:sz w:val="32"/>
          <w:szCs w:val="32"/>
        </w:rPr>
        <w:t>依据</w:t>
      </w:r>
      <w:r>
        <w:rPr>
          <w:rFonts w:ascii="仿宋" w:hAnsi="仿宋" w:eastAsia="仿宋"/>
          <w:sz w:val="32"/>
          <w:szCs w:val="32"/>
        </w:rPr>
        <w:t>科技部</w:t>
      </w:r>
      <w:r>
        <w:rPr>
          <w:rFonts w:hint="eastAsia" w:ascii="仿宋" w:hAnsi="仿宋" w:eastAsia="仿宋"/>
          <w:sz w:val="32"/>
          <w:szCs w:val="32"/>
        </w:rPr>
        <w:t>《</w:t>
      </w:r>
      <w:r>
        <w:rPr>
          <w:rFonts w:ascii="仿宋" w:hAnsi="仿宋" w:eastAsia="仿宋"/>
          <w:sz w:val="32"/>
          <w:szCs w:val="32"/>
        </w:rPr>
        <w:t>关于进一步鼓励和规范社会力量设立科学技术奖的指导意见</w:t>
      </w:r>
      <w:r>
        <w:rPr>
          <w:rFonts w:hint="eastAsia" w:ascii="仿宋" w:hAnsi="仿宋" w:eastAsia="仿宋"/>
          <w:sz w:val="32"/>
          <w:szCs w:val="32"/>
        </w:rPr>
        <w:t>》（</w:t>
      </w:r>
      <w:r>
        <w:rPr>
          <w:rFonts w:ascii="仿宋" w:hAnsi="仿宋" w:eastAsia="仿宋"/>
          <w:sz w:val="32"/>
          <w:szCs w:val="32"/>
        </w:rPr>
        <w:t>国科发奖〔2017〕196 号</w:t>
      </w:r>
      <w:r>
        <w:rPr>
          <w:rFonts w:hint="eastAsia" w:ascii="仿宋" w:hAnsi="仿宋" w:eastAsia="仿宋"/>
          <w:sz w:val="32"/>
          <w:szCs w:val="32"/>
        </w:rPr>
        <w:t>）、省政府办公厅《关于印发江苏省深化科技奖方案的通知》（苏政办发</w:t>
      </w:r>
      <w:r>
        <w:rPr>
          <w:rFonts w:ascii="仿宋" w:hAnsi="仿宋" w:eastAsia="仿宋"/>
          <w:sz w:val="32"/>
          <w:szCs w:val="32"/>
        </w:rPr>
        <w:t>〔201</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29号）、苏州市政府印发《关于进一步鼓励和规范苏州市社会力量设立科学技术奖的指导意见的通知》》（苏府〔2018〕98号）、《苏州市纺织工业协会章程》和《苏州丝绸行业协会章程》，经苏州市纺织工业协会第三届理事会（苏州市纺织工程学会）和苏州丝绸行业协会第九届</w:t>
      </w:r>
      <w:r>
        <w:rPr>
          <w:rFonts w:ascii="仿宋" w:hAnsi="仿宋" w:eastAsia="仿宋"/>
          <w:sz w:val="32"/>
          <w:szCs w:val="32"/>
        </w:rPr>
        <w:t>理事会</w:t>
      </w:r>
      <w:r>
        <w:rPr>
          <w:rFonts w:hint="eastAsia" w:ascii="仿宋" w:hAnsi="仿宋" w:eastAsia="仿宋"/>
          <w:sz w:val="32"/>
          <w:szCs w:val="32"/>
        </w:rPr>
        <w:t>通讯会议审议通过，设立面向苏州全市的“苏州市纺织丝绸科学技术进步奖”，现将《苏州市纺织丝绸科学技术进步奖奖励办法（试行）</w:t>
      </w:r>
      <w:r>
        <w:rPr>
          <w:rFonts w:ascii="仿宋" w:hAnsi="仿宋" w:eastAsia="仿宋"/>
          <w:sz w:val="32"/>
          <w:szCs w:val="32"/>
        </w:rPr>
        <w:t>》</w:t>
      </w:r>
      <w:r>
        <w:rPr>
          <w:rFonts w:hint="eastAsia" w:ascii="仿宋" w:hAnsi="仿宋" w:eastAsia="仿宋"/>
          <w:sz w:val="32"/>
          <w:szCs w:val="32"/>
        </w:rPr>
        <w:t>和《苏州市纺织丝绸科学技术进步奖奖励办法实施细则（试行）</w:t>
      </w:r>
      <w:r>
        <w:rPr>
          <w:rFonts w:ascii="仿宋" w:hAnsi="仿宋" w:eastAsia="仿宋"/>
          <w:sz w:val="32"/>
          <w:szCs w:val="32"/>
        </w:rPr>
        <w:t>》</w:t>
      </w:r>
      <w:r>
        <w:rPr>
          <w:rFonts w:hint="eastAsia" w:ascii="仿宋" w:hAnsi="仿宋" w:eastAsia="仿宋"/>
          <w:sz w:val="32"/>
          <w:szCs w:val="32"/>
        </w:rPr>
        <w:t>正式发布。</w:t>
      </w:r>
    </w:p>
    <w:p>
      <w:pPr>
        <w:rPr>
          <w:rFonts w:hint="eastAsia" w:ascii="仿宋" w:hAnsi="仿宋" w:eastAsia="仿宋"/>
          <w:sz w:val="32"/>
          <w:szCs w:val="32"/>
        </w:rPr>
      </w:pPr>
      <w:r>
        <w:rPr>
          <w:rFonts w:hint="eastAsia" w:ascii="仿宋" w:hAnsi="仿宋" w:eastAsia="仿宋"/>
          <w:sz w:val="32"/>
          <w:szCs w:val="32"/>
        </w:rPr>
        <w:t>附件：</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《苏州市纺织丝绸科学技术进步奖奖励办法（试行）</w:t>
      </w:r>
      <w:r>
        <w:rPr>
          <w:rFonts w:ascii="仿宋" w:hAnsi="仿宋" w:eastAsia="仿宋"/>
          <w:sz w:val="32"/>
          <w:szCs w:val="32"/>
        </w:rPr>
        <w:t>》</w:t>
      </w:r>
    </w:p>
    <w:p>
      <w:pPr>
        <w:pStyle w:val="9"/>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《苏州市纺织丝绸科学技术进步奖奖励办法实施细则（试行）</w:t>
      </w:r>
      <w:r>
        <w:rPr>
          <w:rFonts w:ascii="仿宋" w:hAnsi="仿宋" w:eastAsia="仿宋"/>
          <w:sz w:val="32"/>
          <w:szCs w:val="32"/>
        </w:rPr>
        <w:t>》</w:t>
      </w:r>
    </w:p>
    <w:p>
      <w:pPr>
        <w:pStyle w:val="9"/>
        <w:tabs>
          <w:tab w:val="right" w:pos="8730"/>
        </w:tabs>
        <w:ind w:firstLine="640"/>
        <w:rPr>
          <w:rFonts w:ascii="仿宋" w:hAnsi="仿宋" w:eastAsia="仿宋"/>
          <w:sz w:val="32"/>
          <w:szCs w:val="32"/>
        </w:rPr>
      </w:pPr>
      <w:r>
        <w:rPr>
          <w:rFonts w:ascii="仿宋" w:hAnsi="仿宋" w:eastAsia="仿宋"/>
          <w:sz w:val="32"/>
          <w:szCs w:val="32"/>
        </w:rPr>
        <w:tab/>
      </w:r>
    </w:p>
    <w:p>
      <w:pPr>
        <w:pStyle w:val="9"/>
        <w:tabs>
          <w:tab w:val="right" w:pos="8730"/>
        </w:tabs>
        <w:ind w:firstLine="640"/>
        <w:rPr>
          <w:rFonts w:ascii="仿宋" w:hAnsi="仿宋" w:eastAsia="仿宋"/>
          <w:sz w:val="32"/>
          <w:szCs w:val="32"/>
        </w:rPr>
      </w:pPr>
    </w:p>
    <w:p>
      <w:pPr>
        <w:pStyle w:val="9"/>
        <w:tabs>
          <w:tab w:val="left" w:pos="7445"/>
          <w:tab w:val="left" w:pos="7988"/>
          <w:tab w:val="right" w:pos="8730"/>
        </w:tabs>
        <w:ind w:firstLine="640"/>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p>
    <w:p>
      <w:pPr>
        <w:wordWrap w:val="0"/>
        <w:ind w:firstLine="640" w:firstLineChars="200"/>
        <w:jc w:val="right"/>
        <w:rPr>
          <w:rFonts w:ascii="仿宋" w:hAnsi="仿宋" w:eastAsia="仿宋"/>
          <w:sz w:val="32"/>
          <w:szCs w:val="32"/>
        </w:rPr>
      </w:pPr>
      <w:r>
        <w:rPr>
          <w:rFonts w:hint="eastAsia" w:ascii="仿宋" w:hAnsi="仿宋" w:eastAsia="仿宋"/>
          <w:sz w:val="32"/>
          <w:szCs w:val="32"/>
        </w:rPr>
        <w:t>苏州市纺织工业协会</w:t>
      </w:r>
    </w:p>
    <w:p>
      <w:pPr>
        <w:wordWrap w:val="0"/>
        <w:ind w:firstLine="640" w:firstLineChars="200"/>
        <w:jc w:val="right"/>
        <w:rPr>
          <w:rFonts w:ascii="仿宋" w:hAnsi="仿宋" w:eastAsia="仿宋"/>
          <w:sz w:val="32"/>
          <w:szCs w:val="32"/>
        </w:rPr>
      </w:pPr>
      <w:r>
        <w:rPr>
          <w:rFonts w:hint="eastAsia" w:ascii="仿宋" w:hAnsi="仿宋" w:eastAsia="仿宋"/>
          <w:sz w:val="32"/>
          <w:szCs w:val="32"/>
        </w:rPr>
        <w:t>苏州丝绸行业协会</w:t>
      </w:r>
      <w:r>
        <w:rPr>
          <w:rFonts w:ascii="仿宋" w:hAnsi="仿宋" w:eastAsia="仿宋"/>
          <w:sz w:val="32"/>
          <w:szCs w:val="32"/>
        </w:rPr>
        <w:t xml:space="preserve"> </w:t>
      </w:r>
    </w:p>
    <w:p>
      <w:pPr>
        <w:pStyle w:val="9"/>
        <w:wordWrap w:val="0"/>
        <w:ind w:firstLine="640"/>
        <w:jc w:val="righ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b/>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2021年1月12日 </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pStyle w:val="9"/>
        <w:ind w:firstLine="560"/>
        <w:rPr>
          <w:sz w:val="28"/>
          <w:szCs w:val="28"/>
        </w:rPr>
      </w:pPr>
    </w:p>
    <w:p>
      <w:pPr>
        <w:pStyle w:val="9"/>
        <w:ind w:firstLine="560"/>
        <w:rPr>
          <w:sz w:val="28"/>
          <w:szCs w:val="28"/>
        </w:rPr>
      </w:pPr>
    </w:p>
    <w:p>
      <w:pPr>
        <w:pStyle w:val="9"/>
        <w:ind w:firstLine="560"/>
        <w:rPr>
          <w:sz w:val="28"/>
          <w:szCs w:val="28"/>
        </w:rPr>
      </w:pPr>
    </w:p>
    <w:p>
      <w:pPr>
        <w:pStyle w:val="9"/>
        <w:ind w:firstLine="560"/>
        <w:rPr>
          <w:sz w:val="28"/>
          <w:szCs w:val="28"/>
        </w:rPr>
      </w:pPr>
    </w:p>
    <w:p>
      <w:pPr>
        <w:pStyle w:val="9"/>
        <w:ind w:firstLine="560"/>
        <w:rPr>
          <w:sz w:val="28"/>
          <w:szCs w:val="28"/>
        </w:rPr>
      </w:pPr>
    </w:p>
    <w:p>
      <w:pPr>
        <w:pStyle w:val="9"/>
        <w:ind w:firstLine="560"/>
        <w:rPr>
          <w:sz w:val="28"/>
          <w:szCs w:val="28"/>
        </w:rPr>
      </w:pPr>
    </w:p>
    <w:p>
      <w:pPr>
        <w:pStyle w:val="9"/>
        <w:ind w:firstLine="560"/>
        <w:rPr>
          <w:sz w:val="28"/>
          <w:szCs w:val="28"/>
        </w:rPr>
      </w:pPr>
    </w:p>
    <w:p>
      <w:pPr>
        <w:rPr>
          <w:rFonts w:hint="eastAsia" w:ascii="仿宋" w:hAnsi="仿宋" w:eastAsia="仿宋"/>
          <w:sz w:val="28"/>
          <w:szCs w:val="32"/>
        </w:rPr>
      </w:pPr>
    </w:p>
    <w:p>
      <w:pPr>
        <w:rPr>
          <w:rFonts w:ascii="仿宋" w:hAnsi="仿宋" w:eastAsia="仿宋"/>
          <w:sz w:val="28"/>
          <w:szCs w:val="32"/>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360045</wp:posOffset>
                </wp:positionV>
                <wp:extent cx="5524500" cy="47625"/>
                <wp:effectExtent l="0" t="0" r="19050" b="28575"/>
                <wp:wrapNone/>
                <wp:docPr id="1" name="直接连接符 1"/>
                <wp:cNvGraphicFramePr/>
                <a:graphic xmlns:a="http://schemas.openxmlformats.org/drawingml/2006/main">
                  <a:graphicData uri="http://schemas.microsoft.com/office/word/2010/wordprocessingShape">
                    <wps:wsp>
                      <wps:cNvCnPr/>
                      <wps:spPr>
                        <a:xfrm flipV="1">
                          <a:off x="0" y="0"/>
                          <a:ext cx="5524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top:28.35pt;height:3.75pt;width:435pt;mso-position-horizontal:right;mso-position-horizontal-relative:margin;z-index:251659264;mso-width-relative:page;mso-height-relative:page;" filled="f" stroked="t" coordsize="21600,21600" o:gfxdata="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Q/sq1gAAAAYBAAAPAAAAAAAAAAEAIAAAACIAAABkcnMvZG93bnJldi54bWxQSwECFAAUAAAACACH&#10;TuJAhtlEQ+0BAAC/AwAADgAAAAAAAAABACAAAAAlAQAAZHJzL2Uyb0RvYy54bWxQSwUGAAAAAAYA&#10;BgBZAQAAhAUAAAAA&#10;">
                <v:fill on="f" focussize="0,0"/>
                <v:stroke weight="0.5pt" color="#000000 [3200]" miterlimit="8" joinstyle="miter"/>
                <v:imagedata o:title=""/>
                <o:lock v:ext="edit" aspectratio="f"/>
              </v:line>
            </w:pict>
          </mc:Fallback>
        </mc:AlternateContent>
      </w:r>
      <w:r>
        <w:rPr>
          <w:rFonts w:hint="eastAsia" w:ascii="仿宋" w:hAnsi="仿宋" w:eastAsia="仿宋"/>
          <w:sz w:val="28"/>
          <w:szCs w:val="32"/>
        </w:rPr>
        <w:t>主题词：纺织丝绸 科学技术进步奖 发布</w:t>
      </w:r>
    </w:p>
    <w:p>
      <w:pPr>
        <w:pStyle w:val="9"/>
        <w:ind w:firstLine="0" w:firstLineChars="0"/>
        <w:rPr>
          <w:rFonts w:ascii="仿宋" w:hAnsi="仿宋" w:eastAsia="仿宋"/>
          <w:sz w:val="28"/>
          <w:szCs w:val="32"/>
        </w:rPr>
      </w:pPr>
      <w:r>
        <w:rPr>
          <w:rFonts w:ascii="仿宋" w:hAnsi="仿宋" w:eastAsia="仿宋"/>
          <w:sz w:val="28"/>
          <w:szCs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373380</wp:posOffset>
                </wp:positionV>
                <wp:extent cx="5524500" cy="38100"/>
                <wp:effectExtent l="0" t="0" r="19050" b="19050"/>
                <wp:wrapNone/>
                <wp:docPr id="2" name="直接连接符 2"/>
                <wp:cNvGraphicFramePr/>
                <a:graphic xmlns:a="http://schemas.openxmlformats.org/drawingml/2006/main">
                  <a:graphicData uri="http://schemas.microsoft.com/office/word/2010/wordprocessingShape">
                    <wps:wsp>
                      <wps:cNvCnPr/>
                      <wps:spPr>
                        <a:xfrm flipV="1">
                          <a:off x="0" y="0"/>
                          <a:ext cx="55245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top:29.4pt;height:3pt;width:435pt;mso-position-horizontal:right;mso-position-horizontal-relative:margin;z-index:251660288;mso-width-relative:page;mso-height-relative:page;" filled="f" stroked="t" coordsize="21600,21600" o:gfxdata="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xma&#10;E9UAAAAGAQAADwAAAAAAAAABACAAAAAiAAAAZHJzL2Rvd25yZXYueG1sUEsBAhQAFAAAAAgAh07i&#10;QGwsl+LsAQAAvwMAAA4AAAAAAAAAAQAgAAAAJAEAAGRycy9lMm9Eb2MueG1sUEsFBgAAAAAGAAYA&#10;WQEAAIIFAAAAAA==&#10;">
                <v:fill on="f" focussize="0,0"/>
                <v:stroke weight="0.5pt" color="#000000 [3200]" miterlimit="8" joinstyle="miter"/>
                <v:imagedata o:title=""/>
                <o:lock v:ext="edit" aspectratio="f"/>
              </v:line>
            </w:pict>
          </mc:Fallback>
        </mc:AlternateContent>
      </w:r>
      <w:r>
        <w:rPr>
          <w:rFonts w:hint="eastAsia" w:ascii="仿宋" w:hAnsi="仿宋" w:eastAsia="仿宋"/>
          <w:sz w:val="28"/>
          <w:szCs w:val="32"/>
        </w:rPr>
        <w:t>苏州市纺织工业协会</w:t>
      </w:r>
      <w:r>
        <w:rPr>
          <w:rFonts w:ascii="仿宋" w:hAnsi="仿宋" w:eastAsia="仿宋"/>
          <w:sz w:val="28"/>
          <w:szCs w:val="32"/>
        </w:rPr>
        <w:t xml:space="preserve"> </w:t>
      </w:r>
      <w:r>
        <w:rPr>
          <w:rFonts w:hint="eastAsia" w:ascii="仿宋" w:hAnsi="仿宋" w:eastAsia="仿宋"/>
          <w:sz w:val="28"/>
          <w:szCs w:val="32"/>
        </w:rPr>
        <w:t xml:space="preserve">苏州丝绸行业协会 </w:t>
      </w:r>
      <w:r>
        <w:rPr>
          <w:rFonts w:ascii="仿宋" w:hAnsi="仿宋" w:eastAsia="仿宋"/>
          <w:sz w:val="28"/>
          <w:szCs w:val="32"/>
        </w:rPr>
        <w:t xml:space="preserve">  </w:t>
      </w:r>
      <w:r>
        <w:rPr>
          <w:rFonts w:hint="eastAsia" w:ascii="仿宋" w:hAnsi="仿宋" w:eastAsia="仿宋"/>
          <w:sz w:val="28"/>
          <w:szCs w:val="32"/>
        </w:rPr>
        <w:t>2021年1月12日</w:t>
      </w:r>
    </w:p>
    <w:p>
      <w:pPr>
        <w:pStyle w:val="9"/>
        <w:ind w:firstLine="0" w:firstLineChars="0"/>
        <w:rPr>
          <w:rFonts w:hint="eastAsia" w:ascii="仿宋" w:hAnsi="仿宋" w:eastAsia="仿宋"/>
          <w:sz w:val="28"/>
          <w:szCs w:val="32"/>
        </w:rPr>
      </w:pPr>
      <w:r>
        <w:rPr>
          <w:rFonts w:hint="eastAsia" w:ascii="仿宋" w:hAnsi="仿宋" w:eastAsia="仿宋"/>
          <w:sz w:val="28"/>
          <w:szCs w:val="32"/>
        </w:rPr>
        <w:t>抄报：苏州市科学技术局 苏州市民政局 苏州市工业和信息化局</w:t>
      </w:r>
    </w:p>
    <w:p>
      <w:pPr>
        <w:widowControl/>
        <w:spacing w:line="520" w:lineRule="exact"/>
        <w:rPr>
          <w:rFonts w:hint="eastAsia" w:ascii="黑体" w:hAnsi="黑体" w:eastAsia="黑体" w:cs="宋体"/>
          <w:color w:val="2A2A2A"/>
          <w:kern w:val="0"/>
          <w:sz w:val="32"/>
          <w:szCs w:val="32"/>
        </w:rPr>
      </w:pPr>
    </w:p>
    <w:p>
      <w:pPr>
        <w:widowControl/>
        <w:spacing w:line="520" w:lineRule="exact"/>
        <w:rPr>
          <w:rFonts w:ascii="黑体" w:hAnsi="黑体" w:eastAsia="黑体" w:cs="宋体"/>
          <w:color w:val="2A2A2A"/>
          <w:kern w:val="0"/>
          <w:sz w:val="32"/>
          <w:szCs w:val="32"/>
        </w:rPr>
      </w:pPr>
      <w:r>
        <w:rPr>
          <w:rFonts w:hint="eastAsia" w:ascii="黑体" w:hAnsi="黑体" w:eastAsia="黑体" w:cs="宋体"/>
          <w:color w:val="2A2A2A"/>
          <w:kern w:val="0"/>
          <w:sz w:val="32"/>
          <w:szCs w:val="32"/>
        </w:rPr>
        <w:t>附件1</w:t>
      </w:r>
    </w:p>
    <w:p>
      <w:pPr>
        <w:widowControl/>
        <w:spacing w:line="520" w:lineRule="exact"/>
        <w:rPr>
          <w:rFonts w:ascii="黑体" w:hAnsi="黑体" w:eastAsia="黑体" w:cs="宋体"/>
          <w:color w:val="2A2A2A"/>
          <w:kern w:val="0"/>
          <w:sz w:val="32"/>
          <w:szCs w:val="32"/>
        </w:rPr>
      </w:pP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苏州市纺织丝绸科学技术进步奖奖励办法</w:t>
      </w: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（试行）</w:t>
      </w:r>
    </w:p>
    <w:p>
      <w:pPr>
        <w:spacing w:line="0" w:lineRule="atLeast"/>
        <w:jc w:val="center"/>
        <w:rPr>
          <w:rFonts w:ascii="宋体" w:hAnsi="宋体"/>
          <w:sz w:val="28"/>
          <w:szCs w:val="28"/>
        </w:rPr>
      </w:pPr>
    </w:p>
    <w:p>
      <w:pPr>
        <w:spacing w:line="520" w:lineRule="exact"/>
        <w:jc w:val="left"/>
        <w:rPr>
          <w:rFonts w:ascii="黑体" w:hAnsi="黑体" w:eastAsia="黑体"/>
          <w:bCs/>
          <w:sz w:val="32"/>
          <w:szCs w:val="32"/>
        </w:rPr>
      </w:pPr>
      <w:r>
        <w:rPr>
          <w:rFonts w:hint="eastAsia" w:ascii="黑体" w:hAnsi="黑体" w:eastAsia="黑体" w:cs="宋体"/>
          <w:bCs/>
          <w:sz w:val="32"/>
          <w:szCs w:val="32"/>
        </w:rPr>
        <w:t>第一章</w:t>
      </w:r>
      <w:r>
        <w:rPr>
          <w:rFonts w:hint="eastAsia" w:ascii="黑体" w:hAnsi="黑体" w:eastAsia="黑体"/>
          <w:bCs/>
          <w:sz w:val="32"/>
          <w:szCs w:val="32"/>
        </w:rPr>
        <w:t xml:space="preserve"> </w:t>
      </w:r>
      <w:r>
        <w:rPr>
          <w:rFonts w:hint="eastAsia" w:ascii="黑体" w:hAnsi="黑体" w:eastAsia="黑体" w:cs="宋体"/>
          <w:bCs/>
          <w:sz w:val="32"/>
          <w:szCs w:val="32"/>
        </w:rPr>
        <w:t>总</w:t>
      </w:r>
      <w:r>
        <w:rPr>
          <w:rFonts w:hint="eastAsia" w:ascii="黑体" w:hAnsi="黑体" w:eastAsia="黑体"/>
          <w:bCs/>
          <w:sz w:val="32"/>
          <w:szCs w:val="32"/>
        </w:rPr>
        <w:t xml:space="preserve"> </w:t>
      </w:r>
      <w:r>
        <w:rPr>
          <w:rFonts w:hint="eastAsia" w:ascii="黑体" w:hAnsi="黑体" w:eastAsia="黑体" w:cs="宋体"/>
          <w:bCs/>
          <w:sz w:val="32"/>
          <w:szCs w:val="32"/>
        </w:rPr>
        <w:t>则</w:t>
      </w:r>
    </w:p>
    <w:p>
      <w:pPr>
        <w:spacing w:line="520" w:lineRule="exact"/>
        <w:jc w:val="left"/>
        <w:rPr>
          <w:rFonts w:ascii="黑体" w:hAnsi="黑体" w:eastAsia="黑体" w:cs="宋体"/>
          <w:bCs/>
          <w:sz w:val="32"/>
          <w:szCs w:val="32"/>
        </w:rPr>
      </w:pPr>
      <w:r>
        <w:rPr>
          <w:rFonts w:hint="eastAsia" w:ascii="黑体" w:hAnsi="黑体" w:eastAsia="黑体" w:cs="宋体"/>
          <w:bCs/>
          <w:sz w:val="32"/>
          <w:szCs w:val="32"/>
        </w:rPr>
        <w:t>第二章 奖 励</w:t>
      </w:r>
    </w:p>
    <w:p>
      <w:pPr>
        <w:spacing w:line="520" w:lineRule="exact"/>
        <w:jc w:val="left"/>
        <w:rPr>
          <w:rFonts w:ascii="黑体" w:hAnsi="黑体" w:eastAsia="黑体" w:cs="宋体"/>
          <w:bCs/>
          <w:sz w:val="32"/>
          <w:szCs w:val="32"/>
        </w:rPr>
      </w:pPr>
      <w:r>
        <w:rPr>
          <w:rFonts w:hint="eastAsia" w:ascii="黑体" w:hAnsi="黑体" w:eastAsia="黑体" w:cs="宋体"/>
          <w:bCs/>
          <w:sz w:val="32"/>
          <w:szCs w:val="32"/>
        </w:rPr>
        <w:t>第三章 推荐、评审和授奖</w:t>
      </w:r>
    </w:p>
    <w:p>
      <w:pPr>
        <w:spacing w:line="520" w:lineRule="exact"/>
        <w:jc w:val="left"/>
        <w:rPr>
          <w:rFonts w:ascii="黑体" w:hAnsi="黑体" w:eastAsia="黑体" w:cs="宋体"/>
          <w:bCs/>
          <w:sz w:val="32"/>
          <w:szCs w:val="32"/>
        </w:rPr>
      </w:pPr>
      <w:r>
        <w:rPr>
          <w:rFonts w:hint="eastAsia" w:ascii="黑体" w:hAnsi="黑体" w:eastAsia="黑体" w:cs="宋体"/>
          <w:bCs/>
          <w:sz w:val="32"/>
          <w:szCs w:val="32"/>
        </w:rPr>
        <w:t>第四章 罚 则</w:t>
      </w:r>
    </w:p>
    <w:p>
      <w:pPr>
        <w:spacing w:line="520" w:lineRule="exact"/>
        <w:jc w:val="left"/>
        <w:rPr>
          <w:rFonts w:cs="Times New Roman"/>
          <w:sz w:val="36"/>
          <w:szCs w:val="36"/>
        </w:rPr>
      </w:pPr>
      <w:r>
        <w:rPr>
          <w:rFonts w:hint="eastAsia" w:ascii="黑体" w:hAnsi="黑体" w:eastAsia="黑体" w:cs="宋体"/>
          <w:bCs/>
          <w:sz w:val="32"/>
          <w:szCs w:val="32"/>
        </w:rPr>
        <w:t>第五章 附 则</w:t>
      </w:r>
    </w:p>
    <w:p>
      <w:pPr>
        <w:spacing w:before="312" w:beforeLines="100" w:after="312" w:afterLines="100" w:line="520" w:lineRule="exact"/>
        <w:jc w:val="center"/>
        <w:rPr>
          <w:rFonts w:ascii="黑体" w:hAnsi="黑体" w:eastAsia="黑体"/>
          <w:bCs/>
          <w:sz w:val="32"/>
          <w:szCs w:val="32"/>
        </w:rPr>
      </w:pPr>
      <w:r>
        <w:rPr>
          <w:rFonts w:hint="eastAsia" w:ascii="黑体" w:hAnsi="黑体" w:eastAsia="黑体" w:cs="宋体"/>
          <w:bCs/>
          <w:sz w:val="32"/>
          <w:szCs w:val="32"/>
        </w:rPr>
        <w:t>第一章</w:t>
      </w:r>
      <w:r>
        <w:rPr>
          <w:rFonts w:hint="eastAsia" w:ascii="黑体" w:hAnsi="黑体" w:eastAsia="黑体"/>
          <w:bCs/>
          <w:sz w:val="32"/>
          <w:szCs w:val="32"/>
        </w:rPr>
        <w:t xml:space="preserve"> </w:t>
      </w:r>
      <w:r>
        <w:rPr>
          <w:rFonts w:hint="eastAsia" w:ascii="黑体" w:hAnsi="黑体" w:eastAsia="黑体" w:cs="宋体"/>
          <w:bCs/>
          <w:sz w:val="32"/>
          <w:szCs w:val="32"/>
        </w:rPr>
        <w:t>总</w:t>
      </w:r>
      <w:r>
        <w:rPr>
          <w:rFonts w:hint="eastAsia" w:ascii="黑体" w:hAnsi="黑体" w:eastAsia="黑体"/>
          <w:bCs/>
          <w:sz w:val="32"/>
          <w:szCs w:val="32"/>
        </w:rPr>
        <w:t xml:space="preserve"> </w:t>
      </w:r>
      <w:r>
        <w:rPr>
          <w:rFonts w:hint="eastAsia" w:ascii="黑体" w:hAnsi="黑体" w:eastAsia="黑体" w:cs="宋体"/>
          <w:bCs/>
          <w:sz w:val="32"/>
          <w:szCs w:val="32"/>
        </w:rPr>
        <w:t>则</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第一条 为了奖励在纺织丝绸行业科学技术进步活动中做出突出贡献的单位和个人，充分调动全市纺织丝绸科学技术工作者的积极性和创造性，促进纺织丝绸科学技术的发展，根据《国家科学技术奖励条例》《国家科学技术奖励条例实施细则》及《社会力量设立科学技术奖管理办法》，制定本管理办法。本办法适用于苏州市纺织丝绸科学技术进步奖的推荐、评审、授奖等各项活动。</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第二条 苏州市纺织丝绸科学技术进步奖由苏州市纺织工业协会和苏州丝绸行业协会联合发起设立。苏州市纺织丝绸科学技术进步奖贯彻尊重劳动、尊重知识、尊重人才、尊重创造的方针，鼓励团结协作、联合攻关，鼓励自主创新，鼓励攀登纺织丝绸科学技术高峰，促进纺织丝绸科学研究、技术开发与经济、社会发展密切结合，促进纺织丝绸科学知识的普及与推广，促进纺织丝绸产业改革与发展，促进纺织丝绸科学技术成果转化，加速纺织丝绸行业创新驱动发展战略的实施。</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第三条 苏州市纺织丝绸科学技术进步奖的推荐、评审和授奖，实行公开、公平、公正的原则，不受任何组织和个人的非法干涉。</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 xml:space="preserve">第四条 </w:t>
      </w:r>
      <w:bookmarkStart w:id="0" w:name="_Hlk91854510"/>
      <w:r>
        <w:rPr>
          <w:rFonts w:hint="eastAsia" w:ascii="仿宋_GB2312" w:hAnsi="微软雅黑" w:eastAsia="仿宋_GB2312" w:cs="仿宋_GB2312"/>
          <w:color w:val="000000"/>
          <w:kern w:val="0"/>
          <w:sz w:val="32"/>
          <w:szCs w:val="32"/>
        </w:rPr>
        <w:t>苏州市纺织工业协会和苏州丝绸行业协会</w:t>
      </w:r>
      <w:bookmarkEnd w:id="0"/>
      <w:r>
        <w:rPr>
          <w:rFonts w:hint="eastAsia" w:ascii="仿宋_GB2312" w:hAnsi="微软雅黑" w:eastAsia="仿宋_GB2312" w:cs="仿宋_GB2312"/>
          <w:color w:val="000000"/>
          <w:kern w:val="0"/>
          <w:sz w:val="32"/>
          <w:szCs w:val="32"/>
        </w:rPr>
        <w:t>聘请有关理事以上、专家、学者组成苏州市科学技术进步奖（纺织丝绸）评审委员会。苏州市科学技术进步奖（纺织丝绸）评审委员会办公室负责日常工作。</w:t>
      </w:r>
    </w:p>
    <w:p>
      <w:pPr>
        <w:widowControl/>
        <w:spacing w:line="52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仿宋_GB2312"/>
          <w:color w:val="000000"/>
          <w:kern w:val="0"/>
          <w:sz w:val="32"/>
          <w:szCs w:val="32"/>
        </w:rPr>
        <w:t>第五条 苏州市纺织丝绸科学技术进步奖的评审奖励活动资金</w:t>
      </w:r>
      <w:r>
        <w:rPr>
          <w:rFonts w:hint="eastAsia" w:ascii="仿宋_GB2312" w:hAnsi="微软雅黑" w:eastAsia="仿宋_GB2312" w:cs="仿宋_GB2312"/>
          <w:kern w:val="0"/>
          <w:sz w:val="32"/>
          <w:szCs w:val="32"/>
        </w:rPr>
        <w:t>来源于社会捐赠、资助及苏州市纺织工业协会和苏</w:t>
      </w:r>
      <w:r>
        <w:rPr>
          <w:rFonts w:hint="eastAsia" w:ascii="仿宋_GB2312" w:hAnsi="微软雅黑" w:eastAsia="仿宋_GB2312" w:cs="仿宋_GB2312"/>
          <w:color w:val="000000"/>
          <w:kern w:val="0"/>
          <w:sz w:val="32"/>
          <w:szCs w:val="32"/>
        </w:rPr>
        <w:t>州丝绸行业协会</w:t>
      </w:r>
      <w:r>
        <w:rPr>
          <w:rFonts w:hint="eastAsia" w:ascii="仿宋_GB2312" w:hAnsi="微软雅黑" w:eastAsia="仿宋_GB2312" w:cs="仿宋_GB2312"/>
          <w:kern w:val="0"/>
          <w:sz w:val="32"/>
          <w:szCs w:val="32"/>
        </w:rPr>
        <w:t>自有资金等。</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第二章 奖 励</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第六条 苏州市纺织丝绸科学技术进步奖授予苏州大市范围内，在棉纺织、毛纺织、麻纺织、丝绸、针织、长丝织造、印染、家用纺织、产业用纺织、服装、化纤、纺机</w:t>
      </w:r>
      <w:r>
        <w:rPr>
          <w:rFonts w:hint="eastAsia" w:ascii="仿宋_GB2312" w:eastAsia="仿宋_GB2312"/>
          <w:bCs/>
          <w:color w:val="000000"/>
          <w:sz w:val="32"/>
          <w:szCs w:val="32"/>
        </w:rPr>
        <w:t>、纺织信息化等产业</w:t>
      </w:r>
      <w:r>
        <w:rPr>
          <w:rFonts w:hint="eastAsia" w:ascii="仿宋_GB2312" w:hAnsi="微软雅黑" w:eastAsia="仿宋_GB2312" w:cs="仿宋_GB2312"/>
          <w:color w:val="000000"/>
          <w:kern w:val="0"/>
          <w:sz w:val="32"/>
          <w:szCs w:val="32"/>
        </w:rPr>
        <w:t>领域，为纺织丝绸事业做出如下突出贡献的单位和个人：</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（一）纺织丝绸科学研究中的重大发现、技术创新及其他具有一定先性进、科学性和实用价值的科学技术成果；</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（二）引进或推广应用先进科学技术成果，在</w:t>
      </w:r>
      <w:r>
        <w:rPr>
          <w:rFonts w:ascii="仿宋_GB2312" w:hAnsi="微软雅黑" w:eastAsia="仿宋_GB2312" w:cs="Times New Roman"/>
          <w:color w:val="000000"/>
          <w:kern w:val="0"/>
          <w:sz w:val="32"/>
          <w:szCs w:val="32"/>
        </w:rPr>
        <w:t>纺织</w:t>
      </w:r>
      <w:r>
        <w:rPr>
          <w:rFonts w:hint="eastAsia" w:ascii="仿宋_GB2312" w:hAnsi="微软雅黑" w:eastAsia="仿宋_GB2312" w:cs="Times New Roman"/>
          <w:color w:val="000000"/>
          <w:kern w:val="0"/>
          <w:sz w:val="32"/>
          <w:szCs w:val="32"/>
        </w:rPr>
        <w:t>丝绸工作方面取得显著成效的项目；</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（三）运用科学技术知识研制出新产品、工艺、材料等纺织丝绸技术成果的发明者；</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（四）在重大科学技术项目研究进程中取得的具有一定新颖性、先进性和独立应用价值或学术意义的阶段性成果。</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第三章 推荐、评审和授奖</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第七条 苏州市纺织丝绸科学技术进步奖接受以下渠道推荐：</w:t>
      </w:r>
    </w:p>
    <w:p>
      <w:pPr>
        <w:widowControl/>
        <w:spacing w:line="520" w:lineRule="exact"/>
        <w:ind w:firstLine="640" w:firstLineChars="200"/>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（一）单位推荐：在苏的各高等院校与职业院校；市、区纺织丝绸相关协会、学会；纺织丝绸领域研究中心、研究院、研究所、实验室；从事纺织丝绸产业研发设计、加工制造机构单位等。</w:t>
      </w:r>
    </w:p>
    <w:p>
      <w:pPr>
        <w:widowControl/>
        <w:spacing w:line="520" w:lineRule="exact"/>
        <w:ind w:firstLine="640" w:firstLineChars="200"/>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（二）专家推荐：院士、国家级省级纺织丝绸产业学会、协会等组织机构具有高级职称以上的专家。</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第八条 凡已获得国家科学技术部、江苏省人民政府科学技术奖、中国纺织之光科技奖等省部级科技奖的项目，均不得再申报苏州市纺织丝绸科学技术进步奖。</w:t>
      </w:r>
    </w:p>
    <w:p>
      <w:pPr>
        <w:widowControl/>
        <w:spacing w:line="52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第九条 苏州市纺织丝绸科学技术进步奖评审委员和相关工作人员须对项目或候选人的有关内容及评审情况严格保密。</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第十条 苏州市纺织丝绸科学技术进步奖每年评审一次，授奖一次。</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第十一条 苏州市纺织丝绸科学技术进步奖分为一等奖、二等奖、三等奖</w:t>
      </w:r>
      <w:r>
        <w:rPr>
          <w:rFonts w:hint="eastAsia" w:ascii="仿宋_GB2312" w:hAnsi="微软雅黑" w:eastAsia="仿宋_GB2312" w:cs="仿宋_GB2312"/>
          <w:kern w:val="0"/>
          <w:sz w:val="32"/>
          <w:szCs w:val="32"/>
        </w:rPr>
        <w:t>、成果奖和特别贡献奖</w:t>
      </w:r>
      <w:r>
        <w:rPr>
          <w:rFonts w:hint="eastAsia" w:ascii="仿宋_GB2312" w:hAnsi="微软雅黑" w:eastAsia="仿宋_GB2312" w:cs="仿宋_GB2312"/>
          <w:color w:val="000000"/>
          <w:kern w:val="0"/>
          <w:sz w:val="32"/>
          <w:szCs w:val="32"/>
        </w:rPr>
        <w:t>。</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第十二条 苏州市科学技术进步奖（纺织丝绸）评审委员会每年根据评审结果，做出对获奖项目、人选及等级的奖励决定，并颁发证书。</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第四章 罚 则</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第十三条 剽窃、侵夺他人的发现、发明或其他科学技术成果，或者申报成果存在数据、材料等造假行为，或者以其他不正当手段骗取苏州市纺织丝绸科学技术进步奖，由苏州市科学技术进步奖（纺织丝绸）评审委员会撤销其奖励，追回证书。</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第十四条 推荐单位或个人提供虚假数据、材料，或者协助他人骗取苏州市纺织丝绸科学技术进步奖，由苏州市科学技术进步奖（纺织丝绸）评审委员会通报批评</w:t>
      </w:r>
      <w:r>
        <w:rPr>
          <w:rFonts w:hint="eastAsia" w:ascii="仿宋_GB2312" w:hAnsi="微软雅黑" w:eastAsia="仿宋_GB2312" w:cs="仿宋_GB2312"/>
          <w:kern w:val="0"/>
          <w:sz w:val="32"/>
          <w:szCs w:val="32"/>
        </w:rPr>
        <w:t>并</w:t>
      </w:r>
      <w:r>
        <w:rPr>
          <w:rFonts w:hint="eastAsia" w:ascii="仿宋_GB2312" w:hAnsi="微软雅黑" w:eastAsia="仿宋_GB2312" w:cs="仿宋_GB2312"/>
          <w:color w:val="000000"/>
          <w:kern w:val="0"/>
          <w:sz w:val="32"/>
          <w:szCs w:val="32"/>
        </w:rPr>
        <w:t>取消其推荐资格。</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第十五条 参与苏州市纺织丝绸科学技术进步奖评审活动的有关人员在评审活动中弄虚作假，徇私舞弊，发现后根据情节给予处分。</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第五章 附 则</w:t>
      </w:r>
    </w:p>
    <w:p>
      <w:pPr>
        <w:widowControl/>
        <w:spacing w:line="52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第十六条 本办法自苏州市科学技术进步奖（纺织丝绸）评审委员会审议通过之日起施行。</w:t>
      </w:r>
    </w:p>
    <w:p>
      <w:pPr>
        <w:widowControl/>
        <w:spacing w:line="52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第十七条 本办法由苏州市科学技术进步奖（纺织丝绸）评审委员会负责解释。</w:t>
      </w:r>
    </w:p>
    <w:p>
      <w:pPr>
        <w:widowControl/>
        <w:rPr>
          <w:rFonts w:ascii="仿宋_GB2312" w:hAnsi="微软雅黑" w:eastAsia="仿宋_GB2312" w:cs="仿宋_GB2312"/>
          <w:color w:val="000000"/>
          <w:kern w:val="0"/>
          <w:sz w:val="32"/>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pStyle w:val="9"/>
        <w:ind w:firstLine="0" w:firstLineChars="0"/>
        <w:rPr>
          <w:rFonts w:hint="eastAsia" w:ascii="仿宋" w:hAnsi="仿宋" w:eastAsia="仿宋"/>
          <w:sz w:val="28"/>
          <w:szCs w:val="32"/>
        </w:rPr>
      </w:pPr>
    </w:p>
    <w:p>
      <w:pPr>
        <w:widowControl/>
        <w:spacing w:line="520" w:lineRule="exact"/>
        <w:rPr>
          <w:rFonts w:ascii="黑体" w:hAnsi="黑体" w:eastAsia="黑体" w:cs="宋体"/>
          <w:color w:val="2A2A2A"/>
          <w:kern w:val="0"/>
          <w:sz w:val="32"/>
          <w:szCs w:val="32"/>
        </w:rPr>
      </w:pPr>
      <w:r>
        <w:rPr>
          <w:rFonts w:hint="eastAsia" w:ascii="黑体" w:hAnsi="黑体" w:eastAsia="黑体" w:cs="宋体"/>
          <w:color w:val="2A2A2A"/>
          <w:kern w:val="0"/>
          <w:sz w:val="32"/>
          <w:szCs w:val="32"/>
        </w:rPr>
        <w:t>附件1</w:t>
      </w:r>
    </w:p>
    <w:p>
      <w:pPr>
        <w:widowControl/>
        <w:spacing w:line="520" w:lineRule="exact"/>
        <w:rPr>
          <w:rFonts w:ascii="黑体" w:hAnsi="黑体" w:eastAsia="黑体" w:cs="宋体"/>
          <w:color w:val="2A2A2A"/>
          <w:kern w:val="0"/>
          <w:sz w:val="32"/>
          <w:szCs w:val="32"/>
        </w:rPr>
      </w:pP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苏州市纺织丝绸科学技术进步奖奖励办法</w:t>
      </w: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（试行）</w:t>
      </w:r>
    </w:p>
    <w:p>
      <w:pPr>
        <w:spacing w:line="0" w:lineRule="atLeast"/>
        <w:jc w:val="center"/>
        <w:rPr>
          <w:rFonts w:ascii="宋体" w:hAnsi="宋体"/>
          <w:sz w:val="28"/>
          <w:szCs w:val="28"/>
        </w:rPr>
      </w:pPr>
    </w:p>
    <w:p>
      <w:pPr>
        <w:spacing w:line="520" w:lineRule="exact"/>
        <w:jc w:val="left"/>
        <w:rPr>
          <w:rFonts w:ascii="黑体" w:hAnsi="黑体" w:eastAsia="黑体"/>
          <w:bCs/>
          <w:sz w:val="32"/>
          <w:szCs w:val="32"/>
        </w:rPr>
      </w:pPr>
      <w:r>
        <w:rPr>
          <w:rFonts w:hint="eastAsia" w:ascii="黑体" w:hAnsi="黑体" w:eastAsia="黑体" w:cs="宋体"/>
          <w:bCs/>
          <w:sz w:val="32"/>
          <w:szCs w:val="32"/>
        </w:rPr>
        <w:t>第一章</w:t>
      </w:r>
      <w:r>
        <w:rPr>
          <w:rFonts w:hint="eastAsia" w:ascii="黑体" w:hAnsi="黑体" w:eastAsia="黑体"/>
          <w:bCs/>
          <w:sz w:val="32"/>
          <w:szCs w:val="32"/>
        </w:rPr>
        <w:t xml:space="preserve"> </w:t>
      </w:r>
      <w:r>
        <w:rPr>
          <w:rFonts w:hint="eastAsia" w:ascii="黑体" w:hAnsi="黑体" w:eastAsia="黑体" w:cs="宋体"/>
          <w:bCs/>
          <w:sz w:val="32"/>
          <w:szCs w:val="32"/>
        </w:rPr>
        <w:t>总</w:t>
      </w:r>
      <w:r>
        <w:rPr>
          <w:rFonts w:hint="eastAsia" w:ascii="黑体" w:hAnsi="黑体" w:eastAsia="黑体"/>
          <w:bCs/>
          <w:sz w:val="32"/>
          <w:szCs w:val="32"/>
        </w:rPr>
        <w:t xml:space="preserve"> </w:t>
      </w:r>
      <w:r>
        <w:rPr>
          <w:rFonts w:hint="eastAsia" w:ascii="黑体" w:hAnsi="黑体" w:eastAsia="黑体" w:cs="宋体"/>
          <w:bCs/>
          <w:sz w:val="32"/>
          <w:szCs w:val="32"/>
        </w:rPr>
        <w:t>则</w:t>
      </w:r>
    </w:p>
    <w:p>
      <w:pPr>
        <w:spacing w:line="520" w:lineRule="exact"/>
        <w:jc w:val="left"/>
        <w:rPr>
          <w:rFonts w:ascii="黑体" w:hAnsi="黑体" w:eastAsia="黑体" w:cs="宋体"/>
          <w:bCs/>
          <w:sz w:val="32"/>
          <w:szCs w:val="32"/>
        </w:rPr>
      </w:pPr>
      <w:r>
        <w:rPr>
          <w:rFonts w:hint="eastAsia" w:ascii="黑体" w:hAnsi="黑体" w:eastAsia="黑体" w:cs="宋体"/>
          <w:bCs/>
          <w:sz w:val="32"/>
          <w:szCs w:val="32"/>
        </w:rPr>
        <w:t>第二章 奖 励</w:t>
      </w:r>
    </w:p>
    <w:p>
      <w:pPr>
        <w:spacing w:line="520" w:lineRule="exact"/>
        <w:jc w:val="left"/>
        <w:rPr>
          <w:rFonts w:ascii="黑体" w:hAnsi="黑体" w:eastAsia="黑体" w:cs="宋体"/>
          <w:bCs/>
          <w:sz w:val="32"/>
          <w:szCs w:val="32"/>
        </w:rPr>
      </w:pPr>
      <w:r>
        <w:rPr>
          <w:rFonts w:hint="eastAsia" w:ascii="黑体" w:hAnsi="黑体" w:eastAsia="黑体" w:cs="宋体"/>
          <w:bCs/>
          <w:sz w:val="32"/>
          <w:szCs w:val="32"/>
        </w:rPr>
        <w:t>第三章 推荐、评审和授奖</w:t>
      </w:r>
    </w:p>
    <w:p>
      <w:pPr>
        <w:spacing w:line="520" w:lineRule="exact"/>
        <w:jc w:val="left"/>
        <w:rPr>
          <w:rFonts w:ascii="黑体" w:hAnsi="黑体" w:eastAsia="黑体" w:cs="宋体"/>
          <w:bCs/>
          <w:sz w:val="32"/>
          <w:szCs w:val="32"/>
        </w:rPr>
      </w:pPr>
      <w:r>
        <w:rPr>
          <w:rFonts w:hint="eastAsia" w:ascii="黑体" w:hAnsi="黑体" w:eastAsia="黑体" w:cs="宋体"/>
          <w:bCs/>
          <w:sz w:val="32"/>
          <w:szCs w:val="32"/>
        </w:rPr>
        <w:t>第四章 罚 则</w:t>
      </w:r>
    </w:p>
    <w:p>
      <w:pPr>
        <w:spacing w:line="520" w:lineRule="exact"/>
        <w:jc w:val="left"/>
        <w:rPr>
          <w:rFonts w:cs="Times New Roman"/>
          <w:sz w:val="36"/>
          <w:szCs w:val="36"/>
        </w:rPr>
      </w:pPr>
      <w:r>
        <w:rPr>
          <w:rFonts w:hint="eastAsia" w:ascii="黑体" w:hAnsi="黑体" w:eastAsia="黑体" w:cs="宋体"/>
          <w:bCs/>
          <w:sz w:val="32"/>
          <w:szCs w:val="32"/>
        </w:rPr>
        <w:t>第五章 附 则</w:t>
      </w:r>
    </w:p>
    <w:p>
      <w:pPr>
        <w:spacing w:before="312" w:beforeLines="100" w:after="312" w:afterLines="100" w:line="520" w:lineRule="exact"/>
        <w:jc w:val="center"/>
        <w:rPr>
          <w:rFonts w:ascii="黑体" w:hAnsi="黑体" w:eastAsia="黑体"/>
          <w:bCs/>
          <w:sz w:val="32"/>
          <w:szCs w:val="32"/>
        </w:rPr>
      </w:pPr>
      <w:r>
        <w:rPr>
          <w:rFonts w:hint="eastAsia" w:ascii="黑体" w:hAnsi="黑体" w:eastAsia="黑体" w:cs="宋体"/>
          <w:bCs/>
          <w:sz w:val="32"/>
          <w:szCs w:val="32"/>
        </w:rPr>
        <w:t>第一章</w:t>
      </w:r>
      <w:r>
        <w:rPr>
          <w:rFonts w:hint="eastAsia" w:ascii="黑体" w:hAnsi="黑体" w:eastAsia="黑体"/>
          <w:bCs/>
          <w:sz w:val="32"/>
          <w:szCs w:val="32"/>
        </w:rPr>
        <w:t xml:space="preserve"> </w:t>
      </w:r>
      <w:r>
        <w:rPr>
          <w:rFonts w:hint="eastAsia" w:ascii="黑体" w:hAnsi="黑体" w:eastAsia="黑体" w:cs="宋体"/>
          <w:bCs/>
          <w:sz w:val="32"/>
          <w:szCs w:val="32"/>
        </w:rPr>
        <w:t>总</w:t>
      </w:r>
      <w:r>
        <w:rPr>
          <w:rFonts w:hint="eastAsia" w:ascii="黑体" w:hAnsi="黑体" w:eastAsia="黑体"/>
          <w:bCs/>
          <w:sz w:val="32"/>
          <w:szCs w:val="32"/>
        </w:rPr>
        <w:t xml:space="preserve"> </w:t>
      </w:r>
      <w:r>
        <w:rPr>
          <w:rFonts w:hint="eastAsia" w:ascii="黑体" w:hAnsi="黑体" w:eastAsia="黑体" w:cs="宋体"/>
          <w:bCs/>
          <w:sz w:val="32"/>
          <w:szCs w:val="32"/>
        </w:rPr>
        <w:t>则</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第一条 为了奖励在纺织丝绸行业科学技术进步活动中做出突出贡献的单位和个人，充分调动全市纺织丝绸科学技术工作者的积极性和创造性，促进纺织丝绸科学技术的发展，根据《国家科学技术奖励条例》《国家科学技术奖励条例实施细则》及《社会力量设立科学技术奖管理办法》，制定本管理办法。本办法适用于苏州市纺织丝绸科学技术进步奖的推荐、评审、授奖等各项活动。</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第二条 苏州市纺织丝绸科学技术进步奖由苏州市纺织工业协会和苏州丝绸行业协会联合发起设立。苏州市纺织丝绸科学技术进步奖贯彻尊重劳动、尊重知识、尊重人才、尊重创造的方针，鼓励团结协作、联合攻关，鼓励自主创新，鼓励攀登纺织丝绸科学技术高峰，促进纺织丝绸科学研究、技术开发与经济、社会发展密切结合，促进纺织丝绸科学知识的普及与推广，促进纺织丝绸产业改革与发展，促进纺织丝绸科学技术成果转化，加速纺织丝绸行业创新驱动发展战略的实施。</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第三条 苏州市纺织丝绸科学技术进步奖的推荐、评审和授奖，实行公开、公平、公正的原则，不受任何组织和个人的非法干涉。</w:t>
      </w:r>
    </w:p>
    <w:p>
      <w:pPr>
        <w:widowControl/>
        <w:spacing w:line="520" w:lineRule="exact"/>
        <w:ind w:firstLine="640" w:firstLineChars="200"/>
        <w:contextualSpacing/>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第四条 苏州市纺织工业协会和苏州丝绸行业协会聘请有关理事以上、专家、学者组成苏州市科学技术进步奖（纺织丝绸）评审委员会。苏州市科学技术进步奖（纺织丝绸）评审委员会办公室负责日常工作。</w:t>
      </w:r>
    </w:p>
    <w:p>
      <w:pPr>
        <w:widowControl/>
        <w:spacing w:line="52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仿宋_GB2312"/>
          <w:color w:val="000000"/>
          <w:kern w:val="0"/>
          <w:sz w:val="32"/>
          <w:szCs w:val="32"/>
        </w:rPr>
        <w:t>第五条 苏州市纺织丝绸科学技术进步奖的评审奖励活动资金</w:t>
      </w:r>
      <w:r>
        <w:rPr>
          <w:rFonts w:hint="eastAsia" w:ascii="仿宋_GB2312" w:hAnsi="微软雅黑" w:eastAsia="仿宋_GB2312" w:cs="仿宋_GB2312"/>
          <w:kern w:val="0"/>
          <w:sz w:val="32"/>
          <w:szCs w:val="32"/>
        </w:rPr>
        <w:t>来源于社会捐赠、资助及苏州市纺织工业协会和苏</w:t>
      </w:r>
      <w:r>
        <w:rPr>
          <w:rFonts w:hint="eastAsia" w:ascii="仿宋_GB2312" w:hAnsi="微软雅黑" w:eastAsia="仿宋_GB2312" w:cs="仿宋_GB2312"/>
          <w:color w:val="000000"/>
          <w:kern w:val="0"/>
          <w:sz w:val="32"/>
          <w:szCs w:val="32"/>
        </w:rPr>
        <w:t>州丝绸行业协会</w:t>
      </w:r>
      <w:r>
        <w:rPr>
          <w:rFonts w:hint="eastAsia" w:ascii="仿宋_GB2312" w:hAnsi="微软雅黑" w:eastAsia="仿宋_GB2312" w:cs="仿宋_GB2312"/>
          <w:kern w:val="0"/>
          <w:sz w:val="32"/>
          <w:szCs w:val="32"/>
        </w:rPr>
        <w:t>自有资金等。</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第二章 奖 励</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第六条 苏州市纺织丝绸科学技术进步奖授予苏州大市范围内，在棉纺织、毛纺织、麻纺织、丝绸、针织、长丝织造、印染、家用纺织、产业用纺织、服装、化纤、纺机</w:t>
      </w:r>
      <w:r>
        <w:rPr>
          <w:rFonts w:hint="eastAsia" w:ascii="仿宋_GB2312" w:eastAsia="仿宋_GB2312"/>
          <w:bCs/>
          <w:color w:val="000000"/>
          <w:sz w:val="32"/>
          <w:szCs w:val="32"/>
        </w:rPr>
        <w:t>、纺织信息化等产业</w:t>
      </w:r>
      <w:r>
        <w:rPr>
          <w:rFonts w:hint="eastAsia" w:ascii="仿宋_GB2312" w:hAnsi="微软雅黑" w:eastAsia="仿宋_GB2312" w:cs="仿宋_GB2312"/>
          <w:color w:val="000000"/>
          <w:kern w:val="0"/>
          <w:sz w:val="32"/>
          <w:szCs w:val="32"/>
        </w:rPr>
        <w:t>领域，为纺织丝绸事业做出如下突出贡献的单位和个人：</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（一）纺织丝绸科学研究中的重大发现、技术创新及其他具有一定先性进、科学性和实用价值的科学技术成果；</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（二）引进或推广应用先进科学技术成果，在</w:t>
      </w:r>
      <w:r>
        <w:rPr>
          <w:rFonts w:ascii="仿宋_GB2312" w:hAnsi="微软雅黑" w:eastAsia="仿宋_GB2312" w:cs="Times New Roman"/>
          <w:color w:val="000000"/>
          <w:kern w:val="0"/>
          <w:sz w:val="32"/>
          <w:szCs w:val="32"/>
        </w:rPr>
        <w:t>纺织</w:t>
      </w:r>
      <w:r>
        <w:rPr>
          <w:rFonts w:hint="eastAsia" w:ascii="仿宋_GB2312" w:hAnsi="微软雅黑" w:eastAsia="仿宋_GB2312" w:cs="Times New Roman"/>
          <w:color w:val="000000"/>
          <w:kern w:val="0"/>
          <w:sz w:val="32"/>
          <w:szCs w:val="32"/>
        </w:rPr>
        <w:t>丝绸工作方面取得显著成效的项目；</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（三）运用科学技术知识研制出新产品、工艺、材料等纺织丝绸技术成果的发明者；</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Times New Roman"/>
          <w:color w:val="000000"/>
          <w:kern w:val="0"/>
          <w:sz w:val="32"/>
          <w:szCs w:val="32"/>
        </w:rPr>
        <w:t>（四）在重大科学技术项目研究进程中取得的具有一定新颖性、先进性和独立应用价值或学术意义的阶段性成果。</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第三章 推荐、评审和授奖</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第七条 苏州市纺织丝绸科学技术进步奖接受以下渠道推荐：</w:t>
      </w:r>
    </w:p>
    <w:p>
      <w:pPr>
        <w:widowControl/>
        <w:spacing w:line="520" w:lineRule="exact"/>
        <w:ind w:firstLine="640" w:firstLineChars="200"/>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（一）单位推荐：在苏的各高等院校与职业院校；市、区纺织丝绸相关协会、学会；纺织丝绸领域研究中心、研究院、研究所、实验室；从事纺织丝绸产业研发设计、加工制造机构单位等。</w:t>
      </w:r>
    </w:p>
    <w:p>
      <w:pPr>
        <w:widowControl/>
        <w:spacing w:line="520" w:lineRule="exact"/>
        <w:ind w:firstLine="640" w:firstLineChars="200"/>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（二）专家推荐：院士、国家级省级纺织丝绸产业学会、协会等组织机构具有高级职称以上的专家。</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第八条 凡已获得国家科学技术部、江苏省人民政府科学技术奖、中国纺织之光科技奖等省部级科技奖的项目，均不得再申报苏州市纺织丝绸科学技术进步奖。</w:t>
      </w:r>
    </w:p>
    <w:p>
      <w:pPr>
        <w:widowControl/>
        <w:spacing w:line="52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第九条 苏州市纺织丝绸科学技术进步奖评审委员和相关工作人员须对项目或候选人的有关内容及评审情况严格保密。</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第十条 苏州市纺织丝绸科学技术进步奖每年评审一次，授奖一次。</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第十一条 苏州市纺织丝绸科学技术进步奖分为一等奖、二等奖、三等奖</w:t>
      </w:r>
      <w:r>
        <w:rPr>
          <w:rFonts w:hint="eastAsia" w:ascii="仿宋_GB2312" w:hAnsi="微软雅黑" w:eastAsia="仿宋_GB2312" w:cs="仿宋_GB2312"/>
          <w:kern w:val="0"/>
          <w:sz w:val="32"/>
          <w:szCs w:val="32"/>
        </w:rPr>
        <w:t>、成果奖和特别贡献奖</w:t>
      </w:r>
      <w:r>
        <w:rPr>
          <w:rFonts w:hint="eastAsia" w:ascii="仿宋_GB2312" w:hAnsi="微软雅黑" w:eastAsia="仿宋_GB2312" w:cs="仿宋_GB2312"/>
          <w:color w:val="000000"/>
          <w:kern w:val="0"/>
          <w:sz w:val="32"/>
          <w:szCs w:val="32"/>
        </w:rPr>
        <w:t>。</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第十二条 苏州市科学技术进步奖（纺织丝绸）评审委员会每年根据评审结果，做出对获奖项目、人选及等级的奖励决定，并颁发证书。</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第四章 罚 则</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第十三条 剽窃、侵夺他人的发现、发明或其他科学技术成果，或者申报成果存在数据、材料等造假行为，或者以其他不正当手段骗取苏州市纺织丝绸科学技术进步奖，由苏州市科学技术进步奖（纺织丝绸）评审委员会撤销其奖励，追回证书。</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第十四条 推荐单位或个人提供虚假数据、材料，或者协助他人骗取苏州市纺织丝绸科学技术进步奖，由苏州市科学技术进步奖（纺织丝绸）评审委员会通报批评</w:t>
      </w:r>
      <w:r>
        <w:rPr>
          <w:rFonts w:hint="eastAsia" w:ascii="仿宋_GB2312" w:hAnsi="微软雅黑" w:eastAsia="仿宋_GB2312" w:cs="仿宋_GB2312"/>
          <w:kern w:val="0"/>
          <w:sz w:val="32"/>
          <w:szCs w:val="32"/>
        </w:rPr>
        <w:t>并</w:t>
      </w:r>
      <w:r>
        <w:rPr>
          <w:rFonts w:hint="eastAsia" w:ascii="仿宋_GB2312" w:hAnsi="微软雅黑" w:eastAsia="仿宋_GB2312" w:cs="仿宋_GB2312"/>
          <w:color w:val="000000"/>
          <w:kern w:val="0"/>
          <w:sz w:val="32"/>
          <w:szCs w:val="32"/>
        </w:rPr>
        <w:t>取消其推荐资格。</w:t>
      </w:r>
    </w:p>
    <w:p>
      <w:pPr>
        <w:widowControl/>
        <w:spacing w:line="520" w:lineRule="exact"/>
        <w:ind w:firstLine="640" w:firstLineChars="200"/>
        <w:rPr>
          <w:rFonts w:ascii="仿宋_GB2312" w:hAnsi="微软雅黑" w:eastAsia="仿宋_GB2312" w:cs="Times New Roman"/>
          <w:color w:val="000000"/>
          <w:kern w:val="0"/>
          <w:sz w:val="32"/>
          <w:szCs w:val="32"/>
        </w:rPr>
      </w:pPr>
      <w:r>
        <w:rPr>
          <w:rFonts w:hint="eastAsia" w:ascii="仿宋_GB2312" w:hAnsi="微软雅黑" w:eastAsia="仿宋_GB2312" w:cs="仿宋_GB2312"/>
          <w:color w:val="000000"/>
          <w:kern w:val="0"/>
          <w:sz w:val="32"/>
          <w:szCs w:val="32"/>
        </w:rPr>
        <w:t>第十五条 参与苏州市纺织丝绸科学技术进步奖评审活动的有关人员在评审活动中弄虚作假，徇私舞弊，发现后根据情节给予处分。</w:t>
      </w:r>
    </w:p>
    <w:p>
      <w:pPr>
        <w:spacing w:before="312" w:beforeLines="100" w:after="312" w:afterLines="100" w:line="520" w:lineRule="exact"/>
        <w:jc w:val="center"/>
        <w:rPr>
          <w:rFonts w:ascii="黑体" w:hAnsi="黑体" w:eastAsia="黑体" w:cs="宋体"/>
          <w:bCs/>
          <w:sz w:val="32"/>
          <w:szCs w:val="32"/>
        </w:rPr>
      </w:pPr>
      <w:r>
        <w:rPr>
          <w:rFonts w:hint="eastAsia" w:ascii="黑体" w:hAnsi="黑体" w:eastAsia="黑体" w:cs="宋体"/>
          <w:bCs/>
          <w:sz w:val="32"/>
          <w:szCs w:val="32"/>
        </w:rPr>
        <w:t>第五章 附 则</w:t>
      </w:r>
    </w:p>
    <w:p>
      <w:pPr>
        <w:widowControl/>
        <w:spacing w:line="52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第十六条 本办法自苏州市科学技术进步奖（纺织丝绸）评审委员会审议通过之日起施行。</w:t>
      </w:r>
    </w:p>
    <w:p>
      <w:pPr>
        <w:widowControl/>
        <w:spacing w:line="52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第十七条 本办法由苏州市科学技术进步奖（纺织丝绸）评审委员会负责解释。</w:t>
      </w:r>
    </w:p>
    <w:p>
      <w:pPr>
        <w:widowControl/>
        <w:rPr>
          <w:rFonts w:ascii="仿宋_GB2312" w:hAnsi="微软雅黑" w:eastAsia="仿宋_GB2312" w:cs="仿宋_GB2312"/>
          <w:color w:val="000000"/>
          <w:kern w:val="0"/>
          <w:sz w:val="32"/>
          <w:szCs w:val="32"/>
        </w:rPr>
      </w:pPr>
    </w:p>
    <w:p>
      <w:pPr>
        <w:pStyle w:val="9"/>
        <w:ind w:firstLine="0" w:firstLineChars="0"/>
        <w:rPr>
          <w:rFonts w:hint="eastAsia" w:ascii="仿宋" w:hAnsi="仿宋" w:eastAsia="仿宋"/>
          <w:sz w:val="28"/>
          <w:szCs w:val="32"/>
        </w:rPr>
      </w:pPr>
      <w:bookmarkStart w:id="1" w:name="_GoBack"/>
      <w:bookmarkEnd w:id="1"/>
    </w:p>
    <w:sectPr>
      <w:pgSz w:w="11906" w:h="16838"/>
      <w:pgMar w:top="1191" w:right="1588" w:bottom="119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14"/>
    <w:rsid w:val="000143CA"/>
    <w:rsid w:val="00037994"/>
    <w:rsid w:val="00053873"/>
    <w:rsid w:val="0008485E"/>
    <w:rsid w:val="000D6C5A"/>
    <w:rsid w:val="001435DE"/>
    <w:rsid w:val="001622AA"/>
    <w:rsid w:val="0017331E"/>
    <w:rsid w:val="00184527"/>
    <w:rsid w:val="00196589"/>
    <w:rsid w:val="001B7609"/>
    <w:rsid w:val="001E25D6"/>
    <w:rsid w:val="00235341"/>
    <w:rsid w:val="002C430A"/>
    <w:rsid w:val="002C5A48"/>
    <w:rsid w:val="002E0DB2"/>
    <w:rsid w:val="0033142B"/>
    <w:rsid w:val="00336DA6"/>
    <w:rsid w:val="003C5046"/>
    <w:rsid w:val="00456908"/>
    <w:rsid w:val="004A434D"/>
    <w:rsid w:val="00576F25"/>
    <w:rsid w:val="005C08D5"/>
    <w:rsid w:val="00633FCF"/>
    <w:rsid w:val="00635810"/>
    <w:rsid w:val="0066558D"/>
    <w:rsid w:val="006E0BE7"/>
    <w:rsid w:val="007D1B85"/>
    <w:rsid w:val="008505C5"/>
    <w:rsid w:val="009773E4"/>
    <w:rsid w:val="009C1DA1"/>
    <w:rsid w:val="00A74BE5"/>
    <w:rsid w:val="00AC2C77"/>
    <w:rsid w:val="00AD06C3"/>
    <w:rsid w:val="00B618DC"/>
    <w:rsid w:val="00B97CA2"/>
    <w:rsid w:val="00C0612A"/>
    <w:rsid w:val="00C6342F"/>
    <w:rsid w:val="00C8025A"/>
    <w:rsid w:val="00C86A56"/>
    <w:rsid w:val="00DF3300"/>
    <w:rsid w:val="00E14B10"/>
    <w:rsid w:val="00E43738"/>
    <w:rsid w:val="00EE06B5"/>
    <w:rsid w:val="00F53414"/>
    <w:rsid w:val="1CB6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552</Characters>
  <Lines>4</Lines>
  <Paragraphs>1</Paragraphs>
  <TotalTime>1</TotalTime>
  <ScaleCrop>false</ScaleCrop>
  <LinksUpToDate>false</LinksUpToDate>
  <CharactersWithSpaces>647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2022-01-27T02:23:00Z</dcterms:created>
  <dc:creator>Administrator</dc:creator>
  <cp:lastModifiedBy>Administrator</cp:lastModifiedBy>
  <cp:lastPrinted>2022-01-17T01:35:00Z</cp:lastPrinted>
  <dcterms:modified xsi:type="dcterms:W3CDTF">2022-01-27T02:54:36Z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6F1C04C117DB4A019A9E258916B63A86</vt:lpwstr>
  </property>
</Properties>
</file>