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right"/>
      </w:pPr>
    </w:p>
    <w:p>
      <w:pPr>
        <w:jc w:val="right"/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-656590</wp:posOffset>
                </wp:positionV>
                <wp:extent cx="6119495" cy="935989"/>
                <wp:effectExtent l="0" t="0" r="0" b="0"/>
                <wp:wrapNone/>
                <wp:docPr id="3" name="Text Box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9495" cy="93598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 id="4">
                        <w:txbxContent>
                          <w:tbl>
                            <w:tblPr>
                              <w:jc w:val="left"/>
                              <w:tblW w:w="94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thinThickSmallGap" w:sz="18" w:space="0" w:color="auto"/>
                                <w:right w:val="none" w:sz="0" w:space="0" w:color="auto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450"/>
                            </w:tblGrid>
                            <w:tr>
                              <w:tc>
                                <w:tcPr>
                                  <w:tcW w:w="9450" w:type="dxa"/>
                                  <w:tcBorders>
                                    <w:bottom w:val="thinThickSmallGap" w:sz="18" w:space="0" w:color="FF0000"/>
                                  </w:tcBorders>
                                </w:tcPr>
                                <w:p>
                                  <w:pPr>
                                    <w:pStyle w:val="25"/>
                                    <w:spacing w:before="160" w:after="140" w:line="900" w:lineRule="exact"/>
                                    <w:ind w:left="567" w:right="567"/>
                                    <w:rPr>
                                      <w:rFonts w:ascii="Times New Roman" w:eastAsia="方正小标宋_GBK" w:hAnsi="Times New Roman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z w:val="80"/>
                                      <w:szCs w:val="80"/>
                                    </w:rPr>
                                    <w:t>江苏省科学技术</w:t>
                                  </w:r>
                                  <w:r>
                                    <w:rPr>
                                      <w:rFonts w:ascii="Times New Roman" w:eastAsia="方正小标宋_GBK" w:hAnsi="Times New Roman" w:hint="eastAsia"/>
                                      <w:b/>
                                      <w:spacing w:val="0"/>
                                      <w:sz w:val="80"/>
                                      <w:szCs w:val="80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Text Box 2 5" o:spid="_x0000_s5" fillcolor="#FFFFFF" stroked="t" style="position:absolute;margin-left:-19.45pt;margin-top:-51.700005pt;width:481.85pt;height:73.7pt;z-index:13;mso-position-horizontal:absolute;mso-position-vertical:absolute;mso-wrap-style:square;">
                <v:stroke color="#FFFFFF"/>
                <v:textbox id="848" inset="2.54mm,1.27mm,2.54mm,1.27mm" o:insetmode="custom" style="layout-flow:horizontal;v-text-anchor:top;">
                  <w:txbxContent>
                    <w:tbl>
                      <w:tblPr>
                        <w:jc w:val="left"/>
                        <w:tblW w:w="9450" w:type="dxa"/>
                        <w:tblBorders>
                          <w:top w:val="none" w:sz="0" w:space="0" w:color="auto"/>
                          <w:left w:val="none" w:sz="0" w:space="0" w:color="auto"/>
                          <w:bottom w:val="thinThickSmallGap" w:sz="18" w:space="0" w:color="auto"/>
                          <w:right w:val="none" w:sz="0" w:space="0" w:color="auto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450"/>
                      </w:tblGrid>
                      <w:tr>
                        <w:tc>
                          <w:tcPr>
                            <w:tcW w:w="9450" w:type="dxa"/>
                            <w:tcBorders>
                              <w:bottom w:val="thinThickSmallGap" w:sz="18" w:space="0" w:color="FF0000"/>
                            </w:tcBorders>
                          </w:tcPr>
                          <w:p>
                            <w:pPr>
                              <w:pStyle w:val="25"/>
                              <w:spacing w:before="160" w:after="140" w:line="900" w:lineRule="exact"/>
                              <w:ind w:left="567" w:right="567"/>
                              <w:rPr>
                                <w:rFonts w:ascii="Times New Roman" w:eastAsia="方正小标宋_GBK" w:hAnsi="Times New Roman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z w:val="80"/>
                                <w:szCs w:val="80"/>
                              </w:rPr>
                              <w:t>江苏省科学技术</w:t>
                            </w:r>
                            <w:r>
                              <w:rPr>
                                <w:rFonts w:ascii="Times New Roman" w:eastAsia="方正小标宋_GBK" w:hAnsi="Times New Roman" w:hint="eastAsia"/>
                                <w:b/>
                                <w:spacing w:val="0"/>
                                <w:sz w:val="80"/>
                                <w:szCs w:val="80"/>
                              </w:rPr>
                              <w:t>厅</w:t>
                            </w:r>
                          </w:p>
                        </w:tc>
                      </w:tr>
                    </w:tbl>
                    <w:p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8"/>
        <w:tabs>
          <w:tab w:val="left" w:pos="9193"/>
          <w:tab w:val="left" w:pos="9827"/>
        </w:tabs>
        <w:spacing w:line="640" w:lineRule="atLeast"/>
      </w:pPr>
    </w:p>
    <w:p>
      <w:pPr>
        <w:pStyle w:val="18"/>
        <w:tabs>
          <w:tab w:val="left" w:pos="9193"/>
          <w:tab w:val="left" w:pos="9827"/>
        </w:tabs>
        <w:spacing w:line="640" w:lineRule="atLeast"/>
      </w:pPr>
      <w:r>
        <w:rPr>
          <w:rFonts w:hint="eastAsia"/>
        </w:rPr>
        <w:t>2021年省科技服务业特色基地（示范区）</w:t>
      </w:r>
    </w:p>
    <w:p>
      <w:pPr>
        <w:pStyle w:val="18"/>
        <w:tabs>
          <w:tab w:val="left" w:pos="9193"/>
          <w:tab w:val="left" w:pos="9827"/>
        </w:tabs>
        <w:spacing w:line="640" w:lineRule="atLeast"/>
      </w:pPr>
      <w:r>
        <w:rPr>
          <w:rFonts w:hint="eastAsia"/>
        </w:rPr>
        <w:t>绩效评估结果公示</w:t>
      </w:r>
    </w:p>
    <w:p>
      <w:pPr>
        <w:spacing w:line="560" w:lineRule="atLeast"/>
      </w:pPr>
    </w:p>
    <w:p>
      <w:pPr>
        <w:tabs>
          <w:tab w:val="left" w:pos="7200"/>
        </w:tabs>
        <w:spacing w:line="590" w:lineRule="exact"/>
        <w:ind w:leftChars="1" w:left="3" w:firstLineChars="200" w:firstLine="630"/>
        <w:rPr>
          <w:szCs w:val="32"/>
        </w:rPr>
      </w:pPr>
      <w:r>
        <w:rPr>
          <w:rFonts w:ascii="方正仿宋_GBK" w:hint="eastAsia"/>
          <w:szCs w:val="32"/>
        </w:rPr>
        <w:t>为进一步加强省级科技服务业特色基地和示范区建设和运行管理，依据</w:t>
      </w:r>
      <w:r>
        <w:rPr>
          <w:rFonts w:hint="eastAsia"/>
        </w:rPr>
        <w:t>《江苏省科技服务业特色基地建设工作方案》，我厅委托第三方机构对科技服务业特色基地（示范区）2018至2020年绩效进行了评估，经</w:t>
      </w:r>
      <w:r>
        <w:rPr>
          <w:rFonts w:hint="eastAsia"/>
          <w:szCs w:val="32"/>
        </w:rPr>
        <w:t>厅领导审定，现将评估结果予以公示（见附件），公示时间自2021年12月2</w:t>
      </w:r>
      <w:r>
        <w:rPr>
          <w:szCs w:val="32"/>
        </w:rPr>
        <w:t>2</w:t>
      </w:r>
      <w:r>
        <w:rPr>
          <w:rFonts w:hint="eastAsia"/>
          <w:szCs w:val="32"/>
        </w:rPr>
        <w:t>日至12月2</w:t>
      </w:r>
      <w:r>
        <w:rPr>
          <w:szCs w:val="32"/>
        </w:rPr>
        <w:t>6</w:t>
      </w:r>
      <w:r>
        <w:rPr>
          <w:rFonts w:hint="eastAsia"/>
          <w:szCs w:val="32"/>
        </w:rPr>
        <w:t>日。</w:t>
      </w:r>
    </w:p>
    <w:p>
      <w:pPr>
        <w:tabs>
          <w:tab w:val="left" w:pos="7200"/>
        </w:tabs>
        <w:spacing w:line="590" w:lineRule="exact"/>
        <w:ind w:leftChars="1" w:left="3" w:firstLineChars="200" w:firstLine="630"/>
        <w:rPr>
          <w:szCs w:val="32"/>
        </w:rPr>
      </w:pPr>
      <w:r>
        <w:rPr>
          <w:rFonts w:hint="eastAsia"/>
          <w:szCs w:val="32"/>
        </w:rPr>
        <w:t>公示期间如对项目有异议，请向我厅书面反映，凡以单位名义反映情况的材料要加盖单位公章，以个人名义反映情况的材料需具实名并附联系方式。</w:t>
      </w:r>
      <w:bookmarkStart w:id="0" w:name="_GoBack"/>
      <w:bookmarkEnd w:id="0"/>
    </w:p>
    <w:p>
      <w:pPr>
        <w:spacing w:line="590" w:lineRule="exact"/>
        <w:ind w:leftChars="1" w:left="3" w:firstLineChars="200" w:firstLine="630"/>
        <w:rPr>
          <w:szCs w:val="32"/>
        </w:rPr>
      </w:pPr>
      <w:r>
        <w:rPr>
          <w:rFonts w:hint="eastAsia"/>
          <w:szCs w:val="32"/>
        </w:rPr>
        <w:t>业务咨询电话：025-86637560</w:t>
      </w:r>
    </w:p>
    <w:p>
      <w:r>
        <w:rPr>
          <w:rFonts w:hint="eastAsia"/>
          <w:szCs w:val="32"/>
        </w:rPr>
        <w:t>监督投诉电话：025-86500659，57723606</w:t>
      </w:r>
    </w:p>
    <w:p/>
    <w:p>
      <w:r>
        <w:rPr>
          <w:rFonts w:hint="eastAsia"/>
        </w:rPr>
        <w:t>附件：2021年省科技服务业特色基地（示范区）绩效评估结果公示</w:t>
      </w:r>
    </w:p>
    <w:p>
      <w:pPr>
        <w:ind w:leftChars="1500" w:left="4725" w:rightChars="300" w:right="945" w:firstLine="0"/>
        <w:jc w:val="center"/>
        <w:rPr>
          <w:spacing w:val="20"/>
        </w:rPr>
      </w:pPr>
      <w:r>
        <w:rPr>
          <w:rFonts w:hint="eastAsia"/>
          <w:spacing w:val="20"/>
        </w:rPr>
        <w:t>江苏省科学技术厅</w:t>
      </w:r>
    </w:p>
    <w:p>
      <w:pPr>
        <w:ind w:leftChars="1500" w:left="4725" w:rightChars="300" w:right="945" w:firstLine="0"/>
        <w:jc w:val="center"/>
      </w:pPr>
      <w:r>
        <w:rPr>
          <w:rFonts w:hint="eastAsia"/>
        </w:rPr>
        <w:t>2021年12月2</w:t>
      </w:r>
      <w:r>
        <w:t>2</w:t>
      </w:r>
      <w:r>
        <w:rPr>
          <w:rFonts w:hint="eastAsia"/>
        </w:rPr>
        <w:t>日</w:t>
      </w:r>
    </w:p>
    <w:p>
      <w:pPr>
        <w:widowControl/>
        <w:autoSpaceDE/>
        <w:autoSpaceDN/>
        <w:snapToGrid/>
        <w:spacing w:line="240" w:lineRule="auto"/>
        <w:ind w:firstLine="0"/>
        <w:jc w:val="left"/>
      </w:pPr>
      <w:r>
        <w:br w:type="page"/>
      </w:r>
    </w:p>
    <w:p>
      <w:pPr>
        <w:widowControl/>
        <w:autoSpaceDE/>
        <w:autoSpaceDN/>
        <w:adjustRightInd w:val="0"/>
        <w:snapToGrid w:val="0"/>
        <w:spacing w:line="240" w:lineRule="auto"/>
        <w:ind w:firstLine="0"/>
        <w:jc w:val="left"/>
        <w:rPr>
          <w:rFonts w:cs="Calibri"/>
          <w:snapToGrid/>
          <w:kern w:val="2"/>
          <w:szCs w:val="32"/>
        </w:rPr>
      </w:pPr>
      <w:r>
        <w:rPr>
          <w:rFonts w:cs="Calibri" w:hint="eastAsia"/>
          <w:snapToGrid/>
          <w:kern w:val="2"/>
          <w:szCs w:val="32"/>
        </w:rPr>
        <w:t>附件</w:t>
      </w:r>
    </w:p>
    <w:p>
      <w:pPr>
        <w:widowControl/>
        <w:autoSpaceDE/>
        <w:autoSpaceDN/>
        <w:adjustRightInd w:val="0"/>
        <w:snapToGrid w:val="0"/>
        <w:spacing w:line="240" w:lineRule="auto"/>
        <w:ind w:firstLine="0"/>
        <w:jc w:val="center"/>
        <w:rPr>
          <w:rFonts w:cs="Calibri"/>
          <w:snapToGrid/>
          <w:kern w:val="2"/>
          <w:szCs w:val="32"/>
        </w:rPr>
      </w:pPr>
    </w:p>
    <w:p>
      <w:pPr>
        <w:widowControl/>
        <w:autoSpaceDE/>
        <w:autoSpaceDN/>
        <w:adjustRightInd w:val="0"/>
        <w:snapToGrid w:val="0"/>
        <w:spacing w:line="240" w:lineRule="auto"/>
        <w:ind w:firstLine="0"/>
        <w:jc w:val="center"/>
        <w:rPr>
          <w:rFonts w:ascii="方正小标宋_GBK" w:eastAsia="方正小标宋_GBK" w:cs="Calibri"/>
          <w:sz w:val="36"/>
          <w:szCs w:val="36"/>
        </w:rPr>
      </w:pPr>
      <w:r>
        <w:rPr>
          <w:rFonts w:ascii="方正小标宋_GBK" w:eastAsia="方正小标宋_GBK" w:cs="Calibri" w:hint="eastAsia"/>
          <w:sz w:val="36"/>
          <w:szCs w:val="36"/>
        </w:rPr>
        <w:t>2021年省科技服务业特色基地（示范区）绩效评估结果</w:t>
      </w:r>
    </w:p>
    <w:tbl>
      <w:tblPr>
        <w:jc w:val="center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85"/>
        <w:gridCol w:w="2115"/>
        <w:gridCol w:w="1710"/>
        <w:gridCol w:w="1311"/>
      </w:tblGrid>
      <w:tr>
        <w:trPr>
          <w:cantSplit/>
          <w:trHeight w:val="737"/>
          <w:tblHeader/>
        </w:trPr>
        <w:tc>
          <w:tcPr>
            <w:tcW w:w="780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黑体_GBK" w:eastAsia="方正黑体_GBK" w:cs="方正黑体_GBK"/>
                <w:snapToGrid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napToGrid/>
                <w:spacing w:val="-23"/>
                <w:sz w:val="24"/>
                <w:szCs w:val="24"/>
              </w:rPr>
              <w:t>序号</w:t>
            </w:r>
          </w:p>
        </w:tc>
        <w:tc>
          <w:tcPr>
            <w:tcW w:w="3085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黑体_GBK" w:eastAsia="方正黑体_GBK" w:cs="方正黑体_GBK"/>
                <w:snapToGrid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napToGrid/>
                <w:sz w:val="24"/>
                <w:szCs w:val="24"/>
              </w:rPr>
              <w:t>试点单位/项目名称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黑体_GBK" w:eastAsia="方正黑体_GBK" w:cs="方正黑体_GBK"/>
                <w:snapToGrid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napToGrid/>
                <w:sz w:val="24"/>
                <w:szCs w:val="24"/>
              </w:rPr>
              <w:t>依托单位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黑体_GBK" w:eastAsia="方正黑体_GBK" w:cs="方正黑体_GBK"/>
                <w:snapToGrid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napToGrid/>
                <w:sz w:val="24"/>
                <w:szCs w:val="24"/>
              </w:rPr>
              <w:t>主管部门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黑体_GBK" w:eastAsia="方正黑体_GBK" w:cs="方正黑体_GBK"/>
                <w:snapToGrid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napToGrid/>
                <w:sz w:val="24"/>
                <w:szCs w:val="24"/>
              </w:rPr>
              <w:t>评估结果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江苏省科技服务业特色基地（研发设计服务）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南京市江北新区产业技术研创园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南京市科技局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江苏省科技服务业特色基地（检验检测认证）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南京生物医药谷建设发展有限公司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南京市科技局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江苏省科技服务业特色基地（创业孵化）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南京市江宁区人民政府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南京市科技局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4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常州市科教城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  <w:t>常州科教城管理委员会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常州市科技局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5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苏州自主创新广场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苏州市科技创新创业投资有限公司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苏州市科技局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6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江苏省科技服务业特色基地（科技金融）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苏州国家高新技术产业开发区管理委员会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苏州市科技局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7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江苏省科技服务业特色基地（医药研发服务）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泰州医药高新技术产业园区管委会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泰州市科技局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优良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8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江苏省科技服务业特色基地（创业孵化服务）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连云港市科技创业城管理服务中心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20"/>
                <w:kern w:val="2"/>
                <w:sz w:val="24"/>
                <w:szCs w:val="24"/>
              </w:rPr>
              <w:t>连云港市科技局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9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江苏省科技服务业特色基地（检验检测认证）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常州市天宁区人民政府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常州市科技局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10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江苏省科技服务业特色基地（研发设计服务）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扬中高新技术产业开发区管理委员会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镇江市科技局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11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南京市麒麟科技创新园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南京麒麟高新技术产业开发区管理委员会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南京市科技局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12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无锡（太湖）国际科技园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无锡高新技术产业开发区管理委员会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无锡市科技局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13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江苏省科技服务业特色基地（大数据服务）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盐城市城南新区管理委员会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盐城市科技局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14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江苏省科技服务业特色基地（研发服务）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丹阳市高新技术创业服务中心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镇江市科技局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15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江苏省科技服务业特色基地（科技金融）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徐州信息谷资产管理有限责任公司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徐州市科技局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16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扬州广陵新城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扬州市广陵新城管委会、扬州市科技发展投资有限公司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扬州市科技局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rPr>
          <w:cantSplit/>
          <w:trHeight w:val="73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17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江苏省科技服务业特色基地（创业孵化）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昆山高新技术创业服务中心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苏州市科技局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rPr>
          <w:cantSplit/>
          <w:trHeight w:val="90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18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南通高新区科技新城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17"/>
                <w:kern w:val="2"/>
                <w:sz w:val="24"/>
                <w:szCs w:val="24"/>
              </w:rPr>
              <w:t>南通高新技术产业开发区投资服务中心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南通市科技局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合格</w:t>
            </w:r>
          </w:p>
        </w:tc>
      </w:tr>
      <w:tr>
        <w:trPr>
          <w:cantSplit/>
          <w:trHeight w:val="90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19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江苏省科技服务业特色基地（研发服务）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淮安经济技术开发区科教产业发展办公室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淮安市科技局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较差</w:t>
            </w:r>
          </w:p>
        </w:tc>
      </w:tr>
      <w:tr>
        <w:trPr>
          <w:cantSplit/>
          <w:trHeight w:val="907"/>
        </w:trPr>
        <w:tc>
          <w:tcPr>
            <w:tcW w:w="780" w:type="dxa"/>
            <w:noWrap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20</w:t>
            </w:r>
          </w:p>
        </w:tc>
        <w:tc>
          <w:tcPr>
            <w:tcW w:w="308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spacing w:val="-6"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spacing w:val="-6"/>
                <w:kern w:val="2"/>
                <w:sz w:val="24"/>
                <w:szCs w:val="24"/>
              </w:rPr>
              <w:t>江苏省科技服务业特色基地（知识产权服务）</w:t>
            </w:r>
          </w:p>
        </w:tc>
        <w:tc>
          <w:tcPr>
            <w:tcW w:w="2115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南通市崇川区人民政府</w:t>
            </w:r>
          </w:p>
        </w:tc>
        <w:tc>
          <w:tcPr>
            <w:tcW w:w="1710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leftChars="15" w:left="47"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南通市科技局</w:t>
            </w:r>
          </w:p>
        </w:tc>
        <w:tc>
          <w:tcPr>
            <w:tcW w:w="1311" w:type="dxa"/>
            <w:vAlign w:val="center"/>
          </w:tcPr>
          <w:p>
            <w:pPr>
              <w:autoSpaceDE/>
              <w:autoSpaceDN/>
              <w:adjustRightInd w:val="0"/>
              <w:snapToGrid w:val="0"/>
              <w:spacing w:line="240" w:lineRule="auto"/>
              <w:ind w:firstLine="0"/>
              <w:jc w:val="center"/>
              <w:rPr>
                <w:rFonts w:ascii="方正仿宋_GBK" w:cs="方正仿宋_GBK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cs="方正仿宋_GBK" w:hint="eastAsia"/>
                <w:bCs/>
                <w:snapToGrid/>
                <w:kern w:val="2"/>
                <w:sz w:val="24"/>
                <w:szCs w:val="24"/>
              </w:rPr>
              <w:t>较差</w:t>
            </w:r>
          </w:p>
        </w:tc>
      </w:tr>
    </w:tbl>
    <w:p>
      <w:pPr>
        <w:ind w:rightChars="300" w:right="945" w:firstLine="0"/>
        <w:jc w:val="left"/>
      </w:pPr>
    </w:p>
    <w:sectPr>
      <w:headerReference w:type="default" r:id="rId2"/>
      <w:headerReference w:type="first" r:id="rId3"/>
      <w:footerReference w:type="default" r:id="rId4"/>
      <w:footerReference w:type="even" r:id="rId5"/>
      <w:footerReference w:type="first" r:id="rId6"/>
      <w:pgSz w:w="11906" w:h="16838"/>
      <w:pgMar w:top="1814" w:right="1531" w:bottom="1985" w:left="1531" w:header="720" w:footer="1474" w:gutter="0"/>
      <w:pgNumType w:start="1"/>
      <w:titlePg/>
      <w:docGrid w:type="linesAndChars" w:linePitch="590" w:charSpace="-10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汉鼎简黑体">
    <w:altName w:val="宋体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leftChars="100" w:left="320" w:rightChars="100" w:right="32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leftChars="100" w:left="320" w:rightChars="100" w:right="320"/>
      <w:jc w:val="both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spacing w:line="120" w:lineRule="exact"/>
      <w:ind w:left="0" w:right="0"/>
      <w:rPr>
        <w:color w:val="FFFFFF"/>
      </w:rPr>
    </w:pPr>
    <w:r>
      <w:rPr>
        <w:rFonts w:ascii="方正小标宋_GBK" w:eastAsia="方正小标宋_GBK" w:hint="eastAsia"/>
        <w:snapToGrid/>
        <w:w w:val="100"/>
      </w:rPr>
      <mc:AlternateContent>
        <mc:Choice Requires="wps">
          <w:drawing>
            <wp:anchor distT="0" distB="0" distL="114300" distR="114300" simplePos="0" relativeHeight="15" behindDoc="0" locked="0" layoutInCell="1" hidden="0" allowOverlap="1">
              <wp:simplePos x="0" y="0"/>
              <wp:positionH relativeFrom="column">
                <wp:posOffset>-233679</wp:posOffset>
              </wp:positionH>
              <wp:positionV relativeFrom="paragraph">
                <wp:posOffset>476249</wp:posOffset>
              </wp:positionV>
              <wp:extent cx="6119495" cy="0"/>
              <wp:effectExtent l="0" t="0" r="0" b="0"/>
              <wp:wrapNone/>
              <wp:docPr id="1" name="Line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19495" cy="0"/>
                      </a:xfrm>
                      <a:prstGeom prst="line"/>
                      <a:noFill/>
                      <a:ln w="57150" cmpd="thinThick" cap="flat">
                        <a:solidFill>
                          <a:srgbClr val="FF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Line 1 2" o:spid="_x0000_s2" from="-18.4pt,37.499977pt" to="463.45pt,37.499977pt" filled="f" stroked="t" strokeweight="4.5pt" style="position:absolute;z-index:15;mso-position-horizontal:absolute;mso-position-vertical:absolute;visibility:visible;">
              <v:stroke linestyle="thinThick" color="#FF0000"/>
            </v:lin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before="120" w:line="400" w:lineRule="atLeast"/>
      <w:jc w:val="right"/>
      <w:rPr>
        <w:rFonts w:ascii="方正黑体_GBK" w:eastAsia="方正黑体_GBK"/>
        <w:color w:val="FFFFFF"/>
      </w:rPr>
    </w:pPr>
  </w:p>
  <w:p>
    <w:pPr>
      <w:spacing w:line="400" w:lineRule="atLeast"/>
      <w:jc w:val="right"/>
      <w:rPr>
        <w:rFonts w:ascii="汉鼎简黑体" w:eastAsia="汉鼎简黑体"/>
        <w:color w:val="FFFFFF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compat>
    <w:spaceForUL/>
    <w:balanceSingleByteDoubleByteWidth/>
    <w:ulTrailSpace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cs="Times New Roman" w:hAnsi="Times New Roman"/>
      <w:snapToGrid w:val="0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0"/>
    <w:next w:val="24"/>
    <w:pPr>
      <w:keepNext/>
      <w:keepLines/>
      <w:widowControl w:val="0"/>
      <w:spacing w:before="260" w:after="260" w:line="240" w:lineRule="auto"/>
      <w:outlineLvl w:val="2"/>
    </w:pPr>
    <w:rPr>
      <w:b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6">
    <w:name w:val="标题1"/>
    <w:basedOn w:val="0"/>
    <w:next w:val="0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styleId="17">
    <w:name w:val="footer"/>
    <w:basedOn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8">
    <w:name w:val="样式 标题1 + 段前: 0.5 行 段后: 0.5 行"/>
    <w:basedOn w:val="16"/>
    <w:pPr>
      <w:tabs>
        <w:tab w:val="left" w:pos="9193"/>
        <w:tab w:val="left" w:pos="9827"/>
      </w:tabs>
      <w:spacing w:beforeLines="0" w:before="0" w:afterLines="0" w:after="0"/>
    </w:pPr>
    <w:rPr>
      <w:rFonts w:cs="宋体"/>
    </w:rPr>
  </w:style>
  <w:style w:type="paragraph" w:customStyle="1" w:styleId="19">
    <w:name w:val="红线"/>
    <w:basedOn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0"/>
    <w:autoRedefine/>
    <w:next w:val="0"/>
    <w:pPr>
      <w:ind w:firstLine="0"/>
      <w:jc w:val="center"/>
    </w:pPr>
    <w:rPr>
      <w:rFonts w:eastAsia="方正楷体_GBK"/>
    </w:rPr>
  </w:style>
  <w:style w:type="paragraph" w:customStyle="1" w:styleId="21">
    <w:name w:val="标题3"/>
    <w:basedOn w:val="0"/>
    <w:autoRedefine/>
    <w:next w:val="0"/>
    <w:rPr>
      <w:rFonts w:eastAsia="方正黑体_GBK"/>
    </w:rPr>
  </w:style>
  <w:style w:type="paragraph" w:customStyle="1" w:styleId="22">
    <w:name w:val="密级急件"/>
    <w:basedOn w:val="0"/>
    <w:pPr>
      <w:adjustRightInd w:val="0"/>
      <w:snapToGri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23">
    <w:name w:val="抄送栏"/>
    <w:basedOn w:val="0"/>
    <w:pPr>
      <w:adjustRightInd w:val="0"/>
      <w:snapToGrid/>
      <w:ind w:left="953" w:hanging="953"/>
    </w:pPr>
  </w:style>
  <w:style w:type="paragraph" w:styleId="24">
    <w:name w:val="Normal Indent"/>
    <w:basedOn w:val="0"/>
    <w:next w:val="0"/>
    <w:pPr>
      <w:adjustRightInd w:val="0"/>
      <w:snapToGrid/>
      <w:ind w:firstLine="0"/>
      <w:jc w:val="left"/>
    </w:pPr>
    <w:rPr>
      <w:spacing w:val="-25"/>
    </w:rPr>
  </w:style>
  <w:style w:type="paragraph" w:customStyle="1" w:styleId="25">
    <w:name w:val="文头"/>
    <w:basedOn w:val="19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3</Pages>
  <Words>1117</Words>
  <Characters>1184</Characters>
  <Lines>168</Lines>
  <Paragraphs>116</Paragraphs>
  <CharactersWithSpaces>1184</CharactersWithSpaces>
  <Company>wyk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财政厅函</dc:title>
  <dc:creator>USER-</dc:creator>
  <cp:lastModifiedBy>uos</cp:lastModifiedBy>
  <cp:revision>5</cp:revision>
  <cp:lastPrinted>2012-07-04T02:49:00Z</cp:lastPrinted>
  <dcterms:created xsi:type="dcterms:W3CDTF">2021-12-21T03:11:00Z</dcterms:created>
  <dcterms:modified xsi:type="dcterms:W3CDTF">2021-12-22T11:24:38Z</dcterms:modified>
</cp:coreProperties>
</file>