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E7" w:rsidRPr="008E20E7" w:rsidRDefault="008E20E7" w:rsidP="008E20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20E7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附件</w:t>
      </w:r>
    </w:p>
    <w:p w:rsidR="008E20E7" w:rsidRPr="008E20E7" w:rsidRDefault="008E20E7" w:rsidP="008E20E7">
      <w:pPr>
        <w:widowControl/>
        <w:shd w:val="clear" w:color="auto" w:fill="FFFFFF"/>
        <w:spacing w:line="720" w:lineRule="atLeast"/>
        <w:jc w:val="center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8E20E7">
        <w:rPr>
          <w:rFonts w:ascii="微软雅黑" w:eastAsia="微软雅黑" w:hAnsi="微软雅黑" w:cs="宋体" w:hint="eastAsia"/>
          <w:b/>
          <w:bCs/>
          <w:color w:val="000000"/>
          <w:spacing w:val="9"/>
          <w:kern w:val="0"/>
          <w:sz w:val="24"/>
          <w:szCs w:val="24"/>
        </w:rPr>
        <w:t>2021年中央级高校和科研院所等单位</w:t>
      </w:r>
      <w:r w:rsidRPr="008E20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重大科研基础设施和大型科研仪器</w:t>
      </w:r>
    </w:p>
    <w:p w:rsidR="008E20E7" w:rsidRPr="008E20E7" w:rsidRDefault="008E20E7" w:rsidP="008E20E7">
      <w:pPr>
        <w:widowControl/>
        <w:shd w:val="clear" w:color="auto" w:fill="FFFFFF"/>
        <w:spacing w:line="720" w:lineRule="atLeast"/>
        <w:jc w:val="center"/>
        <w:outlineLvl w:val="3"/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</w:pPr>
      <w:r w:rsidRPr="008E20E7">
        <w:rPr>
          <w:rFonts w:ascii="微软雅黑" w:eastAsia="微软雅黑" w:hAnsi="微软雅黑" w:cs="宋体" w:hint="eastAsia"/>
          <w:b/>
          <w:bCs/>
          <w:color w:val="000000"/>
          <w:spacing w:val="6"/>
          <w:kern w:val="0"/>
          <w:sz w:val="24"/>
          <w:szCs w:val="24"/>
        </w:rPr>
        <w:t>开放共享评价考核结果</w:t>
      </w:r>
    </w:p>
    <w:tbl>
      <w:tblPr>
        <w:tblW w:w="8846" w:type="dxa"/>
        <w:jc w:val="center"/>
        <w:tblCellMar>
          <w:left w:w="0" w:type="dxa"/>
          <w:right w:w="0" w:type="dxa"/>
        </w:tblCellMar>
        <w:tblLook w:val="04A0"/>
      </w:tblPr>
      <w:tblGrid>
        <w:gridCol w:w="778"/>
        <w:gridCol w:w="6840"/>
        <w:gridCol w:w="1228"/>
      </w:tblGrid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考核结果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中国科学院生物物理研究所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中国科学院南京土壤研究所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中国科学院分子细胞科学卓越创新中心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中国农业科学院北京畜牧兽医研究所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中国科学院上海硅酸盐研究所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中国农业科学院作物科学研究所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中国科学院近代物理研究所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中国科学院水生生物研究所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水利部 交通运输部 国家能源局南京水利科学研究院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中国科学院地球环境研究所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自然资源部第三海洋研究所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中国地质科学院地质研究所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中国科学院理化技术研究所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中国科学院地理科学与资源研究所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中国科学院青藏高原研究所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中国科学院微电子研究所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中国科学院城市环境研究所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中国科学院合肥物质科学研究院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中国科学院昆明植物研究所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中国科学院地质与地球物理研究所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中国科学院上海有机化学研究所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中国科学院半导体研究所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中国科学院西安光学精密机械研究所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中国科学院兰州化学物理研究所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中国科学院微生物研究所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中国农业科学院哈尔滨兽医研究所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交通运输部公路科学研究所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中国科学院广州地球化学研究所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中国科学院植物研究所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中国科学院长春应用化学研究所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中国科学院国家空间科学中心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中国科学院上海高等研究院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中国科学院高能物理研究所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中国科学院上海药物研究所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中国科学院大连化学物理研究所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中国科学院金属研究所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中国科学院西北高原生物研究所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中国科学院古脊椎动物与古人类研究所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中国农业科学院农产品加工研究所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中国地质科学院地球物理地球化学勘查研究所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中国农业科学院饲料研究所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中国农业科学院上海兽医研究所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中国中医科学院医学实验中心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中国农业科学院农业资源与农业区划研究所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中国科学院亚热带农业生态研究所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中国农业科学院蜜蜂研究所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中国农业科学院蔬菜花卉研究所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中国科学院成都生物研究所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中国科学院新疆生态与地理研究所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中国地质科学院地质力学研究所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中国林业科学研究院亚热带林业研究所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中国农业科学院生物技术研究所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中国农业科学院特产研究所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中国科学院青海盐湖研究所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中国地质科学院水文地质环境地质研究所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中国农业科学院农业环境与可持续发展研究所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中国林业科学研究院林产化学工业研究所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中国热带农业科学院分析测试中心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中国科学院东北地理与农业生态研究所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中国地质科学院矿产资源研究所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中国农业科学院郑州果树研究所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中国农业科学院麻类研究所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中国林业科学研究院森林生态环境与保护研究所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中国医学科学院医学实验动物研究所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中国水稻研究所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中国热带农业科学院环境与植物保护研究所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中国农业科学院烟草研究所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中国农业科学院果树研究所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中国科学院上海应用物理研究所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中国科学院武汉病毒研究所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中国农业科学院兰州畜牧与兽药研究所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农业农村部环境保护科研监测所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中国中医科学院针灸研究所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工业和信息化部电子第五研究所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中国林业科学研究院木材工业研究所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中国科学院工程热物理研究所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94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中国科学院沈阳自动化研究所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中国科学院力学研究所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中国科学院重庆绿色智能技术研究院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中国科学院昆明动物研究所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中国科学院精密测量科学与技术创新研究院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中国农业科学院茶叶研究所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中国水产科学研究院南海水产研究所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中国科学院遗传与发育生物学研究所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中国农业科学院农业质量标准与检测技术研究所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中国科学院新疆理化技术研究所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中国科学院物理研究所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中国科学院天津工业生物技术研究所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中国农业科学院兰州兽医研究所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中国科学院生态环境研究中心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中国科学院苏州纳米技术与纳米仿生研究所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中国科学院苏州生物医学工程技术研究所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交通运输部水运科学研究院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中国地震局地质研究所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中国科学院广州生物医药与健康研究院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中国科学院武汉植物园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中国科学院宁波材料技术与工程研究所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中国农业科学院草原研究所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中国农业科学院油料作物研究所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中国科学院烟台海岸带研究所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中国信息通信研究院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中国农业科学院棉花研究所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中国科学院电工研究所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中国地震局工程力学研究所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中国科学院华南植物园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中国科学院化学研究所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中国科学院地球化学研究所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防灾科技学院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黄河水利委员会黄河水利科学研究院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中国农业科学院深圳农业基因组研究所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中国科学院国家天文台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中国科学院声学研究所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中国科学院空天信息创新研究院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中国农业科学院农田灌溉研究所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中国科学院西双版纳热带植物园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中国科学院自动化研究所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中国科学院大气物理研究所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广州海洋地质调查局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中国科学院南京地理与湖泊研究所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国家地质实验测试中心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中国科学院沈阳应用生态研究所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中国科学院西北生态环境资源研究院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中国科学院武汉岩土力学研究所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中国科学院南京地质古生物研究所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中国科学院广州能源研究所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中国水产科学研究院黄海水产研究所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中国热带农业科学院海口实验站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中国科学院南海海洋研究所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中国科学院光电技术研究所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中国地质科学院岩溶地质研究所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中国科学院、水利部成都山地灾害与环境研究所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中国气象局上海台风研究所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中国林业科学研究院资源信息研究所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中国科学院脑科学与智能技术卓越创新中心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北京中医药大学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农业农村部食物与营养发展研究所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中国科学院深圳先进技术研究院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交通运输部天津水运工程科学研究所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青岛海洋地质研究所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中国科学院过程工程研究所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中国科学院上海技术物理研究所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国际竹藤中心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中国科学院海洋研究所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自然资源部第二海洋研究所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中国科学院上海光学精密机械研究所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自然资源部天津海水淡化与综合利用研究所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中国科学院福建物质结构研究所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中国科学院动物研究所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中国科学院上海微系统与信息技术研究所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中国科学院山西煤炭化学研究所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中国气象科学研究院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中国气象局成都高原气象研究所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中国科学院紫金山天文台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中国科学院国家授时中心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中国城市规划设计研究院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中国科学院青岛生物能源与过程研究所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中国医学科学院医药生物技术研究所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中国气象局乌鲁木齐沙漠气象研究所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中国医学科学院药物研究所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中国热带农业科学院香料饮料研究所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中国水产科学研究院淡水渔业研究中心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农业部南京农业机械化研究所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中国环境科学研究院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中国科学院遗传与发育生物学研究所农业资源研究中心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农业部沼气科学研究所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国家纳米科学中心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中国地震局地球物理研究所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中国农业科学院植物保护研究所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中国水产科学研究院渔业机械仪器研究所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中国矿业大学（北京）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应急管理部国家自然灾害防治研究院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国家广播电视总局广播电视科学研究院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中国科学院上海天文台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中国水产科学研究院长江水产研究所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中国水产科学研究院东海水产研究所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中国林业科学研究院资源昆虫研究所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西北民族大学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中国科学院上海营养与健康研究所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中国科学院分子植物科学卓越创新中心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中国地质大学（北京）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中国科学院深海科学与工程研究所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国家林业和草原局竹子研究开发中心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中国标准化研究院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水利部中国科学院水工程生态研究所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中国水产科学研究院珠江水产研究所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中国中医科学院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珠江水利委员会珠江水利科学研究院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中国医学科学院血液学研究所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中国水产科学研究院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中国水产科学研究院黑龙江水产研究所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中国地震局兰州地震研究所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中国热带农业科学院热带作物品种资源研究所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中国医学科学院药用植物研究所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254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中国地震局地震研究所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大连民族大学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中国林业科学研究院热带林业研究所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中国热带农业科学院橡胶研究所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交通运输部科学研究院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中国科学院北京基因组研究所（国家生物信息中心）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自然资源部第一海洋研究所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中国医学科学院基础医学研究所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水利部农村电气化研究所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中国林业科学研究院林业研究所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水利部南京水利水文自动化研究所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中国文化遗产研究院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中国中医科学院中医基础理论研究所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270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生态环境部华南环境科学研究所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中国地震局地震预测研究所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中国科学院上海巴斯德研究所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水利部产品质量标准研究所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北方民族大学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中国极地研究中心（中国极地研究所）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中国气象局武汉暴雨研究所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中国安全生产科学研究院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中国热带农业科学院椰子研究所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中国气象局沈阳大气环境研究所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国家林业和草原局泡桐研究开发中心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286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应急管理部天津消防研究所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中国水利水电科学研究院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中国气象局广州热带海洋气象研究所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中国科学院空间应用工程与技术中心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中国特种设备检测研究院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中国科学院心理研究所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中国气象局兰州干旱气象研究所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国家深海基地管理中心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长江水利委员会长江科学院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北京城市气象研究院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牧区水利科学研究所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应急管理部沈阳消防研究所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中国测绘科学研究院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生态环境部南京环境科学研究所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水利部长江勘测技术研究所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国家康复辅具研究中心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中国动物卫生与流行病学中心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农业农村部规划设计研究院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北京体育大学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中国医学科学院阜外医院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北京社会管理职业学院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国家卫生健康委职业安全卫生研究中心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应急管理部四川消防研究所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国家体育总局体育科学研究所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中国中医科学院望京医院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中国水产科学研究院北戴河中心实验站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应急管理部上海消防研究所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spacing w:val="-6"/>
                <w:kern w:val="0"/>
                <w:sz w:val="24"/>
                <w:szCs w:val="24"/>
              </w:rPr>
              <w:t>中国中医科学院第二临床医药研究所（中国中医科学院广安门医院）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317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华北科技学院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中国中医科学院第一临床医药研究所（中国中医科学院西苑医院）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中国医学科学院病原生物学研究所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民政部地名研究所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中国疾病预防控制中心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中国兽医药品监察所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中国疾病预防控制中心慢性非传染性疾病预防控制中心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中国疾病预防控制中心营养与健康所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中国医学科学院肿瘤医院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中国中医科学院中医临床基础医学研究所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中国疾病预防控制中心职业卫生与中毒控制所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中国疾病预防控制中心病毒病预防控制所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中国医学科学院医学生物学研究所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中国中医科学院眼科医院（中国中医科学院眼科研究所）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应急管理部信息研究院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国家食品安全风险评估中心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中国疾病预防控制中心辐射防护与核安全医学所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中国疾病预防控制中心寄生虫病预防控制所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中国疾病预防控制中心性病艾滋病预防控制中心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中国疾病预防控制中心农村改水技术指导中心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民政部一零一研究所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较差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中国检验检疫科学研究院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较差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较差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较差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国家粮食和物资储备局科学研究院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较差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中国中医科学院中药研究所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较差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中国医学科学院生物医学工程研究所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较差</w:t>
            </w:r>
          </w:p>
        </w:tc>
      </w:tr>
      <w:tr w:rsidR="008E20E7" w:rsidRPr="008E20E7" w:rsidTr="008E20E7">
        <w:trPr>
          <w:trHeight w:val="397"/>
          <w:jc w:val="center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ind w:left="156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中国疾病预防控制中心环境与健康相关产品安全所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20E7" w:rsidRPr="008E20E7" w:rsidRDefault="008E20E7" w:rsidP="008E20E7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E20E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较差</w:t>
            </w:r>
          </w:p>
        </w:tc>
      </w:tr>
    </w:tbl>
    <w:p w:rsidR="00574295" w:rsidRDefault="00574295"/>
    <w:sectPr w:rsidR="00574295" w:rsidSect="0057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0E7"/>
    <w:rsid w:val="00574295"/>
    <w:rsid w:val="008E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95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8E20E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8E20E7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7093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07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2021-12-09T08:47:00Z</dcterms:created>
  <dcterms:modified xsi:type="dcterms:W3CDTF">2021-12-09T08:48:00Z</dcterms:modified>
</cp:coreProperties>
</file>