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2021年度苏州市人工智能学会人工智能科学技术奖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拟获奖名单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人工智能科学技术进步奖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拟获奖名单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（共1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93"/>
        <w:gridCol w:w="1634"/>
        <w:gridCol w:w="255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获奖人员名单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193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基于人工智能与多模态影像的疾病智能辅助诊疗关键技术及应用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中国科学院苏州生物医学工程技术研究所、苏州科技大学、苏州国科康成医疗科技有限公司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戴亚康，胡伏原，周志勇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193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中小学外语教学人工智能拟人老师系统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苏州清睿教育科技股份有限公司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朱奇峰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193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面向多模态医学影像的多尺度融合计算智能关键技术及实证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苏州大学附属常熟医院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夏开建，王淑君，蒋亦樟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2193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变电站设备瓷柱智能清扫机械臂的研制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国网江苏省电力有限公司检修分公司，国网江苏省电力有限公司苏州供电分公司，东南大学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陈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昊，潘晓明，高丙团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193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基于机器视觉的垃圾分类源头计量物联网平台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江苏英特信智能科技有限公司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朱利民，吴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亮，杨金鹏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193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面向农产品配送全流程溯源的云边协同智能感系统及应用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苏州大学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王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进，施连敏，蒋春华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193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智能文本处理及应用技术研究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苏州派维斯信息科技有限公司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李华康，高雄波，王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kern w:val="0"/>
                <w:sz w:val="20"/>
                <w:szCs w:val="21"/>
              </w:rPr>
              <w:t>8</w:t>
            </w:r>
          </w:p>
        </w:tc>
        <w:tc>
          <w:tcPr>
            <w:tcW w:w="2193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数据驱动的石质假山文物预防性保护研究及应用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苏州科技大学、苏州市拙政园管理处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顾敏明，程洪福，夏振平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kern w:val="0"/>
                <w:sz w:val="20"/>
                <w:szCs w:val="21"/>
              </w:rPr>
              <w:t>9</w:t>
            </w:r>
          </w:p>
        </w:tc>
        <w:tc>
          <w:tcPr>
            <w:tcW w:w="2193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协同文件操作系统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苏州瑞立思科技有限公司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冯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杰，李嘉伟，周谊成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kern w:val="0"/>
                <w:sz w:val="20"/>
                <w:szCs w:val="21"/>
              </w:rPr>
              <w:t>10</w:t>
            </w:r>
          </w:p>
        </w:tc>
        <w:tc>
          <w:tcPr>
            <w:tcW w:w="2193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智慧社区车位共享平台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苏州英菲斯智能科技股份有限公司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罗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恒，倪启东，邹优敏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2193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基于人工智能技术的远程巡店系统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苏州万店掌网络科技有限公司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周圣强，周亮基，艾伟青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三等奖</w:t>
            </w:r>
          </w:p>
        </w:tc>
      </w:tr>
    </w:tbl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人工智能技术发明奖拟获奖名单（共</w:t>
      </w:r>
      <w:r>
        <w:rPr>
          <w:rFonts w:ascii="仿宋" w:hAnsi="仿宋" w:eastAsia="仿宋"/>
          <w:b/>
          <w:bCs/>
          <w:sz w:val="28"/>
          <w:szCs w:val="28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</w:rPr>
        <w:t>项）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701"/>
        <w:gridCol w:w="255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参加人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ClassIn在线智慧教室关键技术研究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苏州翼鸥时代科技有限公司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贺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骞，周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厦，张晓勇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基于人工智能的交通信息监测与协调控制系统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苏州博宇鑫交通科技有限公司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刘新成，宣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帆，周国冬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5G+网联无人机城市自动巡检平台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星逻智能科技（苏州）有限公司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王海滨，钱茂冬，肖素枝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基于AI视觉的安全生产管理系统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苏州运优科技有限公司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张彬彬，陈秀兰，张德彬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图片文本相似度评价方法及装置分析研究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苏州大学应用技术学院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任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三等奖</w:t>
            </w:r>
          </w:p>
        </w:tc>
      </w:tr>
    </w:tbl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br w:type="page"/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人工智能自然科学奖拟获奖名单（共1</w:t>
      </w:r>
      <w:r>
        <w:rPr>
          <w:rFonts w:ascii="仿宋" w:hAnsi="仿宋" w:eastAsia="仿宋"/>
          <w:b/>
          <w:bCs/>
          <w:sz w:val="28"/>
          <w:szCs w:val="28"/>
        </w:rPr>
        <w:t>0</w:t>
      </w:r>
      <w:r>
        <w:rPr>
          <w:rFonts w:hint="eastAsia" w:ascii="仿宋" w:hAnsi="仿宋" w:eastAsia="仿宋"/>
          <w:b/>
          <w:bCs/>
          <w:sz w:val="28"/>
          <w:szCs w:val="28"/>
        </w:rPr>
        <w:t>项）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701"/>
        <w:gridCol w:w="255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参加人员名单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轨迹大数据的高效、智能计算方法研究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苏州大学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许佳捷 ，赵朋朋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基于近似多步模型的连续空间强化学习方法研究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常熟理工学院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钟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珊，龚声蓉，应文豪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小样本条件下的强化学习理论及应用研究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苏州科技大学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傅启明，陆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悠，吴宏杰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面向分布式智能计算的安全和隐私保护关键技术研究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苏州大学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王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进，周经亚，谷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面向AI硬件部署的新型加速器设计理论及方法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中国科学技术大学苏州高等研究院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宫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磊，王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超，朱宗卫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稀疏学习理论与方法研究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苏州大学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张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莉，王邦军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多物理场耦合作用下磁控微型机器人的精准操控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苏州科技大学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牛福洲，陈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基于远程监督的知识获取理论与方法研究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苏州大学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瞿剑峰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注意力机制下意境图谱增强的时变网络可视化方法研究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苏州科技大学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王蕴哲，陆 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实现中小企业的知识产权管理规范的路径研究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苏州国科综合数据中心有限公司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高雄波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三等奖</w:t>
            </w:r>
          </w:p>
        </w:tc>
      </w:tr>
    </w:tbl>
    <w:p>
      <w:pPr>
        <w:jc w:val="right"/>
        <w:rPr>
          <w:rFonts w:ascii="仿宋" w:hAnsi="仿宋" w:eastAsia="仿宋"/>
          <w:b/>
          <w:bCs/>
          <w:sz w:val="28"/>
          <w:szCs w:val="28"/>
        </w:rPr>
      </w:pPr>
    </w:p>
    <w:p>
      <w:pPr>
        <w:jc w:val="right"/>
        <w:rPr>
          <w:rFonts w:ascii="仿宋" w:hAnsi="仿宋" w:eastAsia="仿宋"/>
          <w:b/>
          <w:bCs/>
          <w:sz w:val="28"/>
          <w:szCs w:val="28"/>
        </w:rPr>
      </w:pPr>
    </w:p>
    <w:p>
      <w:pPr>
        <w:jc w:val="right"/>
        <w:rPr>
          <w:rFonts w:ascii="仿宋" w:hAnsi="仿宋" w:eastAsia="仿宋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A0A"/>
    <w:multiLevelType w:val="multilevel"/>
    <w:tmpl w:val="03AF7A0A"/>
    <w:lvl w:ilvl="0" w:tentative="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suff w:val="space"/>
      <w:lvlText w:val="%2.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E6E5A"/>
    <w:rsid w:val="099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2021-10-11T06:01:00Z</dcterms:created>
  <dc:creator>松鼠喵huan</dc:creator>
  <cp:lastModifiedBy>松鼠喵huan</cp:lastModifiedBy>
  <dcterms:modified xsi:type="dcterms:W3CDTF">2021-10-11T06:02:03Z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