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仿宋_GB2312" w:eastAsia="仿宋_GB2312" w:hAnsiTheme="minorEastAsia"/>
          <w:color w:val="333333"/>
          <w:sz w:val="32"/>
          <w:szCs w:val="32"/>
        </w:rPr>
      </w:pPr>
      <w:r>
        <w:rPr>
          <w:rFonts w:hint="eastAsia" w:ascii="仿宋_GB2312" w:eastAsia="仿宋_GB2312" w:hAnsiTheme="minorEastAsia"/>
          <w:color w:val="333333"/>
          <w:sz w:val="32"/>
          <w:szCs w:val="32"/>
        </w:rPr>
        <w:t>附件</w:t>
      </w:r>
    </w:p>
    <w:p>
      <w:pPr>
        <w:adjustRightInd w:val="0"/>
        <w:jc w:val="center"/>
        <w:rPr>
          <w:rFonts w:ascii="仿宋_GB2312" w:eastAsia="仿宋_GB2312" w:hAnsiTheme="minorEastAsia"/>
          <w:b/>
          <w:color w:val="333333"/>
          <w:sz w:val="36"/>
          <w:szCs w:val="36"/>
        </w:rPr>
      </w:pPr>
      <w:r>
        <w:rPr>
          <w:rFonts w:hint="eastAsia" w:ascii="仿宋_GB2312" w:eastAsia="仿宋_GB2312" w:hAnsiTheme="minorEastAsia"/>
          <w:b/>
          <w:color w:val="333333"/>
          <w:sz w:val="36"/>
          <w:szCs w:val="36"/>
        </w:rPr>
        <w:t>2021年度社会发展科技创新拟立项项目清单</w:t>
      </w:r>
    </w:p>
    <w:p>
      <w:pPr>
        <w:adjustRightInd w:val="0"/>
        <w:jc w:val="center"/>
        <w:rPr>
          <w:rFonts w:ascii="仿宋_GB2312" w:eastAsia="仿宋_GB2312" w:hAnsiTheme="minorEastAsia"/>
          <w:b/>
          <w:color w:val="333333"/>
          <w:sz w:val="28"/>
          <w:szCs w:val="28"/>
        </w:rPr>
      </w:pPr>
    </w:p>
    <w:p>
      <w:pPr>
        <w:adjustRightInd w:val="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一、社会发展科技创新前补助项目</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67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blHeader/>
        </w:trPr>
        <w:tc>
          <w:tcPr>
            <w:tcW w:w="851"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567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119"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高铁新城片区工地安全数字化监管技术的</w:t>
            </w:r>
            <w:r>
              <w:rPr>
                <w:rFonts w:hint="eastAsia" w:ascii="Courier New" w:hAnsi="Courier New" w:cs="Courier New"/>
                <w:sz w:val="20"/>
                <w:szCs w:val="20"/>
              </w:rPr>
              <w:t>科技示范</w:t>
            </w:r>
            <w:r>
              <w:rPr>
                <w:rFonts w:ascii="Courier New" w:hAnsi="Courier New" w:cs="Courier New"/>
                <w:sz w:val="20"/>
                <w:szCs w:val="20"/>
              </w:rPr>
              <w:t xml:space="preserve"> </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中亿丰建设集团股份有限公司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基于数字孪生的奥体中心立体化安保指挥平台建设及科技示范</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苏州市公安局苏州工业园区分局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新一代信息技术综合预警管控系统在城市安全生产领域的创新科技示范</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张家港智能电力研究院有限公司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基于视频结构化分析的全域追踪合成作战平台科技示范</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苏州市公安局虎丘分局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 xml:space="preserve">基于太湖健康生态系统的藻泥资源化利用研究及科技示范 </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苏州市河道管理处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再生变形铝合金保级使用及企业逆向回收模式科技示范</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中亿丰罗普斯金铝业股份有限公司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钢渣排水沥青混合料路用性能研究及耐久性评价科技示范</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苏州交通工程集团有限公司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基于工业互联网的沿江港口危化品安全动态监管系统技术攻关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江苏腾瑞智联数字科技有限公司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危化企业重大危险源五位一体智能监管技术攻关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江苏阅衡智能科技有限公司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地下车辆基地消防、环境及节能相关技术研究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苏州市轨道交通集团有限公司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基于资源循环处置的高可靠轻质钢渣集料在沥青混凝土中的应用技术攻关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苏州中恒通路桥股份有限公司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城市污泥液态发酵生产高附加值有机酸技术攻关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苏州美淼环保科技有限公司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面向苏州地区退役动力电池高效资源化再利用技术攻关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苏州市职业大学（苏州学院（筹））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建筑3D打印大掺量固废材料的研发和应用技术攻关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苏州混凝土水泥制品研究院有限公司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废轮胎、镍渣制备高性能混凝土关键技术攻关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江苏德丰建设集团有限公司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农产品加工废弃物制备可降解材料的资源化利用关键技术攻关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苏州星火丰盈环保包装有限公司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农产品固体废弃物的资源化利用关键技术攻关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面向碳中和的污水厂污泥高效磷回收关键技术攻关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苏州太湖中法环境技术有限公司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食品中多种类真菌毒素快速高效监测技术攻关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基于代谢组学的食品中兽药多残留高通量检测与筛查技术攻关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苏州市食品检验检测中心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苏州市生物安全防控与应急处置技术攻关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微旋流-膜耦合技术研发及其在燃煤电厂脱硫废水资源化中的应用技术攻关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苏州聚智同创环保科技有限公司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农村分散式生活污水处理后尾水稻田周年利用技术攻关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常熟市水利技术推广站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光催化长效防治霉菌的关键技术攻关</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西安电子科技大学昆山创新研究院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 xml:space="preserve">水生态修复沉水植物群落重构与优化配置技术攻关 </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江苏澳洋生态园林股份有限公司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苏州市家用净水器（设备）出水水质中消毒副产物的检测及风险评价应用基础研究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富营养化水体藻毒素监测技术方法应用基础研究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苏州市环境监测站（苏州市环境监控中心）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移动的障碍物对重气扩散的影响研究+应用基础研究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中国科学技术大学苏州高等研究院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具有屈曲波结构的动态热防护材料开发应用基础研究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基于混合高斯模型的视频视觉增强技术在市域治理人群行为分析领域的应用基础研究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苏州市公安局姑苏分局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八色荧光标记Mini-STR复合扩增系统应用基础研究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苏州市公安局刑事科学技术研究所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典型工况下大容量风力发电机铁芯-绕组复杂热载特性及绝缘损伤预防应用基础研究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华北电力大学苏州研究院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基于相变微胶囊的典型放热反应热失控抑制研究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硒超积累植物根际微生物组对蔬菜富硒的影响及其机制应用基础研究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苏州科技大学天平学院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江浙地区中华绒螯蟹氨基酸及脂肪酸指纹图谱数据库的建立及应用基础研究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苏州市食品检验检测中心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雌激素受体转基因斑马鱼构建及在环境雌激素生物监测和健康风险评价中的推广应用</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 xml:space="preserve">基于口罩性能测试的市售新型材料口罩应用基础研究   </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生物3D打印构建活性仿生皮肤用于化妆品安全性检测的应用基础研究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中国科学院苏州纳米技术与纳米仿生研究所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567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苏州市二氧化碳监测应用基础研究</w:t>
            </w:r>
          </w:p>
        </w:tc>
        <w:tc>
          <w:tcPr>
            <w:tcW w:w="311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基于颗粒物光学特性反演的大气灰霾监测及污染溯源系统构建和应用基础研究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酸气水合物耦合共晶生长动力学及其快速捕捉分离技术应用基础研究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退化淡水生态系统的生态修复应用基础研究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西交利物浦大学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金属离子污染土壤的生物炭微纳颗粒协同修复技术应用基础研究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鸿灌环境技术有限公司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垃圾焚烧飞灰高温熔融过程重金属物相演变及微观固化机制应用基础研究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热物性传感器反演算法应用基础研究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山东大学苏州研究院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精准化污水处理与智能控制应用基础研究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苏州市职业大学（苏州学院（筹））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高性能纤维超高强混凝土型钢组合柱抗震设计关键技术应用基础研究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张家港江苏科技大学产业技术研究院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绿色建筑用高耐久TPO防水卷材应用基础研究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中国建筑材料科学研究总院苏州防水研究院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重载公路混凝土桥梁耐久性沥青铺装关键技术应用基础研究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苏州三创路面工程有限公司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基于苏州历史文化名城的CIM基础平台建设关键技术应用研究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苏州市测绘院有限责任公司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共享公交车辅助的电动汽车安全无线充电应用基础研究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常熟理工学院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丝绸文物霉菌损害及低氧气调防霉保护技术应用研究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苏州市职业大学（苏州学院（筹））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数据驱动的石质假山文物预防性保护应用基础研究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苏州市拙政园管理处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支具矫正联合施罗斯矫形体操寒暑假期集中训练营项目治疗青少年特发性脊柱侧弯的应用基础研究</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Courier New" w:hAnsi="Courier New" w:eastAsia="宋体" w:cs="Courier New"/>
                <w:sz w:val="20"/>
                <w:szCs w:val="20"/>
              </w:rPr>
            </w:pPr>
            <w:r>
              <w:rPr>
                <w:rFonts w:hint="eastAsia" w:ascii="Courier New" w:hAnsi="Courier New" w:cs="Courier New"/>
                <w:sz w:val="20"/>
                <w:szCs w:val="20"/>
              </w:rPr>
              <w:t>“源汇”</w:t>
            </w:r>
            <w:r>
              <w:rPr>
                <w:rFonts w:ascii="Courier New" w:hAnsi="Courier New" w:cs="Courier New"/>
                <w:sz w:val="20"/>
                <w:szCs w:val="20"/>
              </w:rPr>
              <w:t>景观格局对苏州市静脉产业园土壤重金属影响及修复应用基础研究</w:t>
            </w:r>
          </w:p>
          <w:p>
            <w:pPr>
              <w:jc w:val="left"/>
              <w:rPr>
                <w:rFonts w:ascii="Courier New" w:hAnsi="Courier New" w:cs="Courier New"/>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苏州工业职业技术学院</w:t>
            </w:r>
          </w:p>
        </w:tc>
      </w:tr>
    </w:tbl>
    <w:p>
      <w:pPr>
        <w:adjustRightInd w:val="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二、实验动物许可证后补助项目</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82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851" w:type="dxa"/>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4820"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969" w:type="dxa"/>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820" w:type="dxa"/>
            <w:shd w:val="clear" w:color="auto" w:fill="auto"/>
            <w:vAlign w:val="center"/>
          </w:tcPr>
          <w:p>
            <w:pPr>
              <w:jc w:val="left"/>
              <w:rPr>
                <w:rFonts w:ascii="宋体" w:hAnsi="宋体" w:eastAsia="宋体" w:cs="宋体"/>
                <w:sz w:val="20"/>
                <w:szCs w:val="20"/>
              </w:rPr>
            </w:pPr>
            <w:r>
              <w:rPr>
                <w:rFonts w:hint="eastAsia"/>
                <w:sz w:val="20"/>
                <w:szCs w:val="20"/>
              </w:rPr>
              <w:t>实验动物许可证后补助（许可证号：</w:t>
            </w:r>
            <w:r>
              <w:rPr>
                <w:rFonts w:ascii="Courier New" w:hAnsi="Courier New" w:cs="Courier New"/>
                <w:sz w:val="20"/>
                <w:szCs w:val="20"/>
              </w:rPr>
              <w:t>SYXK</w:t>
            </w:r>
            <w:r>
              <w:rPr>
                <w:rFonts w:hint="eastAsia"/>
                <w:sz w:val="20"/>
                <w:szCs w:val="20"/>
              </w:rPr>
              <w:t>（苏）</w:t>
            </w:r>
            <w:r>
              <w:rPr>
                <w:rFonts w:ascii="Courier New" w:hAnsi="Courier New" w:cs="Courier New"/>
                <w:sz w:val="20"/>
                <w:szCs w:val="20"/>
              </w:rPr>
              <w:t>2020-0033</w:t>
            </w:r>
            <w:r>
              <w:rPr>
                <w:rFonts w:hint="eastAsia"/>
                <w:sz w:val="20"/>
                <w:szCs w:val="20"/>
              </w:rPr>
              <w:t>）</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同宜医药（苏州）有限公司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820" w:type="dxa"/>
            <w:shd w:val="clear" w:color="auto" w:fill="auto"/>
            <w:vAlign w:val="center"/>
          </w:tcPr>
          <w:p>
            <w:pPr>
              <w:jc w:val="left"/>
              <w:rPr>
                <w:rFonts w:ascii="宋体" w:hAnsi="宋体" w:eastAsia="宋体" w:cs="宋体"/>
                <w:sz w:val="20"/>
                <w:szCs w:val="20"/>
              </w:rPr>
            </w:pPr>
            <w:r>
              <w:rPr>
                <w:rFonts w:hint="eastAsia"/>
                <w:sz w:val="20"/>
                <w:szCs w:val="20"/>
              </w:rPr>
              <w:t>实验动物许可证后补助（许可证号：SCXK（苏）2020-0010）</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苏州系统医学研究所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820" w:type="dxa"/>
            <w:shd w:val="clear" w:color="auto" w:fill="auto"/>
            <w:vAlign w:val="center"/>
          </w:tcPr>
          <w:p>
            <w:pPr>
              <w:jc w:val="left"/>
              <w:rPr>
                <w:rFonts w:ascii="宋体" w:hAnsi="宋体" w:eastAsia="宋体" w:cs="宋体"/>
                <w:sz w:val="20"/>
                <w:szCs w:val="20"/>
              </w:rPr>
            </w:pPr>
            <w:r>
              <w:rPr>
                <w:rFonts w:hint="eastAsia"/>
                <w:sz w:val="20"/>
                <w:szCs w:val="20"/>
              </w:rPr>
              <w:t>实验动物许可证后补助（许可证号：</w:t>
            </w:r>
            <w:r>
              <w:rPr>
                <w:rFonts w:ascii="Courier New" w:hAnsi="Courier New" w:cs="Courier New"/>
                <w:sz w:val="20"/>
                <w:szCs w:val="20"/>
              </w:rPr>
              <w:t>SCXK</w:t>
            </w:r>
            <w:r>
              <w:rPr>
                <w:rFonts w:hint="eastAsia"/>
                <w:sz w:val="20"/>
                <w:szCs w:val="20"/>
              </w:rPr>
              <w:t>（苏）</w:t>
            </w:r>
            <w:r>
              <w:rPr>
                <w:rFonts w:ascii="Courier New" w:hAnsi="Courier New" w:cs="Courier New"/>
                <w:sz w:val="20"/>
                <w:szCs w:val="20"/>
              </w:rPr>
              <w:t>2020-0008</w:t>
            </w:r>
            <w:r>
              <w:rPr>
                <w:rFonts w:hint="eastAsia"/>
                <w:sz w:val="20"/>
                <w:szCs w:val="20"/>
              </w:rPr>
              <w:t>）</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赛业模式生物研究中心（太仓）有限公司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82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实验动物许可证后补助（许可证号：SCXK（苏）2020-0006）</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赛业模式生物研究中心（太仓）有限公司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82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实验动物许可证后补助（许可证号：SYXK（苏）2020-0032）</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赛业模式生物研究中心（太仓）有限公司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820" w:type="dxa"/>
            <w:shd w:val="clear" w:color="auto" w:fill="auto"/>
            <w:vAlign w:val="center"/>
          </w:tcPr>
          <w:p>
            <w:pPr>
              <w:jc w:val="left"/>
              <w:rPr>
                <w:rFonts w:ascii="Courier New" w:hAnsi="Courier New" w:eastAsia="宋体" w:cs="Courier New"/>
                <w:sz w:val="20"/>
                <w:szCs w:val="20"/>
              </w:rPr>
            </w:pPr>
            <w:r>
              <w:rPr>
                <w:rFonts w:ascii="Courier New" w:hAnsi="Courier New" w:cs="Courier New"/>
                <w:sz w:val="20"/>
                <w:szCs w:val="20"/>
              </w:rPr>
              <w:t>突发实验动物生物安全事件应急预案演练</w:t>
            </w:r>
          </w:p>
        </w:tc>
        <w:tc>
          <w:tcPr>
            <w:tcW w:w="3969" w:type="dxa"/>
            <w:shd w:val="clear" w:color="auto" w:fill="auto"/>
            <w:vAlign w:val="center"/>
          </w:tcPr>
          <w:p>
            <w:pPr>
              <w:jc w:val="center"/>
              <w:rPr>
                <w:rFonts w:ascii="Courier New" w:hAnsi="Courier New" w:eastAsia="宋体" w:cs="Courier New"/>
                <w:sz w:val="20"/>
                <w:szCs w:val="20"/>
              </w:rPr>
            </w:pPr>
            <w:r>
              <w:rPr>
                <w:rFonts w:ascii="Courier New" w:hAnsi="Courier New" w:cs="Courier New"/>
                <w:sz w:val="20"/>
                <w:szCs w:val="20"/>
              </w:rPr>
              <w:t>苏州系统医学研究所</w:t>
            </w:r>
          </w:p>
        </w:tc>
      </w:tr>
    </w:tbl>
    <w:p>
      <w:pPr>
        <w:adjustRightInd w:val="0"/>
        <w:rPr>
          <w:rFonts w:ascii="宋体" w:hAnsi="宋体" w:eastAsia="宋体" w:cs="宋体"/>
          <w:b/>
          <w:bCs/>
          <w:color w:val="000000"/>
          <w:kern w:val="0"/>
          <w:sz w:val="22"/>
        </w:rPr>
      </w:pPr>
    </w:p>
    <w:p>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14707"/>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37E06"/>
    <w:rsid w:val="4533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val="0"/>
      <w:autoSpaceDN w:val="0"/>
      <w:snapToGrid w:val="0"/>
      <w:spacing w:line="240" w:lineRule="atLeast"/>
      <w:ind w:firstLine="624"/>
      <w:jc w:val="left"/>
    </w:pPr>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2021-10-08T05:56:00Z</dcterms:created>
  <dc:creator>松鼠喵huan</dc:creator>
  <cp:lastModifiedBy>松鼠喵huan</cp:lastModifiedBy>
  <dcterms:modified xsi:type="dcterms:W3CDTF">2021-10-08T05:56:35Z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