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240" w:lineRule="atLeast"/>
        <w:rPr>
          <w:rFonts w:ascii="黑体" w:hAnsi="黑体" w:eastAsia="黑体"/>
          <w:sz w:val="32"/>
          <w:szCs w:val="32"/>
        </w:rPr>
      </w:pPr>
      <w:r>
        <w:rPr>
          <w:rFonts w:hint="eastAsia" w:ascii="黑体" w:hAnsi="黑体" w:eastAsia="黑体"/>
          <w:sz w:val="32"/>
          <w:szCs w:val="32"/>
        </w:rPr>
        <w:t>附件二</w:t>
      </w:r>
    </w:p>
    <w:p>
      <w:pPr>
        <w:jc w:val="center"/>
        <w:outlineLvl w:val="0"/>
        <w:rPr>
          <w:rFonts w:ascii="方正小标宋_GBK" w:hAnsi="宋体" w:eastAsia="方正小标宋_GBK"/>
          <w:bCs/>
          <w:sz w:val="36"/>
          <w:szCs w:val="36"/>
        </w:rPr>
      </w:pPr>
      <w:r>
        <w:rPr>
          <w:rFonts w:hint="eastAsia" w:ascii="方正小标宋_GBK" w:hAnsi="宋体" w:eastAsia="方正小标宋_GBK"/>
          <w:bCs/>
          <w:sz w:val="36"/>
          <w:szCs w:val="36"/>
        </w:rPr>
        <w:t>申报材料要求及装订顺序</w:t>
      </w:r>
    </w:p>
    <w:p>
      <w:pPr>
        <w:pStyle w:val="4"/>
        <w:tabs>
          <w:tab w:val="left" w:pos="1442"/>
        </w:tabs>
        <w:jc w:val="center"/>
        <w:rPr>
          <w:rFonts w:ascii="Arial Unicode MS" w:hAnsi="Arial Unicode MS"/>
        </w:rPr>
      </w:pP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1、封面</w:t>
      </w: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2、总目录</w:t>
      </w: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3、企业信用承诺书（附件1）</w:t>
      </w: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4、企业营业执照(复印件)</w:t>
      </w: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5、项目信息表</w:t>
      </w:r>
    </w:p>
    <w:p>
      <w:pPr>
        <w:pStyle w:val="4"/>
        <w:tabs>
          <w:tab w:val="left" w:pos="1442"/>
        </w:tabs>
        <w:rPr>
          <w:rFonts w:ascii="仿宋_GB2312" w:hAnsi="楷体" w:eastAsia="仿宋_GB2312" w:cs="楷体"/>
          <w:snapToGrid/>
          <w:szCs w:val="32"/>
        </w:rPr>
      </w:pPr>
      <w:r>
        <w:rPr>
          <w:rFonts w:hint="eastAsia" w:ascii="仿宋_GB2312" w:hAnsi="楷体" w:eastAsia="仿宋_GB2312" w:cs="楷体"/>
          <w:snapToGrid/>
          <w:szCs w:val="32"/>
        </w:rPr>
        <w:t>6、苏州市“独角兽”企业培育计划项目申请书（附件2）</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7、企业最新一轮股权融资证明文件或其他估值证明文件(复印件)</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8、企业验资报告或其他投资款到位证明或企业股权变更工商登记核准通知书(复印件)</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9、企业2020年度审计报告(复印件)</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10、知识产权列表及核心知识产权证书（复印件）</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11、承担市级以上科技项目列表</w:t>
      </w:r>
    </w:p>
    <w:p>
      <w:pPr>
        <w:pStyle w:val="4"/>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12、其他证明材料</w:t>
      </w:r>
    </w:p>
    <w:p>
      <w:pPr>
        <w:widowControl/>
        <w:jc w:val="right"/>
        <w:rPr>
          <w:rFonts w:ascii="Times New Roman" w:hAnsi="Times New Roman" w:eastAsia="仿宋_GB2312"/>
          <w:kern w:val="0"/>
          <w:sz w:val="32"/>
          <w:szCs w:val="32"/>
        </w:rPr>
      </w:pPr>
    </w:p>
    <w:p>
      <w:pPr>
        <w:widowControl/>
        <w:jc w:val="right"/>
        <w:rPr>
          <w:rFonts w:ascii="Times New Roman" w:hAnsi="Times New Roman" w:eastAsia="仿宋_GB2312"/>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10332"/>
    <w:rsid w:val="0551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2021-09-02T06:11:00Z</dcterms:created>
  <dc:creator>松鼠喵huan</dc:creator>
  <cp:lastModifiedBy>松鼠喵huan</cp:lastModifiedBy>
  <dcterms:modified xsi:type="dcterms:W3CDTF">2021-09-02T06:12:17Z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312536050_cloud</vt:lpwstr>
  </property>
</Properties>
</file>