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rPr>
          <w:rFonts w:ascii="方正小标宋_GBK" w:hAnsi="新宋体" w:eastAsia="方正小标宋_GBK"/>
          <w:bCs/>
          <w:snapToGrid w:val="0"/>
          <w:color w:val="FF0000"/>
          <w:kern w:val="0"/>
          <w:szCs w:val="32"/>
        </w:rPr>
      </w:pPr>
    </w:p>
    <w:p>
      <w:pPr>
        <w:pStyle w:val="2"/>
        <w:jc w:val="center"/>
        <w:rPr>
          <w:rFonts w:ascii="方正小标宋_GBK" w:hAnsi="新宋体" w:eastAsia="方正小标宋_GBK"/>
          <w:bCs/>
          <w:snapToGrid w:val="0"/>
          <w:color w:val="FF0000"/>
          <w:kern w:val="0"/>
          <w:sz w:val="100"/>
        </w:rPr>
      </w:pPr>
      <w:r>
        <w:rPr>
          <w:rFonts w:hint="eastAsia" w:ascii="方正小标宋_GBK" w:hAnsi="新宋体" w:eastAsia="方正小标宋_GBK"/>
          <w:bCs/>
          <w:snapToGrid w:val="0"/>
          <w:color w:val="FF0000"/>
          <w:spacing w:val="1"/>
          <w:w w:val="86"/>
          <w:kern w:val="0"/>
          <w:sz w:val="100"/>
          <w:fitText w:val="8664" w:id="2135173963"/>
        </w:rPr>
        <w:t>苏州市工业和信息化</w:t>
      </w:r>
      <w:r>
        <w:rPr>
          <w:rFonts w:hint="eastAsia" w:ascii="方正小标宋_GBK" w:hAnsi="新宋体" w:eastAsia="方正小标宋_GBK"/>
          <w:bCs/>
          <w:snapToGrid w:val="0"/>
          <w:color w:val="FF0000"/>
          <w:spacing w:val="26"/>
          <w:w w:val="86"/>
          <w:kern w:val="0"/>
          <w:sz w:val="100"/>
          <w:fitText w:val="8664" w:id="2135173963"/>
        </w:rPr>
        <w:t>局</w:t>
      </w:r>
    </w:p>
    <w:p>
      <w:pPr>
        <w:pStyle w:val="2"/>
        <w:spacing w:line="600" w:lineRule="exact"/>
        <w:rPr>
          <w:rFonts w:ascii="仿宋_GB2312"/>
        </w:rPr>
      </w:pPr>
      <w:r>
        <w:rPr>
          <w:rFonts w:ascii="方正小标宋_GBK" w:hAnsi="新宋体" w:eastAsia="方正小标宋_GBK"/>
          <w:bCs/>
          <w:color w:val="FF0000"/>
          <w:spacing w:val="6"/>
          <w:kern w:val="0"/>
          <w:sz w:val="100"/>
        </w:rPr>
        <w:pict>
          <v:shape id="_x0000_s2050" o:spid="_x0000_s2050" o:spt="32" type="#_x0000_t32" style="position:absolute;left:0pt;margin-left:0pt;margin-top:46.8pt;height:0pt;width:439.6pt;z-index:251659264;mso-width-relative:page;mso-height-relative:page;" o:connectortype="straight" filled="f" stroked="t" coordsize="21600,21600">
            <v:path arrowok="t"/>
            <v:fill on="f" focussize="0,0"/>
            <v:stroke weight="2pt" color="#FF0000"/>
            <v:imagedata o:title=""/>
            <o:lock v:ext="edit"/>
          </v:shape>
        </w:pict>
      </w:r>
    </w:p>
    <w:p>
      <w:pPr>
        <w:widowControl/>
        <w:spacing w:line="240" w:lineRule="atLeast"/>
        <w:jc w:val="center"/>
        <w:rPr>
          <w:rFonts w:ascii="黑体" w:hAnsi="黑体" w:eastAsia="黑体" w:cs="宋体"/>
          <w:color w:val="000000"/>
          <w:kern w:val="36"/>
          <w:sz w:val="36"/>
          <w:szCs w:val="36"/>
        </w:rPr>
      </w:pPr>
    </w:p>
    <w:p>
      <w:pPr>
        <w:widowControl/>
        <w:spacing w:line="240" w:lineRule="atLeast"/>
        <w:jc w:val="center"/>
        <w:rPr>
          <w:rFonts w:hint="eastAsia" w:ascii="方正小标宋_GBK" w:hAnsi="方正小标宋_GBK" w:eastAsia="方正小标宋_GBK" w:cs="方正小标宋_GBK"/>
          <w:color w:val="000000"/>
          <w:kern w:val="36"/>
          <w:sz w:val="36"/>
          <w:szCs w:val="36"/>
        </w:rPr>
      </w:pPr>
      <w:r>
        <w:rPr>
          <w:rFonts w:hint="eastAsia" w:ascii="方正小标宋_GBK" w:hAnsi="方正小标宋_GBK" w:eastAsia="方正小标宋_GBK" w:cs="方正小标宋_GBK"/>
          <w:color w:val="000000"/>
          <w:kern w:val="36"/>
          <w:sz w:val="36"/>
          <w:szCs w:val="36"/>
        </w:rPr>
        <w:t>关于做好202</w:t>
      </w:r>
      <w:r>
        <w:rPr>
          <w:rFonts w:hint="eastAsia" w:ascii="方正小标宋_GBK" w:hAnsi="方正小标宋_GBK" w:eastAsia="方正小标宋_GBK" w:cs="方正小标宋_GBK"/>
          <w:color w:val="000000"/>
          <w:kern w:val="36"/>
          <w:sz w:val="36"/>
          <w:szCs w:val="36"/>
          <w:lang w:val="en-US" w:eastAsia="zh-CN"/>
        </w:rPr>
        <w:t>1</w:t>
      </w:r>
      <w:r>
        <w:rPr>
          <w:rFonts w:hint="eastAsia" w:ascii="方正小标宋_GBK" w:hAnsi="方正小标宋_GBK" w:eastAsia="方正小标宋_GBK" w:cs="方正小标宋_GBK"/>
          <w:color w:val="000000"/>
          <w:kern w:val="36"/>
          <w:sz w:val="36"/>
          <w:szCs w:val="36"/>
        </w:rPr>
        <w:t>年</w:t>
      </w:r>
      <w:r>
        <w:rPr>
          <w:rFonts w:hint="eastAsia" w:ascii="方正小标宋_GBK" w:hAnsi="方正小标宋_GBK" w:eastAsia="方正小标宋_GBK" w:cs="方正小标宋_GBK"/>
          <w:color w:val="000000"/>
          <w:kern w:val="36"/>
          <w:sz w:val="36"/>
          <w:szCs w:val="36"/>
          <w:lang w:val="en-US" w:eastAsia="zh-CN"/>
        </w:rPr>
        <w:t>第二</w:t>
      </w:r>
      <w:bookmarkStart w:id="0" w:name="_GoBack"/>
      <w:bookmarkEnd w:id="0"/>
      <w:r>
        <w:rPr>
          <w:rFonts w:hint="eastAsia" w:ascii="方正小标宋_GBK" w:hAnsi="方正小标宋_GBK" w:eastAsia="方正小标宋_GBK" w:cs="方正小标宋_GBK"/>
          <w:color w:val="000000"/>
          <w:kern w:val="36"/>
          <w:sz w:val="36"/>
          <w:szCs w:val="36"/>
        </w:rPr>
        <w:t>批星级上云企业申报</w:t>
      </w:r>
    </w:p>
    <w:p>
      <w:pPr>
        <w:widowControl/>
        <w:spacing w:line="240" w:lineRule="atLeast"/>
        <w:jc w:val="center"/>
        <w:rPr>
          <w:rFonts w:ascii="黑体" w:hAnsi="黑体" w:eastAsia="黑体" w:cs="宋体"/>
          <w:color w:val="000000"/>
          <w:kern w:val="36"/>
          <w:sz w:val="36"/>
          <w:szCs w:val="36"/>
        </w:rPr>
      </w:pPr>
      <w:r>
        <w:rPr>
          <w:rFonts w:hint="eastAsia" w:ascii="方正小标宋_GBK" w:hAnsi="方正小标宋_GBK" w:eastAsia="方正小标宋_GBK" w:cs="方正小标宋_GBK"/>
          <w:color w:val="000000"/>
          <w:kern w:val="36"/>
          <w:sz w:val="36"/>
          <w:szCs w:val="36"/>
        </w:rPr>
        <w:t>相关工作的通知</w:t>
      </w:r>
    </w:p>
    <w:p>
      <w:pPr>
        <w:widowControl/>
        <w:spacing w:line="240" w:lineRule="atLeast"/>
        <w:jc w:val="left"/>
        <w:rPr>
          <w:rFonts w:ascii="ΟGB2312" w:hAnsi="楷体" w:eastAsia="ΟGB2312" w:cs="楷体"/>
          <w:color w:val="000000"/>
          <w:kern w:val="0"/>
          <w:sz w:val="28"/>
          <w:szCs w:val="28"/>
        </w:rPr>
      </w:pPr>
      <w:r>
        <w:rPr>
          <w:rFonts w:hint="eastAsia" w:ascii="仿宋_GB2312" w:hAnsi="仿宋" w:eastAsia="仿宋_GB2312" w:cs="宋体"/>
          <w:color w:val="000000"/>
          <w:kern w:val="36"/>
          <w:sz w:val="32"/>
          <w:szCs w:val="32"/>
        </w:rPr>
        <w:t>各市（区）工信局、姑苏区经科局、工业园区经发委、高新区经发委</w:t>
      </w:r>
      <w:r>
        <w:rPr>
          <w:rFonts w:hint="eastAsia" w:ascii="仿宋_GB2312" w:hAnsi="楷体" w:eastAsia="仿宋_GB2312" w:cs="楷体"/>
          <w:color w:val="000000"/>
          <w:kern w:val="0"/>
          <w:sz w:val="32"/>
          <w:szCs w:val="32"/>
        </w:rPr>
        <w:t>：</w:t>
      </w:r>
    </w:p>
    <w:p>
      <w:pPr>
        <w:spacing w:line="600" w:lineRule="exact"/>
        <w:ind w:firstLine="640" w:firstLineChars="200"/>
        <w:jc w:val="left"/>
        <w:rPr>
          <w:rFonts w:ascii="方正仿宋_GBK" w:eastAsia="方正仿宋_GBK"/>
          <w:sz w:val="32"/>
          <w:szCs w:val="32"/>
        </w:rPr>
      </w:pPr>
      <w:r>
        <w:rPr>
          <w:rFonts w:hint="eastAsia" w:ascii="仿宋_GB2312" w:hAnsi="黑体" w:eastAsia="仿宋_GB2312" w:cs="宋体"/>
          <w:color w:val="000000"/>
          <w:kern w:val="0"/>
          <w:sz w:val="32"/>
          <w:szCs w:val="32"/>
        </w:rPr>
        <w:t>根据省工信</w:t>
      </w:r>
      <w:r>
        <w:rPr>
          <w:rFonts w:hint="eastAsia" w:ascii="仿宋_GB2312" w:hAnsi="黑体" w:eastAsia="仿宋_GB2312" w:cs="宋体"/>
          <w:color w:val="000000"/>
          <w:kern w:val="0"/>
          <w:sz w:val="32"/>
          <w:szCs w:val="32"/>
          <w:lang w:eastAsia="zh-CN"/>
        </w:rPr>
        <w:t>厅</w:t>
      </w:r>
      <w:r>
        <w:rPr>
          <w:rFonts w:hint="eastAsia" w:ascii="仿宋_GB2312" w:hAnsi="黑体" w:eastAsia="仿宋_GB2312" w:cs="宋体"/>
          <w:color w:val="000000"/>
          <w:kern w:val="0"/>
          <w:sz w:val="32"/>
          <w:szCs w:val="32"/>
        </w:rPr>
        <w:t>《关于组织开展2021年度第二批省星级上云企业创建工作的通知》要求，现就做好202</w:t>
      </w:r>
      <w:r>
        <w:rPr>
          <w:rFonts w:hint="eastAsia" w:ascii="仿宋_GB2312" w:hAnsi="黑体" w:eastAsia="仿宋_GB2312" w:cs="宋体"/>
          <w:color w:val="000000"/>
          <w:kern w:val="0"/>
          <w:sz w:val="32"/>
          <w:szCs w:val="32"/>
          <w:lang w:val="en-US" w:eastAsia="zh-CN"/>
        </w:rPr>
        <w:t>1</w:t>
      </w:r>
      <w:r>
        <w:rPr>
          <w:rFonts w:hint="eastAsia" w:ascii="仿宋_GB2312" w:hAnsi="黑体" w:eastAsia="仿宋_GB2312" w:cs="宋体"/>
          <w:color w:val="000000"/>
          <w:kern w:val="0"/>
          <w:sz w:val="32"/>
          <w:szCs w:val="32"/>
        </w:rPr>
        <w:t>年</w:t>
      </w:r>
      <w:r>
        <w:rPr>
          <w:rFonts w:hint="eastAsia" w:ascii="仿宋_GB2312" w:hAnsi="黑体" w:eastAsia="仿宋_GB2312" w:cs="宋体"/>
          <w:color w:val="000000"/>
          <w:kern w:val="0"/>
          <w:sz w:val="32"/>
          <w:szCs w:val="32"/>
          <w:lang w:val="en-US" w:eastAsia="zh-CN"/>
        </w:rPr>
        <w:t>第二</w:t>
      </w:r>
      <w:r>
        <w:rPr>
          <w:rFonts w:hint="eastAsia" w:ascii="仿宋_GB2312" w:hAnsi="黑体" w:eastAsia="仿宋_GB2312" w:cs="宋体"/>
          <w:color w:val="000000"/>
          <w:kern w:val="0"/>
          <w:sz w:val="32"/>
          <w:szCs w:val="32"/>
        </w:rPr>
        <w:t>批星级上云企业申报相关工作通知如下：</w:t>
      </w:r>
    </w:p>
    <w:p>
      <w:pPr>
        <w:pStyle w:val="11"/>
        <w:widowControl/>
        <w:numPr>
          <w:ilvl w:val="0"/>
          <w:numId w:val="1"/>
        </w:numPr>
        <w:spacing w:line="600" w:lineRule="exact"/>
        <w:ind w:firstLineChars="0"/>
        <w:jc w:val="left"/>
        <w:rPr>
          <w:rFonts w:ascii="仿宋_GB2312" w:hAnsi="黑体" w:eastAsia="仿宋_GB2312" w:cs="宋体"/>
          <w:b/>
          <w:color w:val="000000"/>
          <w:kern w:val="0"/>
          <w:sz w:val="32"/>
          <w:szCs w:val="32"/>
        </w:rPr>
      </w:pPr>
      <w:r>
        <w:rPr>
          <w:rFonts w:hint="eastAsia" w:ascii="仿宋_GB2312" w:hAnsi="黑体" w:eastAsia="仿宋_GB2312" w:cs="宋体"/>
          <w:b/>
          <w:color w:val="000000"/>
          <w:kern w:val="0"/>
          <w:sz w:val="32"/>
          <w:szCs w:val="32"/>
        </w:rPr>
        <w:t>基本要求：</w:t>
      </w:r>
    </w:p>
    <w:p>
      <w:pPr>
        <w:widowControl/>
        <w:numPr>
          <w:ilvl w:val="0"/>
          <w:numId w:val="2"/>
        </w:numPr>
        <w:spacing w:line="600" w:lineRule="exact"/>
        <w:ind w:firstLine="566" w:firstLineChars="177"/>
        <w:jc w:val="left"/>
        <w:rPr>
          <w:rFonts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企业可根据自身上云建设应用实际情况，可且只可申报三星级、四星级、五星级中的任意一类星级上云企业，其中：未被评定为星级上云企业的可申报三星级、四星级上云企业中的任意一类星级上云企业；已评定为三星级上云企业的，可再次申报四星级上云企业；申报五星级上云企业须已评定为四星级上云企业；已经评定为星级上云企业的不得重复申报同一等次及以下星级上云企业。</w:t>
      </w:r>
      <w:r>
        <w:rPr>
          <w:rFonts w:hint="default" w:ascii="Times New Roman" w:hAnsi="Times New Roman" w:eastAsia="方正黑体_GBK"/>
          <w:sz w:val="32"/>
          <w:szCs w:val="32"/>
        </w:rPr>
        <w:t>上云时间的计算截止日期为2021年8月31日，</w:t>
      </w:r>
      <w:r>
        <w:rPr>
          <w:rFonts w:hint="eastAsia" w:ascii="仿宋_GB2312" w:hAnsi="黑体" w:eastAsia="仿宋_GB2312" w:cs="宋体"/>
          <w:color w:val="000000"/>
          <w:kern w:val="0"/>
          <w:sz w:val="32"/>
          <w:szCs w:val="32"/>
        </w:rPr>
        <w:t>具体申报要求详见《江苏省星级上云企业评定工作指南（2021年版）》</w:t>
      </w:r>
      <w:r>
        <w:rPr>
          <w:rFonts w:ascii="Times New Roman" w:hAnsi="Times New Roman" w:eastAsia="方正仿宋_GBK" w:cs="Times New Roman"/>
          <w:sz w:val="32"/>
        </w:rPr>
        <w:t>（附件</w:t>
      </w:r>
      <w:r>
        <w:rPr>
          <w:rFonts w:hint="eastAsia" w:ascii="Times New Roman" w:hAnsi="Times New Roman" w:eastAsia="方正仿宋_GBK" w:cs="Times New Roman"/>
          <w:sz w:val="32"/>
          <w:lang w:val="en-US" w:eastAsia="zh-CN"/>
        </w:rPr>
        <w:t>1</w:t>
      </w:r>
      <w:r>
        <w:rPr>
          <w:rFonts w:ascii="Times New Roman" w:hAnsi="Times New Roman" w:eastAsia="方正仿宋_GBK" w:cs="Times New Roman"/>
          <w:sz w:val="32"/>
        </w:rPr>
        <w:t>）</w:t>
      </w:r>
      <w:r>
        <w:rPr>
          <w:rFonts w:hint="eastAsia" w:ascii="仿宋_GB2312" w:hAnsi="黑体" w:eastAsia="仿宋_GB2312" w:cs="宋体"/>
          <w:color w:val="000000"/>
          <w:kern w:val="0"/>
          <w:sz w:val="32"/>
          <w:szCs w:val="32"/>
        </w:rPr>
        <w:t>。</w:t>
      </w:r>
    </w:p>
    <w:p>
      <w:pPr>
        <w:widowControl/>
        <w:numPr>
          <w:ilvl w:val="0"/>
          <w:numId w:val="2"/>
        </w:numPr>
        <w:spacing w:line="600" w:lineRule="exact"/>
        <w:ind w:left="0" w:leftChars="0" w:firstLine="566" w:firstLineChars="177"/>
        <w:jc w:val="left"/>
        <w:rPr>
          <w:rFonts w:hint="eastAsia"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三星级上云企业应通过采购公有云服务（工业互联网平台）的形式上云；四星级和五星级上云企业可通过采购公有云服务（工业互联网平台）、自建私有云或以混合云等形式上云。</w:t>
      </w:r>
    </w:p>
    <w:p>
      <w:pPr>
        <w:widowControl/>
        <w:numPr>
          <w:ilvl w:val="0"/>
          <w:numId w:val="2"/>
        </w:numPr>
        <w:spacing w:line="600" w:lineRule="exact"/>
        <w:ind w:left="0" w:leftChars="0" w:firstLine="566" w:firstLineChars="177"/>
        <w:jc w:val="left"/>
        <w:rPr>
          <w:rFonts w:hint="eastAsia"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企业须严格按照星级上云企业评定申请表要求如实提供相关材料，确保项目和</w:t>
      </w:r>
      <w:r>
        <w:rPr>
          <w:rFonts w:ascii="仿宋_GB2312" w:hAnsi="黑体" w:eastAsia="仿宋_GB2312" w:cs="宋体"/>
          <w:color w:val="000000"/>
          <w:kern w:val="0"/>
          <w:sz w:val="32"/>
          <w:szCs w:val="32"/>
        </w:rPr>
        <w:t>申报材料</w:t>
      </w:r>
      <w:r>
        <w:rPr>
          <w:rFonts w:hint="eastAsia" w:ascii="仿宋_GB2312" w:hAnsi="黑体" w:eastAsia="仿宋_GB2312" w:cs="宋体"/>
          <w:color w:val="000000"/>
          <w:kern w:val="0"/>
          <w:sz w:val="32"/>
          <w:szCs w:val="32"/>
        </w:rPr>
        <w:t>真实、客观。在项目评定及现场核查中，如发现存在造假情况，申报企业以及具有共同责任的云服务商将</w:t>
      </w:r>
      <w:r>
        <w:rPr>
          <w:rFonts w:ascii="仿宋_GB2312" w:hAnsi="黑体" w:eastAsia="仿宋_GB2312" w:cs="宋体"/>
          <w:color w:val="000000"/>
          <w:kern w:val="0"/>
          <w:sz w:val="32"/>
          <w:szCs w:val="32"/>
        </w:rPr>
        <w:t>被</w:t>
      </w:r>
      <w:r>
        <w:rPr>
          <w:rFonts w:hint="eastAsia" w:ascii="仿宋_GB2312" w:hAnsi="黑体" w:eastAsia="仿宋_GB2312" w:cs="宋体"/>
          <w:color w:val="000000"/>
          <w:kern w:val="0"/>
          <w:sz w:val="32"/>
          <w:szCs w:val="32"/>
        </w:rPr>
        <w:t>列入“黑名单”，取消企业申报资格，取消云服务商申报工业互联网平台、优秀云服务商等项目申报资格。</w:t>
      </w:r>
    </w:p>
    <w:p>
      <w:pPr>
        <w:widowControl/>
        <w:numPr>
          <w:ilvl w:val="0"/>
          <w:numId w:val="2"/>
        </w:numPr>
        <w:spacing w:line="600" w:lineRule="exact"/>
        <w:ind w:left="0" w:leftChars="0" w:firstLine="566" w:firstLineChars="177"/>
        <w:jc w:val="left"/>
        <w:rPr>
          <w:rFonts w:hint="eastAsia" w:ascii="仿宋_GB2312" w:hAnsi="黑体" w:eastAsia="仿宋_GB2312" w:cs="宋体"/>
          <w:color w:val="000000"/>
          <w:kern w:val="0"/>
          <w:sz w:val="32"/>
          <w:szCs w:val="32"/>
        </w:rPr>
      </w:pPr>
      <w:r>
        <w:rPr>
          <w:rFonts w:hint="default" w:ascii="Times New Roman" w:hAnsi="Times New Roman" w:eastAsia="方正黑体_GBK"/>
          <w:sz w:val="32"/>
          <w:szCs w:val="32"/>
        </w:rPr>
        <w:t>本批次星级上云企业</w:t>
      </w:r>
      <w:r>
        <w:rPr>
          <w:rFonts w:ascii="Times New Roman" w:hAnsi="Times New Roman" w:eastAsia="方正黑体_GBK"/>
          <w:sz w:val="32"/>
          <w:szCs w:val="32"/>
        </w:rPr>
        <w:t>创建工作</w:t>
      </w:r>
      <w:r>
        <w:rPr>
          <w:rFonts w:hint="default" w:ascii="Times New Roman" w:hAnsi="Times New Roman" w:eastAsia="方正黑体_GBK"/>
          <w:sz w:val="32"/>
          <w:szCs w:val="32"/>
        </w:rPr>
        <w:t>只针对三星级、四星级上云企业。五星级上云企业申报</w:t>
      </w:r>
      <w:r>
        <w:rPr>
          <w:rFonts w:ascii="Times New Roman" w:hAnsi="Times New Roman" w:eastAsia="方正黑体_GBK"/>
          <w:sz w:val="32"/>
          <w:szCs w:val="32"/>
        </w:rPr>
        <w:t>推荐</w:t>
      </w:r>
      <w:r>
        <w:rPr>
          <w:rFonts w:hint="default" w:ascii="Times New Roman" w:hAnsi="Times New Roman" w:eastAsia="方正黑体_GBK"/>
          <w:sz w:val="32"/>
          <w:szCs w:val="32"/>
        </w:rPr>
        <w:t>时间另行通知</w:t>
      </w:r>
      <w:r>
        <w:rPr>
          <w:rFonts w:hint="eastAsia" w:ascii="Times New Roman" w:hAnsi="Times New Roman" w:eastAsia="方正黑体_GBK"/>
          <w:sz w:val="32"/>
          <w:szCs w:val="32"/>
          <w:lang w:eastAsia="zh-CN"/>
        </w:rPr>
        <w:t>。</w:t>
      </w:r>
    </w:p>
    <w:p>
      <w:pPr>
        <w:widowControl/>
        <w:numPr>
          <w:ilvl w:val="0"/>
          <w:numId w:val="1"/>
        </w:numPr>
        <w:spacing w:line="480" w:lineRule="auto"/>
        <w:ind w:left="1363" w:leftChars="0" w:hanging="720" w:firstLineChars="0"/>
        <w:jc w:val="left"/>
        <w:rPr>
          <w:rFonts w:hint="eastAsia" w:ascii="仿宋_GB2312" w:hAnsi="黑体" w:eastAsia="仿宋_GB2312" w:cs="宋体"/>
          <w:b/>
          <w:color w:val="000000"/>
          <w:kern w:val="0"/>
          <w:sz w:val="32"/>
          <w:szCs w:val="32"/>
        </w:rPr>
      </w:pPr>
      <w:r>
        <w:rPr>
          <w:rFonts w:hint="eastAsia" w:ascii="仿宋_GB2312" w:hAnsi="黑体" w:eastAsia="仿宋_GB2312" w:cs="宋体"/>
          <w:b/>
          <w:color w:val="000000"/>
          <w:kern w:val="0"/>
          <w:sz w:val="32"/>
          <w:szCs w:val="32"/>
          <w:lang w:val="en-US" w:eastAsia="zh-CN"/>
        </w:rPr>
        <w:t>其他</w:t>
      </w:r>
      <w:r>
        <w:rPr>
          <w:rFonts w:hint="eastAsia" w:ascii="仿宋_GB2312" w:hAnsi="黑体" w:eastAsia="仿宋_GB2312" w:cs="宋体"/>
          <w:b/>
          <w:color w:val="000000"/>
          <w:kern w:val="0"/>
          <w:sz w:val="32"/>
          <w:szCs w:val="32"/>
        </w:rPr>
        <w:t>要求：</w:t>
      </w:r>
    </w:p>
    <w:p>
      <w:pPr>
        <w:widowControl/>
        <w:spacing w:line="480" w:lineRule="auto"/>
        <w:ind w:firstLine="640" w:firstLineChars="200"/>
        <w:jc w:val="left"/>
        <w:rPr>
          <w:rFonts w:hint="eastAsia"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请</w:t>
      </w:r>
      <w:r>
        <w:rPr>
          <w:rFonts w:hint="eastAsia" w:ascii="仿宋_GB2312" w:hAnsi="黑体" w:eastAsia="仿宋_GB2312" w:cs="宋体"/>
          <w:color w:val="000000"/>
          <w:kern w:val="0"/>
          <w:sz w:val="32"/>
          <w:szCs w:val="32"/>
          <w:lang w:val="en-US" w:eastAsia="zh-CN"/>
        </w:rPr>
        <w:t>各地组织</w:t>
      </w:r>
      <w:r>
        <w:rPr>
          <w:rFonts w:hint="eastAsia" w:ascii="仿宋_GB2312" w:hAnsi="黑体" w:eastAsia="仿宋_GB2312" w:cs="宋体"/>
          <w:color w:val="000000"/>
          <w:kern w:val="0"/>
          <w:sz w:val="32"/>
          <w:szCs w:val="32"/>
        </w:rPr>
        <w:t>申报企业于</w:t>
      </w:r>
      <w:r>
        <w:rPr>
          <w:rFonts w:hint="eastAsia" w:ascii="仿宋_GB2312" w:hAnsi="黑体" w:eastAsia="仿宋_GB2312" w:cs="宋体"/>
          <w:color w:val="000000"/>
          <w:kern w:val="0"/>
          <w:sz w:val="32"/>
          <w:szCs w:val="32"/>
          <w:lang w:val="en-US" w:eastAsia="zh-CN"/>
        </w:rPr>
        <w:t>9</w:t>
      </w:r>
      <w:r>
        <w:rPr>
          <w:rFonts w:hint="eastAsia" w:ascii="仿宋_GB2312" w:hAnsi="黑体" w:eastAsia="仿宋_GB2312" w:cs="宋体"/>
          <w:color w:val="000000"/>
          <w:kern w:val="0"/>
          <w:sz w:val="32"/>
          <w:szCs w:val="32"/>
        </w:rPr>
        <w:t>月</w:t>
      </w:r>
      <w:r>
        <w:rPr>
          <w:rFonts w:hint="eastAsia" w:ascii="仿宋_GB2312" w:hAnsi="黑体" w:eastAsia="仿宋_GB2312" w:cs="宋体"/>
          <w:color w:val="000000"/>
          <w:kern w:val="0"/>
          <w:sz w:val="32"/>
          <w:szCs w:val="32"/>
          <w:lang w:val="en-US" w:eastAsia="zh-CN"/>
        </w:rPr>
        <w:t>3</w:t>
      </w:r>
      <w:r>
        <w:rPr>
          <w:rFonts w:hint="eastAsia" w:ascii="仿宋_GB2312" w:hAnsi="黑体" w:eastAsia="仿宋_GB2312" w:cs="宋体"/>
          <w:color w:val="000000"/>
          <w:kern w:val="0"/>
          <w:sz w:val="32"/>
          <w:szCs w:val="32"/>
        </w:rPr>
        <w:t>日起，在江苏省工业互联网示范企业公共服务平台（www.dxplat.com）填报申报信息，并严格按照星级上云企业申报要求如实在平台上传项目申报电子版材料（附件2、3）</w:t>
      </w:r>
      <w:r>
        <w:rPr>
          <w:rFonts w:hint="eastAsia" w:ascii="仿宋_GB2312" w:hAnsi="黑体" w:eastAsia="仿宋_GB2312" w:cs="宋体"/>
          <w:color w:val="000000"/>
          <w:kern w:val="0"/>
          <w:sz w:val="32"/>
          <w:szCs w:val="32"/>
          <w:lang w:eastAsia="zh-CN"/>
        </w:rPr>
        <w:t>。</w:t>
      </w:r>
      <w:r>
        <w:rPr>
          <w:rFonts w:hint="eastAsia" w:ascii="仿宋_GB2312" w:hAnsi="黑体" w:eastAsia="仿宋_GB2312" w:cs="宋体"/>
          <w:color w:val="000000"/>
          <w:kern w:val="0"/>
          <w:sz w:val="32"/>
          <w:szCs w:val="32"/>
        </w:rPr>
        <w:t>截止申报日期</w:t>
      </w:r>
      <w:r>
        <w:rPr>
          <w:rFonts w:hint="eastAsia" w:ascii="仿宋_GB2312" w:hAnsi="黑体" w:eastAsia="仿宋_GB2312" w:cs="宋体"/>
          <w:color w:val="000000"/>
          <w:kern w:val="0"/>
          <w:sz w:val="32"/>
          <w:szCs w:val="32"/>
          <w:lang w:val="en-US" w:eastAsia="zh-CN"/>
        </w:rPr>
        <w:t>由</w:t>
      </w:r>
      <w:r>
        <w:rPr>
          <w:rFonts w:hint="eastAsia" w:ascii="仿宋_GB2312" w:hAnsi="黑体" w:eastAsia="仿宋_GB2312" w:cs="宋体"/>
          <w:color w:val="000000"/>
          <w:kern w:val="0"/>
          <w:sz w:val="32"/>
          <w:szCs w:val="32"/>
        </w:rPr>
        <w:t>市（区）工信部门根据本地星级上云企业创建工作安排进一步明确</w:t>
      </w:r>
      <w:r>
        <w:rPr>
          <w:rFonts w:hint="eastAsia" w:ascii="仿宋_GB2312" w:hAnsi="黑体" w:eastAsia="仿宋_GB2312" w:cs="宋体"/>
          <w:color w:val="000000"/>
          <w:kern w:val="0"/>
          <w:sz w:val="32"/>
          <w:szCs w:val="32"/>
          <w:lang w:val="en-US" w:eastAsia="zh-CN"/>
        </w:rPr>
        <w:t>。</w:t>
      </w:r>
    </w:p>
    <w:p>
      <w:pPr>
        <w:widowControl/>
        <w:spacing w:line="480" w:lineRule="auto"/>
        <w:ind w:firstLine="640" w:firstLineChars="200"/>
        <w:jc w:val="left"/>
        <w:rPr>
          <w:rFonts w:hint="eastAsia" w:ascii="仿宋_GB2312" w:hAnsi="黑体" w:eastAsia="仿宋_GB2312" w:cs="宋体"/>
          <w:color w:val="000000"/>
          <w:kern w:val="0"/>
          <w:sz w:val="32"/>
          <w:szCs w:val="32"/>
          <w:lang w:eastAsia="zh-CN"/>
        </w:rPr>
      </w:pPr>
      <w:r>
        <w:rPr>
          <w:rFonts w:hint="eastAsia" w:ascii="仿宋_GB2312" w:hAnsi="黑体" w:eastAsia="仿宋_GB2312" w:cs="宋体"/>
          <w:color w:val="000000"/>
          <w:kern w:val="0"/>
          <w:sz w:val="32"/>
          <w:szCs w:val="32"/>
        </w:rPr>
        <w:t>市（区）工信部门依托江苏省工业互联网示范企业公共服务平台，按照要求严格开展申报项目审核</w:t>
      </w:r>
      <w:r>
        <w:rPr>
          <w:rFonts w:hint="eastAsia" w:ascii="仿宋_GB2312" w:hAnsi="黑体" w:eastAsia="仿宋_GB2312" w:cs="宋体"/>
          <w:color w:val="000000"/>
          <w:kern w:val="0"/>
          <w:sz w:val="32"/>
          <w:szCs w:val="32"/>
          <w:lang w:val="en-US" w:eastAsia="zh-CN"/>
        </w:rPr>
        <w:t>并于10月8日前通过</w:t>
      </w:r>
      <w:r>
        <w:rPr>
          <w:rFonts w:hint="eastAsia" w:ascii="仿宋_GB2312" w:hAnsi="黑体" w:eastAsia="仿宋_GB2312" w:cs="宋体"/>
          <w:color w:val="000000"/>
          <w:kern w:val="0"/>
          <w:sz w:val="32"/>
          <w:szCs w:val="32"/>
        </w:rPr>
        <w:t>线上报送</w:t>
      </w:r>
      <w:r>
        <w:rPr>
          <w:rFonts w:hint="eastAsia" w:ascii="仿宋_GB2312" w:hAnsi="黑体" w:eastAsia="仿宋_GB2312" w:cs="宋体"/>
          <w:color w:val="000000"/>
          <w:kern w:val="0"/>
          <w:sz w:val="32"/>
          <w:szCs w:val="32"/>
          <w:lang w:eastAsia="zh-CN"/>
        </w:rPr>
        <w:t>（</w:t>
      </w:r>
      <w:r>
        <w:rPr>
          <w:rFonts w:hint="eastAsia" w:ascii="仿宋_GB2312" w:hAnsi="黑体" w:eastAsia="仿宋_GB2312" w:cs="宋体"/>
          <w:color w:val="000000"/>
          <w:kern w:val="0"/>
          <w:sz w:val="32"/>
          <w:szCs w:val="32"/>
        </w:rPr>
        <w:t>同时将</w:t>
      </w:r>
      <w:r>
        <w:rPr>
          <w:rFonts w:hint="eastAsia" w:ascii="仿宋_GB2312" w:hAnsi="黑体" w:eastAsia="仿宋_GB2312" w:cs="宋体"/>
          <w:color w:val="000000"/>
          <w:kern w:val="0"/>
          <w:sz w:val="32"/>
          <w:szCs w:val="32"/>
          <w:lang w:val="en-US" w:eastAsia="zh-CN"/>
        </w:rPr>
        <w:t>推荐企业名单</w:t>
      </w:r>
      <w:r>
        <w:rPr>
          <w:rFonts w:hint="eastAsia" w:ascii="仿宋_GB2312" w:hAnsi="黑体" w:eastAsia="仿宋_GB2312" w:cs="宋体"/>
          <w:color w:val="000000"/>
          <w:kern w:val="0"/>
          <w:sz w:val="32"/>
          <w:szCs w:val="32"/>
        </w:rPr>
        <w:t>纸质盖章版1份邮寄</w:t>
      </w:r>
      <w:r>
        <w:rPr>
          <w:rFonts w:hint="eastAsia" w:ascii="仿宋_GB2312" w:hAnsi="黑体" w:eastAsia="仿宋_GB2312" w:cs="宋体"/>
          <w:color w:val="000000"/>
          <w:kern w:val="0"/>
          <w:sz w:val="32"/>
          <w:szCs w:val="32"/>
          <w:lang w:val="en-US" w:eastAsia="zh-CN"/>
        </w:rPr>
        <w:t>市工信局</w:t>
      </w:r>
      <w:r>
        <w:rPr>
          <w:rFonts w:hint="eastAsia" w:ascii="仿宋_GB2312" w:hAnsi="黑体" w:eastAsia="仿宋_GB2312" w:cs="宋体"/>
          <w:color w:val="000000"/>
          <w:kern w:val="0"/>
          <w:sz w:val="32"/>
          <w:szCs w:val="32"/>
          <w:lang w:eastAsia="zh-CN"/>
        </w:rPr>
        <w:t>）</w:t>
      </w:r>
      <w:r>
        <w:rPr>
          <w:rFonts w:hint="eastAsia" w:ascii="仿宋_GB2312" w:hAnsi="黑体" w:eastAsia="仿宋_GB2312" w:cs="宋体"/>
          <w:color w:val="000000"/>
          <w:kern w:val="0"/>
          <w:sz w:val="32"/>
          <w:szCs w:val="32"/>
        </w:rPr>
        <w:t>。</w:t>
      </w:r>
    </w:p>
    <w:p>
      <w:pPr>
        <w:widowControl/>
        <w:spacing w:line="480" w:lineRule="auto"/>
        <w:ind w:firstLine="640" w:firstLineChars="200"/>
        <w:jc w:val="left"/>
        <w:rPr>
          <w:rFonts w:hint="eastAsia"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请各地做好本地星级上云企业培育组织、发动工作，积极组织符合条件的企业申报，并及时报送申报材料。</w:t>
      </w:r>
    </w:p>
    <w:p>
      <w:pPr>
        <w:pStyle w:val="5"/>
        <w:widowControl w:val="0"/>
        <w:snapToGrid w:val="0"/>
        <w:spacing w:before="0" w:after="0" w:line="56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rPr>
        <w:t>联系方式：</w:t>
      </w:r>
      <w:r>
        <w:rPr>
          <w:rFonts w:hint="default" w:ascii="Times New Roman" w:hAnsi="Times New Roman" w:eastAsia="方正仿宋_GBK"/>
          <w:sz w:val="32"/>
          <w:szCs w:val="32"/>
          <w:lang w:bidi="ar"/>
        </w:rPr>
        <w:t>周扬</w:t>
      </w:r>
      <w:r>
        <w:rPr>
          <w:rFonts w:hint="eastAsia" w:ascii="Times New Roman" w:hAnsi="Times New Roman" w:eastAsia="方正仿宋_GBK"/>
          <w:sz w:val="32"/>
          <w:szCs w:val="32"/>
          <w:lang w:val="en-US" w:eastAsia="zh-CN" w:bidi="ar"/>
        </w:rPr>
        <w:t xml:space="preserve"> </w:t>
      </w:r>
      <w:r>
        <w:rPr>
          <w:rFonts w:hint="default" w:ascii="Times New Roman" w:hAnsi="Times New Roman" w:eastAsia="方正仿宋_GBK"/>
          <w:sz w:val="32"/>
          <w:szCs w:val="32"/>
          <w:lang w:bidi="ar"/>
        </w:rPr>
        <w:t>19951228325</w:t>
      </w:r>
      <w:r>
        <w:rPr>
          <w:rFonts w:ascii="Times New Roman" w:hAnsi="Times New Roman" w:eastAsia="方正仿宋_GBK"/>
          <w:sz w:val="32"/>
          <w:szCs w:val="32"/>
          <w:lang w:bidi="ar"/>
        </w:rPr>
        <w:t>（项目咨询、技术支持）；</w:t>
      </w:r>
      <w:r>
        <w:rPr>
          <w:rFonts w:hint="eastAsia" w:ascii="Times New Roman" w:hAnsi="Times New Roman" w:eastAsia="方正仿宋_GBK"/>
          <w:sz w:val="32"/>
          <w:szCs w:val="32"/>
          <w:lang w:val="en-US" w:eastAsia="zh-CN" w:bidi="ar"/>
        </w:rPr>
        <w:tab/>
        <w:t/>
      </w:r>
      <w:r>
        <w:rPr>
          <w:rFonts w:hint="eastAsia" w:ascii="Times New Roman" w:hAnsi="Times New Roman" w:eastAsia="方正仿宋_GBK"/>
          <w:sz w:val="32"/>
          <w:szCs w:val="32"/>
          <w:lang w:val="en-US" w:eastAsia="zh-CN" w:bidi="ar"/>
        </w:rPr>
        <w:tab/>
        <w:t/>
      </w:r>
      <w:r>
        <w:rPr>
          <w:rFonts w:hint="eastAsia" w:ascii="Times New Roman" w:hAnsi="Times New Roman" w:eastAsia="方正仿宋_GBK"/>
          <w:sz w:val="32"/>
          <w:szCs w:val="32"/>
          <w:lang w:val="en-US" w:eastAsia="zh-CN" w:bidi="ar"/>
        </w:rPr>
        <w:tab/>
        <w:t/>
      </w:r>
      <w:r>
        <w:rPr>
          <w:rFonts w:hint="eastAsia" w:ascii="Times New Roman" w:hAnsi="Times New Roman" w:eastAsia="方正仿宋_GBK"/>
          <w:sz w:val="32"/>
          <w:szCs w:val="32"/>
          <w:lang w:val="en-US" w:eastAsia="zh-CN" w:bidi="ar"/>
        </w:rPr>
        <w:tab/>
        <w:t/>
      </w:r>
      <w:r>
        <w:rPr>
          <w:rFonts w:hint="eastAsia" w:ascii="Times New Roman" w:hAnsi="Times New Roman" w:eastAsia="方正仿宋_GBK"/>
          <w:sz w:val="32"/>
          <w:szCs w:val="32"/>
          <w:lang w:val="en-US" w:eastAsia="zh-CN" w:bidi="ar"/>
        </w:rPr>
        <w:tab/>
        <w:t xml:space="preserve"> 市工信局信息化</w:t>
      </w:r>
      <w:r>
        <w:rPr>
          <w:rFonts w:ascii="Times New Roman" w:hAnsi="Times New Roman" w:eastAsia="方正仿宋_GBK"/>
          <w:sz w:val="32"/>
          <w:szCs w:val="32"/>
          <w:lang w:bidi="ar"/>
        </w:rPr>
        <w:t>推进</w:t>
      </w:r>
      <w:r>
        <w:rPr>
          <w:rFonts w:hint="default" w:ascii="Times New Roman" w:hAnsi="Times New Roman" w:eastAsia="方正仿宋_GBK"/>
          <w:sz w:val="32"/>
          <w:szCs w:val="32"/>
          <w:lang w:bidi="ar"/>
        </w:rPr>
        <w:t>处</w:t>
      </w:r>
      <w:r>
        <w:rPr>
          <w:rFonts w:hint="eastAsia" w:ascii="Times New Roman" w:hAnsi="Times New Roman" w:eastAsia="方正仿宋_GBK"/>
          <w:sz w:val="32"/>
          <w:szCs w:val="32"/>
          <w:lang w:val="en-US" w:eastAsia="zh-CN" w:bidi="ar"/>
        </w:rPr>
        <w:t xml:space="preserve"> 68616227</w:t>
      </w:r>
      <w:r>
        <w:rPr>
          <w:rFonts w:ascii="Times New Roman" w:hAnsi="Times New Roman" w:eastAsia="方正仿宋_GBK"/>
          <w:sz w:val="32"/>
          <w:szCs w:val="32"/>
          <w:lang w:bidi="ar"/>
        </w:rPr>
        <w:t>。</w:t>
      </w:r>
    </w:p>
    <w:p>
      <w:pPr>
        <w:pStyle w:val="5"/>
        <w:widowControl w:val="0"/>
        <w:snapToGrid w:val="0"/>
        <w:spacing w:before="0" w:after="0" w:line="590" w:lineRule="exact"/>
        <w:ind w:right="-420" w:rightChars="-200" w:firstLine="640" w:firstLineChars="200"/>
        <w:jc w:val="both"/>
        <w:rPr>
          <w:rFonts w:hint="default" w:ascii="Times New Roman" w:hAnsi="Times New Roman" w:eastAsia="方正仿宋_GBK"/>
          <w:sz w:val="32"/>
        </w:rPr>
      </w:pPr>
    </w:p>
    <w:p>
      <w:pPr>
        <w:pStyle w:val="5"/>
        <w:widowControl w:val="0"/>
        <w:snapToGrid w:val="0"/>
        <w:spacing w:before="0" w:after="0" w:line="590" w:lineRule="exact"/>
        <w:ind w:right="-420" w:rightChars="-200" w:firstLine="640" w:firstLineChars="200"/>
        <w:jc w:val="both"/>
        <w:rPr>
          <w:rFonts w:hint="default" w:ascii="Times New Roman" w:hAnsi="Times New Roman" w:eastAsia="方正仿宋_GBK"/>
          <w:sz w:val="32"/>
        </w:rPr>
      </w:pPr>
      <w:r>
        <w:rPr>
          <w:rFonts w:hint="default" w:ascii="Times New Roman" w:hAnsi="Times New Roman" w:eastAsia="方正仿宋_GBK"/>
          <w:sz w:val="32"/>
        </w:rPr>
        <w:t>附件：1</w:t>
      </w:r>
      <w:r>
        <w:rPr>
          <w:rFonts w:ascii="Times New Roman" w:hAnsi="Times New Roman" w:eastAsia="方正仿宋_GBK"/>
          <w:sz w:val="32"/>
        </w:rPr>
        <w:t xml:space="preserve">. </w:t>
      </w:r>
      <w:r>
        <w:rPr>
          <w:rFonts w:hint="default" w:ascii="Times New Roman" w:hAnsi="Times New Roman" w:eastAsia="方正仿宋_GBK"/>
          <w:sz w:val="32"/>
        </w:rPr>
        <w:t>江苏省星级上云企业评定工作指南（2021年版）</w:t>
      </w:r>
    </w:p>
    <w:p>
      <w:pPr>
        <w:pStyle w:val="5"/>
        <w:widowControl w:val="0"/>
        <w:snapToGrid w:val="0"/>
        <w:spacing w:before="0" w:after="0" w:line="590" w:lineRule="exact"/>
        <w:ind w:firstLine="640" w:firstLineChars="200"/>
        <w:jc w:val="both"/>
        <w:rPr>
          <w:rFonts w:hint="default" w:ascii="Times New Roman" w:hAnsi="Times New Roman" w:eastAsia="方正仿宋_GBK"/>
          <w:sz w:val="32"/>
        </w:rPr>
      </w:pPr>
      <w:r>
        <w:rPr>
          <w:rFonts w:hint="default" w:ascii="Times New Roman" w:hAnsi="Times New Roman" w:eastAsia="方正仿宋_GBK"/>
          <w:sz w:val="32"/>
        </w:rPr>
        <w:t xml:space="preserve">      2</w:t>
      </w:r>
      <w:r>
        <w:rPr>
          <w:rFonts w:ascii="Times New Roman" w:hAnsi="Times New Roman" w:eastAsia="方正仿宋_GBK"/>
          <w:sz w:val="32"/>
        </w:rPr>
        <w:t xml:space="preserve">. </w:t>
      </w:r>
      <w:r>
        <w:rPr>
          <w:rFonts w:hint="default" w:ascii="Times New Roman" w:hAnsi="Times New Roman" w:eastAsia="方正仿宋_GBK"/>
          <w:sz w:val="32"/>
        </w:rPr>
        <w:t>2021年度星级上云企业申报材料（三星级）</w:t>
      </w:r>
    </w:p>
    <w:p>
      <w:pPr>
        <w:pStyle w:val="5"/>
        <w:widowControl w:val="0"/>
        <w:snapToGrid w:val="0"/>
        <w:spacing w:before="0" w:after="0" w:line="590" w:lineRule="exact"/>
        <w:ind w:firstLine="1600" w:firstLineChars="500"/>
        <w:jc w:val="both"/>
        <w:rPr>
          <w:rFonts w:hint="default" w:ascii="Times New Roman" w:hAnsi="Times New Roman" w:eastAsia="方正仿宋_GBK"/>
          <w:sz w:val="32"/>
        </w:rPr>
      </w:pPr>
      <w:r>
        <w:rPr>
          <w:rFonts w:hint="default" w:ascii="Times New Roman" w:hAnsi="Times New Roman" w:eastAsia="方正仿宋_GBK"/>
          <w:sz w:val="32"/>
        </w:rPr>
        <w:t>3</w:t>
      </w:r>
      <w:r>
        <w:rPr>
          <w:rFonts w:ascii="Times New Roman" w:hAnsi="Times New Roman" w:eastAsia="方正仿宋_GBK"/>
          <w:sz w:val="32"/>
        </w:rPr>
        <w:t xml:space="preserve">. </w:t>
      </w:r>
      <w:r>
        <w:rPr>
          <w:rFonts w:hint="default" w:ascii="Times New Roman" w:hAnsi="Times New Roman" w:eastAsia="方正仿宋_GBK"/>
          <w:sz w:val="32"/>
        </w:rPr>
        <w:t>2021年度星级上云企业申报材料（四星级）</w:t>
      </w:r>
    </w:p>
    <w:p>
      <w:pPr>
        <w:widowControl/>
        <w:spacing w:line="480" w:lineRule="auto"/>
        <w:ind w:firstLine="640" w:firstLineChars="200"/>
        <w:jc w:val="left"/>
        <w:rPr>
          <w:rFonts w:ascii="仿宋_GB2312" w:hAnsi="黑体" w:eastAsia="仿宋_GB2312" w:cs="宋体"/>
          <w:color w:val="000000"/>
          <w:kern w:val="0"/>
          <w:sz w:val="32"/>
          <w:szCs w:val="32"/>
        </w:rPr>
      </w:pPr>
    </w:p>
    <w:p>
      <w:pPr>
        <w:widowControl/>
        <w:spacing w:line="480" w:lineRule="auto"/>
        <w:ind w:firstLine="640" w:firstLineChars="200"/>
        <w:jc w:val="left"/>
        <w:rPr>
          <w:rFonts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ab/>
      </w:r>
      <w:r>
        <w:rPr>
          <w:rFonts w:hint="eastAsia" w:ascii="仿宋_GB2312" w:hAnsi="黑体" w:eastAsia="仿宋_GB2312" w:cs="宋体"/>
          <w:color w:val="000000"/>
          <w:kern w:val="0"/>
          <w:sz w:val="32"/>
          <w:szCs w:val="32"/>
        </w:rPr>
        <w:t>苏州市工业和信息化局</w:t>
      </w:r>
    </w:p>
    <w:p>
      <w:pPr>
        <w:widowControl/>
        <w:spacing w:line="480" w:lineRule="auto"/>
        <w:ind w:firstLine="640" w:firstLineChars="200"/>
        <w:jc w:val="left"/>
        <w:rPr>
          <w:rFonts w:ascii="ΟGB2312" w:hAnsi="宋体" w:eastAsia="ΟGB2312" w:cs="宋体"/>
          <w:color w:val="000000"/>
          <w:kern w:val="0"/>
          <w:sz w:val="28"/>
          <w:szCs w:val="28"/>
        </w:rPr>
      </w:pPr>
      <w:r>
        <w:rPr>
          <w:rFonts w:hint="eastAsia" w:ascii="仿宋_GB2312" w:hAnsi="黑体" w:eastAsia="仿宋_GB2312" w:cs="宋体"/>
          <w:color w:val="000000"/>
          <w:kern w:val="0"/>
          <w:sz w:val="32"/>
          <w:szCs w:val="32"/>
        </w:rPr>
        <w:t xml:space="preserve">                            202</w:t>
      </w:r>
      <w:r>
        <w:rPr>
          <w:rFonts w:hint="eastAsia" w:ascii="仿宋_GB2312" w:hAnsi="黑体" w:eastAsia="仿宋_GB2312" w:cs="宋体"/>
          <w:color w:val="000000"/>
          <w:kern w:val="0"/>
          <w:sz w:val="32"/>
          <w:szCs w:val="32"/>
          <w:lang w:val="en-US" w:eastAsia="zh-CN"/>
        </w:rPr>
        <w:t>1</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9</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日</w:t>
      </w:r>
    </w:p>
    <w:sectPr>
      <w:pgSz w:w="11906" w:h="16838"/>
      <w:pgMar w:top="1440" w:right="1746" w:bottom="121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ΟGB2312">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1B194"/>
    <w:multiLevelType w:val="singleLevel"/>
    <w:tmpl w:val="F661B194"/>
    <w:lvl w:ilvl="0" w:tentative="0">
      <w:start w:val="1"/>
      <w:numFmt w:val="decimal"/>
      <w:suff w:val="space"/>
      <w:lvlText w:val="%1."/>
      <w:lvlJc w:val="left"/>
    </w:lvl>
  </w:abstractNum>
  <w:abstractNum w:abstractNumId="1">
    <w:nsid w:val="04247F90"/>
    <w:multiLevelType w:val="multilevel"/>
    <w:tmpl w:val="04247F90"/>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517F7"/>
    <w:rsid w:val="00011848"/>
    <w:rsid w:val="00056ACB"/>
    <w:rsid w:val="000B1DCA"/>
    <w:rsid w:val="000E7245"/>
    <w:rsid w:val="00131F53"/>
    <w:rsid w:val="00151FF2"/>
    <w:rsid w:val="0022223A"/>
    <w:rsid w:val="00252892"/>
    <w:rsid w:val="003263B8"/>
    <w:rsid w:val="00341FA8"/>
    <w:rsid w:val="003473BB"/>
    <w:rsid w:val="00356131"/>
    <w:rsid w:val="003A4A0E"/>
    <w:rsid w:val="003E1F96"/>
    <w:rsid w:val="003F560A"/>
    <w:rsid w:val="005001FA"/>
    <w:rsid w:val="005361B0"/>
    <w:rsid w:val="00542710"/>
    <w:rsid w:val="005C1420"/>
    <w:rsid w:val="005F3807"/>
    <w:rsid w:val="0060734B"/>
    <w:rsid w:val="006517F7"/>
    <w:rsid w:val="00696625"/>
    <w:rsid w:val="006C1711"/>
    <w:rsid w:val="00802692"/>
    <w:rsid w:val="00833692"/>
    <w:rsid w:val="00836087"/>
    <w:rsid w:val="008500B6"/>
    <w:rsid w:val="0085459C"/>
    <w:rsid w:val="00862CDB"/>
    <w:rsid w:val="00886805"/>
    <w:rsid w:val="008D336D"/>
    <w:rsid w:val="00922F8A"/>
    <w:rsid w:val="00964B92"/>
    <w:rsid w:val="009847E2"/>
    <w:rsid w:val="00984A28"/>
    <w:rsid w:val="009D53F6"/>
    <w:rsid w:val="009E261C"/>
    <w:rsid w:val="009F0389"/>
    <w:rsid w:val="00AD3040"/>
    <w:rsid w:val="00AE2B2D"/>
    <w:rsid w:val="00AF034C"/>
    <w:rsid w:val="00B85987"/>
    <w:rsid w:val="00BC163F"/>
    <w:rsid w:val="00C27685"/>
    <w:rsid w:val="00C73DCC"/>
    <w:rsid w:val="00D10B47"/>
    <w:rsid w:val="00D17679"/>
    <w:rsid w:val="00D47F3B"/>
    <w:rsid w:val="00D820B8"/>
    <w:rsid w:val="00DB38BC"/>
    <w:rsid w:val="00E278DF"/>
    <w:rsid w:val="00E55D9F"/>
    <w:rsid w:val="00F34551"/>
    <w:rsid w:val="00F4394E"/>
    <w:rsid w:val="00F47B05"/>
    <w:rsid w:val="00F75D81"/>
    <w:rsid w:val="00F856C6"/>
    <w:rsid w:val="00FA0DF2"/>
    <w:rsid w:val="00FC406E"/>
    <w:rsid w:val="069915EE"/>
    <w:rsid w:val="0AB30451"/>
    <w:rsid w:val="15BC73B8"/>
    <w:rsid w:val="260E479E"/>
    <w:rsid w:val="28682717"/>
    <w:rsid w:val="39A21A2F"/>
    <w:rsid w:val="468F5D34"/>
    <w:rsid w:val="4BAE6C5C"/>
    <w:rsid w:val="4CE85021"/>
    <w:rsid w:val="4F450B01"/>
    <w:rsid w:val="5D746732"/>
    <w:rsid w:val="62906DA0"/>
    <w:rsid w:val="6EA4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semiHidden/>
    <w:qFormat/>
    <w:uiPriority w:val="0"/>
    <w:rPr>
      <w:rFonts w:ascii="Times New Roman" w:hAnsi="Times New Roman" w:eastAsia="仿宋_GB2312" w:cs="Times New Roman"/>
      <w:sz w:val="32"/>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75" w:after="75" w:line="240" w:lineRule="auto"/>
      <w:ind w:firstLine="0" w:firstLineChars="0"/>
      <w:jc w:val="left"/>
    </w:pPr>
    <w:rPr>
      <w:rFonts w:ascii="宋体" w:hAnsi="宋体" w:cs="宋体"/>
      <w:kern w:val="0"/>
      <w:sz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正文文本 Char"/>
    <w:basedOn w:val="7"/>
    <w:link w:val="2"/>
    <w:semiHidden/>
    <w:qFormat/>
    <w:uiPriority w:val="0"/>
    <w:rPr>
      <w:rFonts w:ascii="Times New Roman" w:hAnsi="Times New Roman" w:eastAsia="仿宋_GB2312" w:cs="Times New Roman"/>
      <w:sz w:val="32"/>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117</Words>
  <Characters>667</Characters>
  <Lines>5</Lines>
  <Paragraphs>1</Paragraphs>
  <TotalTime>9</TotalTime>
  <ScaleCrop>false</ScaleCrop>
  <LinksUpToDate>false</LinksUpToDate>
  <CharactersWithSpaces>783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2019-03-18T06:07:00Z</dcterms:created>
  <dc:creator>lenovo</dc:creator>
  <cp:lastModifiedBy>一颗糖</cp:lastModifiedBy>
  <cp:lastPrinted>2019-07-30T01:41:00Z</cp:lastPrinted>
  <dcterms:modified xsi:type="dcterms:W3CDTF">2021-09-01T01:37:07Z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SaveFontToCloudKey">
    <vt:lpwstr>473370489_cloud</vt:lpwstr>
  </property>
  <property fmtid="{D5CDD505-2E9C-101B-9397-08002B2CF9AE}" pid="4" name="ICV">
    <vt:lpwstr>C9D5F5DFC37945E5ADCDB3C7596A9414</vt:lpwstr>
  </property>
</Properties>
</file>