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  <w:bdr w:val="none" w:color="auto" w:sz="0" w:space="0"/>
        </w:rPr>
        <w:t>工业和信息化部办公厅关于开展2021年度5G应用安全创新示范中心申报工作的通知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/>
        <w:jc w:val="center"/>
        <w:rPr>
          <w:rFonts w:hint="eastAsia" w:ascii="仿宋" w:hAnsi="仿宋" w:eastAsia="仿宋" w:cs="仿宋"/>
          <w:i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70707"/>
          <w:spacing w:val="0"/>
          <w:sz w:val="32"/>
          <w:szCs w:val="32"/>
          <w:bdr w:val="none" w:color="auto" w:sz="0" w:space="0"/>
        </w:rPr>
        <w:t>工信厅网安函 〔2021〕209号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/>
        <w:jc w:val="left"/>
        <w:rPr>
          <w:rFonts w:hint="eastAsia" w:ascii="仿宋" w:hAnsi="仿宋" w:eastAsia="仿宋" w:cs="仿宋"/>
          <w:i w:val="0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/>
        <w:jc w:val="left"/>
        <w:rPr>
          <w:rFonts w:hint="eastAsia" w:ascii="仿宋" w:hAnsi="仿宋" w:eastAsia="仿宋" w:cs="仿宋"/>
          <w:i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70707"/>
          <w:spacing w:val="0"/>
          <w:sz w:val="32"/>
          <w:szCs w:val="32"/>
          <w:bdr w:val="none" w:color="auto" w:sz="0" w:space="0"/>
        </w:rPr>
        <w:t>各省、</w:t>
      </w:r>
      <w:bookmarkStart w:id="0" w:name="_GoBack"/>
      <w:bookmarkEnd w:id="0"/>
      <w:r>
        <w:rPr>
          <w:rFonts w:hint="eastAsia" w:ascii="仿宋" w:hAnsi="仿宋" w:eastAsia="仿宋" w:cs="仿宋"/>
          <w:i w:val="0"/>
          <w:caps w:val="0"/>
          <w:color w:val="070707"/>
          <w:spacing w:val="0"/>
          <w:sz w:val="32"/>
          <w:szCs w:val="32"/>
          <w:bdr w:val="none" w:color="auto" w:sz="0" w:space="0"/>
        </w:rPr>
        <w:t>自治区、直辖市及新疆生产建设兵团工业和信息化主管部门，各省、自治区、直辖市通信管理局，部属有关单位，有关企业：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right="0" w:firstLine="640" w:firstLineChars="200"/>
        <w:jc w:val="left"/>
        <w:rPr>
          <w:rFonts w:hint="eastAsia" w:ascii="仿宋" w:hAnsi="仿宋" w:eastAsia="仿宋" w:cs="仿宋"/>
          <w:i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70707"/>
          <w:spacing w:val="0"/>
          <w:sz w:val="32"/>
          <w:szCs w:val="32"/>
          <w:bdr w:val="none" w:color="auto" w:sz="0" w:space="0"/>
        </w:rPr>
        <w:t>为贯彻落实《5G应用“扬帆”行动计划（2021-2023年）》（工信部联通信〔2021〕77号）有关部署，支持打造5G应用安全创新示范中心，提升5G应用安全保障能力，现组织开展2021年5G应用安全创新示范中心申报工作。有关事项通知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420"/>
        <w:jc w:val="left"/>
        <w:rPr>
          <w:rFonts w:hint="eastAsia" w:ascii="黑体" w:hAnsi="黑体" w:eastAsia="黑体" w:cs="黑体"/>
          <w:b w:val="0"/>
          <w:bCs/>
          <w:i w:val="0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bCs/>
          <w:i w:val="0"/>
          <w:caps w:val="0"/>
          <w:color w:val="070707"/>
          <w:spacing w:val="0"/>
          <w:sz w:val="32"/>
          <w:szCs w:val="32"/>
          <w:bdr w:val="none" w:color="auto" w:sz="0" w:space="0"/>
        </w:rPr>
        <w:t>一、申报条件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right="0" w:firstLine="640" w:firstLineChars="200"/>
        <w:jc w:val="left"/>
        <w:rPr>
          <w:rFonts w:hint="eastAsia" w:ascii="仿宋" w:hAnsi="仿宋" w:eastAsia="仿宋" w:cs="仿宋"/>
          <w:i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70707"/>
          <w:spacing w:val="0"/>
          <w:sz w:val="32"/>
          <w:szCs w:val="32"/>
          <w:bdr w:val="none" w:color="auto" w:sz="0" w:space="0"/>
        </w:rPr>
        <w:t>在中华人民共和国境内依法注册、具备独立法人资格的企事业单位或联合体可自愿申报。申报主体应满足5G应用安全科研能力、软硬件资源、人力资源和管理能力、协调动员能力和示范能力等要求（详见附件1）。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420"/>
        <w:jc w:val="left"/>
        <w:rPr>
          <w:rStyle w:val="6"/>
          <w:rFonts w:hint="eastAsia" w:ascii="黑体" w:hAnsi="黑体" w:eastAsia="黑体" w:cs="黑体"/>
          <w:b w:val="0"/>
          <w:bCs/>
          <w:i w:val="0"/>
          <w:caps w:val="0"/>
          <w:color w:val="070707"/>
          <w:spacing w:val="0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bCs/>
          <w:i w:val="0"/>
          <w:caps w:val="0"/>
          <w:color w:val="070707"/>
          <w:spacing w:val="0"/>
          <w:sz w:val="32"/>
          <w:szCs w:val="32"/>
        </w:rPr>
        <w:t>二、工作程序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420"/>
        <w:jc w:val="left"/>
        <w:rPr>
          <w:rFonts w:hint="eastAsia" w:ascii="仿宋" w:hAnsi="仿宋" w:eastAsia="仿宋" w:cs="仿宋"/>
          <w:i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70707"/>
          <w:spacing w:val="0"/>
          <w:sz w:val="32"/>
          <w:szCs w:val="32"/>
          <w:bdr w:val="none" w:color="auto" w:sz="0" w:space="0"/>
        </w:rPr>
        <w:t>（一）申报。各申报主体编制申报材料，并于2021年10月15日前提交至所在省（自治区、直辖市）通信管理局、工业和信息化主管部门（以下统称省级推荐单位）。中央企业集团公司所属省级公司、子公司及部属单位按照属地化原则向所在地省级推荐单位申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420"/>
        <w:jc w:val="left"/>
        <w:rPr>
          <w:rFonts w:hint="eastAsia" w:ascii="仿宋" w:hAnsi="仿宋" w:eastAsia="仿宋" w:cs="仿宋"/>
          <w:i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70707"/>
          <w:spacing w:val="0"/>
          <w:sz w:val="32"/>
          <w:szCs w:val="32"/>
          <w:bdr w:val="none" w:color="auto" w:sz="0" w:space="0"/>
        </w:rPr>
        <w:t>（二）推荐。省级推荐单位对申报材料进行初核，符合条件的向工业和信息化部予以推荐。原则上，各省（自治区、直辖市）推荐数量不超过2个；如推荐属地内基础电信企业专业公司或部属单位牵头申报，可再增加1个推荐名额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420"/>
        <w:jc w:val="left"/>
        <w:rPr>
          <w:rFonts w:hint="eastAsia" w:ascii="仿宋" w:hAnsi="仿宋" w:eastAsia="仿宋" w:cs="仿宋"/>
          <w:i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70707"/>
          <w:spacing w:val="0"/>
          <w:sz w:val="32"/>
          <w:szCs w:val="32"/>
          <w:bdr w:val="none" w:color="auto" w:sz="0" w:space="0"/>
        </w:rPr>
        <w:t>（三）报送。请于2021年11月5日前将正式推荐文件、推荐申报汇总表（加盖印章，见附件2）、申报材料（一式五份，含电子版光盘）报送至工业和信息化部。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420"/>
        <w:jc w:val="left"/>
        <w:rPr>
          <w:rFonts w:hint="eastAsia" w:ascii="仿宋" w:hAnsi="仿宋" w:eastAsia="仿宋" w:cs="仿宋"/>
          <w:i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70707"/>
          <w:spacing w:val="0"/>
          <w:sz w:val="32"/>
          <w:szCs w:val="32"/>
          <w:bdr w:val="none" w:color="auto" w:sz="0" w:space="0"/>
        </w:rPr>
        <w:t>（四）认定。2021年底前，工业和信息化部组织进行复审并公示，最终认定“5G应用安全创新示范中心”。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420"/>
        <w:jc w:val="left"/>
        <w:rPr>
          <w:rStyle w:val="6"/>
          <w:rFonts w:hint="eastAsia" w:ascii="黑体" w:hAnsi="黑体" w:eastAsia="黑体" w:cs="黑体"/>
          <w:b w:val="0"/>
          <w:bCs/>
          <w:i w:val="0"/>
          <w:caps w:val="0"/>
          <w:color w:val="070707"/>
          <w:spacing w:val="0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bCs/>
          <w:i w:val="0"/>
          <w:caps w:val="0"/>
          <w:color w:val="070707"/>
          <w:spacing w:val="0"/>
          <w:sz w:val="32"/>
          <w:szCs w:val="32"/>
        </w:rPr>
        <w:t>三、相关要求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420"/>
        <w:jc w:val="left"/>
        <w:rPr>
          <w:rFonts w:hint="eastAsia" w:ascii="仿宋" w:hAnsi="仿宋" w:eastAsia="仿宋" w:cs="仿宋"/>
          <w:i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70707"/>
          <w:spacing w:val="0"/>
          <w:sz w:val="32"/>
          <w:szCs w:val="32"/>
          <w:bdr w:val="none" w:color="auto" w:sz="0" w:space="0"/>
        </w:rPr>
        <w:t>（一）高度重视，积极动员。请各省级推荐单位和相关中央企业集团公司高度重视，做好组织宣传工作，动员有条件的企事业单位、中央企业省级公司（子公司）积极参与申报。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420"/>
        <w:jc w:val="left"/>
        <w:rPr>
          <w:rFonts w:hint="eastAsia" w:ascii="仿宋" w:hAnsi="仿宋" w:eastAsia="仿宋" w:cs="仿宋"/>
          <w:i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70707"/>
          <w:spacing w:val="0"/>
          <w:sz w:val="32"/>
          <w:szCs w:val="32"/>
          <w:bdr w:val="none" w:color="auto" w:sz="0" w:space="0"/>
        </w:rPr>
        <w:t>（二）严格把关，保证质量。工业和信息化部将按照“成熟一个、认定一个”的原则，严控中心数量，确保质量。请各推荐单位对申报材料严格审核把关，切实推荐能够代表本地区、本企业实力的单位参与申报。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420"/>
        <w:jc w:val="left"/>
        <w:rPr>
          <w:rStyle w:val="6"/>
          <w:rFonts w:hint="eastAsia" w:ascii="黑体" w:hAnsi="黑体" w:eastAsia="黑体" w:cs="黑体"/>
          <w:b w:val="0"/>
          <w:bCs/>
          <w:i w:val="0"/>
          <w:caps w:val="0"/>
          <w:color w:val="070707"/>
          <w:spacing w:val="0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bCs/>
          <w:i w:val="0"/>
          <w:caps w:val="0"/>
          <w:color w:val="070707"/>
          <w:spacing w:val="0"/>
          <w:sz w:val="32"/>
          <w:szCs w:val="32"/>
        </w:rPr>
        <w:t>四、联系方式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420"/>
        <w:jc w:val="left"/>
        <w:rPr>
          <w:rFonts w:hint="eastAsia" w:ascii="仿宋" w:hAnsi="仿宋" w:eastAsia="仿宋" w:cs="仿宋"/>
          <w:i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70707"/>
          <w:spacing w:val="0"/>
          <w:sz w:val="32"/>
          <w:szCs w:val="32"/>
          <w:bdr w:val="none" w:color="auto" w:sz="0" w:space="0"/>
        </w:rPr>
        <w:t>工业和信息化部：安宝宇 010-68206195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420"/>
        <w:jc w:val="left"/>
        <w:rPr>
          <w:rFonts w:hint="eastAsia" w:ascii="仿宋" w:hAnsi="仿宋" w:eastAsia="仿宋" w:cs="仿宋"/>
          <w:i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70707"/>
          <w:spacing w:val="0"/>
          <w:sz w:val="32"/>
          <w:szCs w:val="32"/>
          <w:bdr w:val="none" w:color="auto" w:sz="0" w:space="0"/>
        </w:rPr>
        <w:t>中国信息通信研究院：焦杨 17610459375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right="0" w:firstLine="640" w:firstLineChars="200"/>
        <w:jc w:val="left"/>
        <w:rPr>
          <w:rFonts w:hint="eastAsia" w:ascii="仿宋" w:hAnsi="仿宋" w:eastAsia="仿宋" w:cs="仿宋"/>
          <w:i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70707"/>
          <w:spacing w:val="0"/>
          <w:sz w:val="32"/>
          <w:szCs w:val="32"/>
          <w:bdr w:val="none" w:color="auto" w:sz="0" w:space="0"/>
        </w:rPr>
        <w:t>材料寄送地址：北京市海淀区花园北路52号中国信息通信研究院（邮编：100083）。信封请注明“5G应用安全创新示范中心申报材料”。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420"/>
        <w:jc w:val="left"/>
        <w:rPr>
          <w:rFonts w:hint="eastAsia" w:ascii="仿宋" w:hAnsi="仿宋" w:eastAsia="仿宋" w:cs="仿宋"/>
          <w:i w:val="0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right="0"/>
        <w:jc w:val="left"/>
        <w:rPr>
          <w:rFonts w:hint="eastAsia" w:ascii="仿宋" w:hAnsi="仿宋" w:eastAsia="仿宋" w:cs="仿宋"/>
          <w:i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70707"/>
          <w:spacing w:val="0"/>
          <w:sz w:val="32"/>
          <w:szCs w:val="32"/>
          <w:bdr w:val="none" w:color="auto" w:sz="0" w:space="0"/>
        </w:rPr>
        <w:t>附件：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u w:val="none"/>
          <w:bdr w:val="none" w:color="auto" w:sz="0" w:space="0"/>
        </w:rPr>
        <w:fldChar w:fldCharType="begin"/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u w:val="none"/>
          <w:bdr w:val="none" w:color="auto" w:sz="0" w:space="0"/>
        </w:rPr>
        <w:instrText xml:space="preserve"> HYPERLINK "https://www.miit.gov.cn/cms_files/filemanager/1226211233/attach/20218/a43f38b43abc4fd0b6d73d3874d0b78d.doc" </w:instrTex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u w:val="none"/>
          <w:bdr w:val="none" w:color="auto" w:sz="0" w:space="0"/>
        </w:rPr>
        <w:fldChar w:fldCharType="separate"/>
      </w:r>
      <w:r>
        <w:rPr>
          <w:rStyle w:val="7"/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u w:val="none"/>
          <w:bdr w:val="none" w:color="auto" w:sz="0" w:space="0"/>
        </w:rPr>
        <w:t>1.5G应用安全创新示范中心申报和创建指南.doc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u w:val="none"/>
          <w:bdr w:val="none" w:color="auto" w:sz="0" w:space="0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420"/>
        <w:jc w:val="left"/>
        <w:rPr>
          <w:rFonts w:hint="eastAsia" w:ascii="仿宋" w:hAnsi="仿宋" w:eastAsia="仿宋" w:cs="仿宋"/>
          <w:i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70707"/>
          <w:spacing w:val="0"/>
          <w:sz w:val="32"/>
          <w:szCs w:val="32"/>
          <w:bdr w:val="none" w:color="auto" w:sz="0" w:space="0"/>
        </w:rPr>
        <w:t>　　 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u w:val="none"/>
          <w:bdr w:val="none" w:color="auto" w:sz="0" w:space="0"/>
        </w:rPr>
        <w:fldChar w:fldCharType="begin"/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u w:val="none"/>
          <w:bdr w:val="none" w:color="auto" w:sz="0" w:space="0"/>
        </w:rPr>
        <w:instrText xml:space="preserve"> HYPERLINK "https://www.miit.gov.cn/cms_files/filemanager/1226211233/attach/20218/852f8b35cbe44c549f0d768317318d66.doc" </w:instrTex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u w:val="none"/>
          <w:bdr w:val="none" w:color="auto" w:sz="0" w:space="0"/>
        </w:rPr>
        <w:fldChar w:fldCharType="separate"/>
      </w:r>
      <w:r>
        <w:rPr>
          <w:rStyle w:val="7"/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u w:val="none"/>
          <w:bdr w:val="none" w:color="auto" w:sz="0" w:space="0"/>
        </w:rPr>
        <w:t>2.5G应用安全创新示范中心推荐申报汇总表.doc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u w:val="none"/>
          <w:bdr w:val="none" w:color="auto" w:sz="0" w:space="0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420"/>
        <w:jc w:val="left"/>
        <w:rPr>
          <w:rFonts w:hint="eastAsia" w:ascii="仿宋" w:hAnsi="仿宋" w:eastAsia="仿宋" w:cs="仿宋"/>
          <w:i w:val="0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420"/>
        <w:jc w:val="right"/>
        <w:rPr>
          <w:rFonts w:hint="eastAsia" w:ascii="仿宋" w:hAnsi="仿宋" w:eastAsia="仿宋" w:cs="仿宋"/>
          <w:i w:val="0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420"/>
        <w:jc w:val="right"/>
        <w:rPr>
          <w:rFonts w:hint="eastAsia" w:ascii="仿宋" w:hAnsi="仿宋" w:eastAsia="仿宋" w:cs="仿宋"/>
          <w:i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70707"/>
          <w:spacing w:val="0"/>
          <w:sz w:val="32"/>
          <w:szCs w:val="32"/>
          <w:bdr w:val="none" w:color="auto" w:sz="0" w:space="0"/>
        </w:rPr>
        <w:t>工业和信息化部办公厅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420"/>
        <w:jc w:val="right"/>
        <w:rPr>
          <w:rFonts w:hint="eastAsia" w:ascii="仿宋" w:hAnsi="仿宋" w:eastAsia="仿宋" w:cs="仿宋"/>
          <w:i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70707"/>
          <w:spacing w:val="0"/>
          <w:sz w:val="32"/>
          <w:szCs w:val="32"/>
          <w:bdr w:val="none" w:color="auto" w:sz="0" w:space="0"/>
        </w:rPr>
        <w:t>2021年8月27日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大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新舒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6F7942"/>
    <w:rsid w:val="3882669B"/>
    <w:rsid w:val="3B184816"/>
    <w:rsid w:val="55144B8A"/>
    <w:rsid w:val="646F12F2"/>
    <w:rsid w:val="64FF2FEF"/>
    <w:rsid w:val="6B11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2021-08-31T03:15:10Z</dcterms:created>
  <dc:creator>Administrator</dc:creator>
  <cp:lastModifiedBy>一颗糖</cp:lastModifiedBy>
  <cp:lastPrinted>2021-08-31T03:19:49Z</cp:lastPrinted>
  <dcterms:modified xsi:type="dcterms:W3CDTF">2021-08-31T03:21:10Z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