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240" w:lineRule="atLeas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outlineLvl w:val="0"/>
        <w:rPr>
          <w:rFonts w:hint="eastAsia" w:ascii="方正小标宋_GBK" w:hAnsi="宋体" w:eastAsia="方正小标宋_GBK"/>
          <w:bCs/>
          <w:sz w:val="36"/>
          <w:szCs w:val="36"/>
        </w:rPr>
      </w:pPr>
      <w:bookmarkStart w:id="0" w:name="_Hlk519068273"/>
      <w:r>
        <w:rPr>
          <w:rFonts w:hint="eastAsia" w:ascii="方正小标宋_GBK" w:hAnsi="宋体" w:eastAsia="方正小标宋_GBK"/>
          <w:bCs/>
          <w:sz w:val="36"/>
          <w:szCs w:val="36"/>
        </w:rPr>
        <w:t>苏州市“独角兽”培育企业申请书</w:t>
      </w:r>
    </w:p>
    <w:p>
      <w:pPr>
        <w:jc w:val="center"/>
        <w:outlineLvl w:val="0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（2021年）</w:t>
      </w:r>
    </w:p>
    <w:p>
      <w:pPr>
        <w:adjustRightInd w:val="0"/>
        <w:snapToGrid w:val="0"/>
        <w:spacing w:before="156" w:beforeLines="5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一、企业基本情况</w:t>
      </w:r>
    </w:p>
    <w:tbl>
      <w:tblPr>
        <w:tblStyle w:val="2"/>
        <w:tblpPr w:leftFromText="180" w:rightFromText="180" w:vertAnchor="text" w:horzAnchor="margin" w:tblpXSpec="center" w:tblpY="248"/>
        <w:tblW w:w="90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97"/>
        <w:gridCol w:w="1555"/>
        <w:gridCol w:w="55"/>
        <w:gridCol w:w="1396"/>
        <w:gridCol w:w="751"/>
        <w:gridCol w:w="808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bookmarkStart w:id="1" w:name="_Hlk519071133"/>
            <w:r>
              <w:rPr>
                <w:rFonts w:hint="eastAsia" w:ascii="宋体" w:hAnsi="宋体"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成立时间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行政区域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注册地址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注册资本（万元）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实收资本（万元）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bookmarkEnd w:id="1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所属产业类别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新能源产业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新材料产业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生物技术和新医药产业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节能环保产业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软件和集成电路产业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智能电网和物联网产业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新型平板显示产业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高端装备制造业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企业类别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□国家级重大人才计划企业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□省双创企业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□姑苏领军企业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□国家高新技术企业</w:t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□瞪羚企业    □其他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企业负责人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负责人手机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负责人邮箱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企业联系人</w:t>
            </w: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联系人微信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联系人邮箱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企业简介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主营产品（服务）</w:t>
            </w:r>
          </w:p>
        </w:tc>
        <w:tc>
          <w:tcPr>
            <w:tcW w:w="71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宋体" w:hAnsi="宋体"/>
          <w:b/>
          <w:sz w:val="30"/>
          <w:szCs w:val="30"/>
        </w:rPr>
      </w:pPr>
    </w:p>
    <w:p>
      <w:pPr>
        <w:adjustRightInd w:val="0"/>
        <w:snapToGrid w:val="0"/>
        <w:spacing w:before="156" w:beforeLines="5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二、企业财务情况</w:t>
      </w:r>
    </w:p>
    <w:tbl>
      <w:tblPr>
        <w:tblStyle w:val="2"/>
        <w:tblW w:w="90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1559"/>
        <w:gridCol w:w="1560"/>
        <w:gridCol w:w="16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3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近三年情况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2018年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2019年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30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资产总额（万元）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30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负债总额（万元）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30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所有者权益（万元）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30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销售收入（万元）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30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纳税总额（万元）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30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净利润总额（万元）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30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高新技术产品（服务）收入（万元）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三、企业研发情况</w:t>
      </w:r>
    </w:p>
    <w:tbl>
      <w:tblPr>
        <w:tblStyle w:val="2"/>
        <w:tblW w:w="907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253"/>
        <w:gridCol w:w="1541"/>
        <w:gridCol w:w="2533"/>
        <w:gridCol w:w="16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人才团队情况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职工总数（人）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从事研究开发人员数（人）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研发人员占比(%)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大专及以上学历科技人员数（人）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科技研发投入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2018年研究开发费用总额（万元）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2018年R&amp;D（研发费用/销售收入）占比(%)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2019年研究开发费用总额（万元）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2019年R&amp;D（研发费用/销售收入）占比(%)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2020年研究开发费用总额（万元）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2020年R&amp;D（研发费用/销售收入）占比(%)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</w:tbl>
    <w:p>
      <w:pPr>
        <w:rPr>
          <w:rFonts w:ascii="楷体_GB2312" w:eastAsia="楷体_GB2312"/>
          <w:sz w:val="28"/>
        </w:rPr>
      </w:pPr>
    </w:p>
    <w:p>
      <w:pPr>
        <w:adjustRightInd w:val="0"/>
        <w:snapToGrid w:val="0"/>
        <w:spacing w:before="156" w:beforeLines="5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四、企业融资和估值情况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历轮融资情况介绍</w:t>
      </w:r>
    </w:p>
    <w:tbl>
      <w:tblPr>
        <w:tblStyle w:val="2"/>
        <w:tblW w:w="4884" w:type="pct"/>
        <w:tblInd w:w="12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1843"/>
        <w:gridCol w:w="1915"/>
        <w:gridCol w:w="15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86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融资轮次（）</w:t>
            </w:r>
          </w:p>
        </w:tc>
        <w:tc>
          <w:tcPr>
            <w:tcW w:w="115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融资轮次（）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86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投资时间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pct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86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投后估值（亿元）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pct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86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投资额（万元）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pct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86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实际到账金额（万元）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pct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86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投资机构及占股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pct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2.企业自我评价</w:t>
      </w:r>
    </w:p>
    <w:p>
      <w:pPr>
        <w:adjustRightInd w:val="0"/>
        <w:snapToGrid w:val="0"/>
        <w:spacing w:line="24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（说明：申请企业可以根据企业自身情况填写自我评价，主要包括：企业估值、融资强度、融资轮次、投资机构，并列举估值的依据和理由，并在申报材料中提供相关佐证材）</w:t>
      </w:r>
    </w:p>
    <w:p>
      <w:pPr>
        <w:adjustRightInd w:val="0"/>
        <w:snapToGrid w:val="0"/>
        <w:spacing w:line="600" w:lineRule="atLeas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五、经营情况</w:t>
      </w:r>
    </w:p>
    <w:p>
      <w:pPr>
        <w:adjustRightInd w:val="0"/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1.企业所处行业的总体情况介绍</w:t>
      </w:r>
    </w:p>
    <w:p>
      <w:pPr>
        <w:adjustRightInd w:val="0"/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2.企业在行业中所处的地位以及核心竞争优势介绍</w:t>
      </w:r>
    </w:p>
    <w:p>
      <w:pPr>
        <w:adjustRightInd w:val="0"/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3.公司架构情况，核心管理团队情况。</w:t>
      </w:r>
    </w:p>
    <w:p>
      <w:pPr>
        <w:adjustRightInd w:val="0"/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4.企业成立以来，历年经营业绩情况。</w:t>
      </w:r>
    </w:p>
    <w:p>
      <w:pPr>
        <w:adjustRightInd w:val="0"/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5.企业的成长潜力情况，包括：商业模式、盈利模式、市场爆发性、规模、前景预期等。</w:t>
      </w:r>
    </w:p>
    <w:p>
      <w:pPr>
        <w:adjustRightInd w:val="0"/>
        <w:snapToGrid w:val="0"/>
        <w:spacing w:line="600" w:lineRule="atLeast"/>
        <w:rPr>
          <w:rFonts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六、创新能力</w:t>
      </w:r>
    </w:p>
    <w:p>
      <w:pPr>
        <w:adjustRightInd w:val="0"/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1.科技研发投入，研发能力建设情况介绍。</w:t>
      </w:r>
    </w:p>
    <w:p>
      <w:pPr>
        <w:adjustRightInd w:val="0"/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2.创新创业人才引进与人才团队建设情况。</w:t>
      </w:r>
    </w:p>
    <w:p>
      <w:pPr>
        <w:adjustRightInd w:val="0"/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3.企业核心产品介绍,技术领先性及成熟度。</w:t>
      </w:r>
    </w:p>
    <w:p>
      <w:pPr>
        <w:adjustRightInd w:val="0"/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4.企业知识产权，承担科技项目情况。</w:t>
      </w:r>
    </w:p>
    <w:p>
      <w:pPr>
        <w:adjustRightInd w:val="0"/>
        <w:snapToGrid w:val="0"/>
        <w:spacing w:line="600" w:lineRule="atLeas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七、企业资质</w:t>
      </w:r>
    </w:p>
    <w:p>
      <w:pPr>
        <w:adjustRightInd w:val="0"/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1.企业所获荣誉情况介绍，包括：企业获评高新技术企业，有市级以上人才称号等情况。</w:t>
      </w:r>
    </w:p>
    <w:p>
      <w:pPr>
        <w:adjustRightInd w:val="0"/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2.企业是否为瞪羚计划企业。</w:t>
      </w:r>
    </w:p>
    <w:p/>
    <w:p>
      <w:pPr>
        <w:widowControl/>
        <w:jc w:val="righ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jc w:val="righ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jc w:val="righ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after="156" w:afterLines="50"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after="156" w:afterLines="50"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after="156" w:afterLines="50"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after="156" w:afterLines="50"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after="156" w:afterLines="50"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after="156" w:afterLines="50" w:line="240" w:lineRule="atLeast"/>
        <w:rPr>
          <w:rFonts w:hint="eastAsia" w:ascii="黑体" w:hAnsi="黑体" w:eastAsia="黑体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5547C"/>
    <w:rsid w:val="2125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2021-09-02T06:11:00Z</dcterms:created>
  <dc:creator>松鼠喵huan</dc:creator>
  <cp:lastModifiedBy>松鼠喵huan</cp:lastModifiedBy>
  <dcterms:modified xsi:type="dcterms:W3CDTF">2021-09-02T06:12:02Z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