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DB" w:rsidRPr="002362DB" w:rsidRDefault="002362DB" w:rsidP="002362DB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黑体" w:eastAsia="黑体" w:hAnsi="黑体" w:cs="Times New Roman" w:hint="eastAsia"/>
          <w:color w:val="525252"/>
          <w:kern w:val="0"/>
          <w:sz w:val="32"/>
          <w:szCs w:val="32"/>
        </w:rPr>
        <w:t>附件1</w:t>
      </w:r>
    </w:p>
    <w:p w:rsidR="002362DB" w:rsidRPr="002362DB" w:rsidRDefault="002362DB" w:rsidP="002362DB">
      <w:pPr>
        <w:widowControl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方正小标宋简体" w:eastAsia="方正小标宋简体" w:hAnsi="Times New Roman" w:cs="Times New Roman" w:hint="eastAsia"/>
          <w:color w:val="525252"/>
          <w:kern w:val="0"/>
          <w:sz w:val="44"/>
          <w:szCs w:val="44"/>
        </w:rPr>
        <w:t>2020年常熟市第二批安全生产重大隐患挂牌整改情况表</w:t>
      </w:r>
    </w:p>
    <w:p w:rsidR="002362DB" w:rsidRPr="002362DB" w:rsidRDefault="002362DB" w:rsidP="002362DB">
      <w:pPr>
        <w:widowControl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方正小标宋简体" w:eastAsia="方正小标宋简体" w:hAnsi="Times New Roman" w:cs="Times New Roman" w:hint="eastAsia"/>
          <w:color w:val="525252"/>
          <w:kern w:val="0"/>
          <w:sz w:val="32"/>
          <w:szCs w:val="32"/>
        </w:rPr>
        <w:t>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054"/>
        <w:gridCol w:w="788"/>
        <w:gridCol w:w="1854"/>
        <w:gridCol w:w="432"/>
        <w:gridCol w:w="701"/>
        <w:gridCol w:w="701"/>
        <w:gridCol w:w="1589"/>
        <w:gridCol w:w="967"/>
      </w:tblGrid>
      <w:tr w:rsidR="002362DB" w:rsidRPr="002362DB" w:rsidTr="002362DB">
        <w:trPr>
          <w:trHeight w:val="567"/>
          <w:tblHeader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隐患单位</w:t>
            </w: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 </w:t>
            </w: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隐患地址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隐患内容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隐患类型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督办部门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整改措施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整改期限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江苏永明电器有限公司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辛庄镇双浜村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区域内有3家无证无照小作坊，消防通道堵塞，室内消火栓设施损坏严重。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对3家无证无照小作坊清租，拆除违章搭建，恢复车间消防栓。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2020年11月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常熟市先锋乐器有限公司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辛庄镇张桥西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除尘设备不符合安全要求，电气设备不符合防爆要求、未安装可燃气体报警装置。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除尘系统改用湿式除尘设备，电气设备采用防爆电器，安装可燃气体报警装置。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常熟市江南不锈钢有限公司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辛庄镇张港泾村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天燃气储罐、天燃气槽罐车与企业正东围墙外的110KV高压线安全间距严重不足。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爆炸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辛庄镇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停止使用天然气储罐与槽罐车，改用天然气管道供气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常熟市天星屠宰成套设备厂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星站路88号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厂房陈旧，且钢结构厂房由无资质厂家搭建。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董浜镇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企业搬迁，该厂区建筑物拆除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常熟市中堂纺织有限公司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碧溪新区迎宾路8号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违章搭建，生产现场缺少喷淋及消防设施缺失。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碧溪新区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加装消防喷淋及消防设施，拆除消防违章搭建。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常熟云亿仪表有限公司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李白南路8号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房屋建造时间长、年久失修，散乱户企业安全消防条件差。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碧溪新区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奚建平红木厂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碧溪新区白莲村江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峰桥南堍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房屋建造时间长、年久失修，生产工艺落后，粉尘无处理措施。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碧溪新区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陈雪良个体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古里镇陈塘村（电力耐磨北侧）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建厂时间较早，年久失修，消防设施缺失。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设备搬离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常熟市淼泉压缩机配件有限公司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古里镇淼泉工业园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厂区陈旧，内部存在消防通道堵塞，没有条件整改。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设备搬离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2020年9月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常熟市古里镇宇炜针织厂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兴湖路9号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占用消防通道，消防设施缺失。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设备搬离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2020年11月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派力蒙木业(常熟)有限公司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梅北路91号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生产过程中产生大量粉尘清理不及时，现场管理混乱，安全生产条件差。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梅李镇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关停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2020年9月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苏州市燕都商贸有限公司等3家租赁厂房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杨菱路3号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违章搭建堵塞消防通道，易燃品乱堆放，缺少消防设施，安全生产条件差。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梅李镇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清租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2020年11月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常熟市沙家浜镇凤和模具制造厂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沙家浜镇横泾村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厂房老旧，消防通道堵塞。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沙家浜镇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设备搬离，厂房拆除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2020年9月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常熟市沙家浜镇新建红木厂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沙家浜镇横泾村新翁路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厂房老旧，电器线路老化，消防通道不畅。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沙家浜镇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关停、设备搬离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525252"/>
                <w:kern w:val="0"/>
                <w:szCs w:val="21"/>
              </w:rPr>
              <w:t>常熟市明鑫彩印纸品厂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525252"/>
                <w:kern w:val="0"/>
                <w:szCs w:val="21"/>
              </w:rPr>
              <w:t>支塘镇任南村蔡泾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厂房老旧，生产工艺落后，安全生产条件差。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支塘镇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拆除厂房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常熟市鑫阳无纺机械有限公司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支塘镇任南村胡桥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厂房老旧，生产工艺落后，安全生产条件差。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支塘镇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拆除厂房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常熟市支塘镇富源建材厂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支塘镇枫塘村双黄路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生产工艺落后，安全生产条件差。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支塘镇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常熟市周行润达化工厂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海虞镇（周行）曹阁村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在用储罐8个，其中，6个120立方米，2个38立方米，储罐都未经正规设计，无检验手续。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危化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海虞镇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储罐拆除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常熟市尚品润滑油有限公司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尚湖镇大河村徐家湾10号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建造时间长，年久失修。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常熟市尚湖镇丰卫无纺布厂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尚湖镇新鑫村冲基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车间棉尘沉积， 厂房陈旧，安全生产条件差。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搬离拆除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大八化工（常熟）有限公司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长春路110号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一、二生产车间工艺控制系统采用分段PLC手动控制，未与控制室联锁。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危化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对生产装置的控制系统进行全流程DCS自动化升级改造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2020年11月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依多科（常熟）汽车材料有限公司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万福路88号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PVC粉末投料系统使用压缩空气作为输送动力源。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爆炸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新建一套自动化粉末投包系统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2020年9月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常熟市建钢玻璃模具有限公司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常昆路311号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厂房建造时间长，年久失修。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企业搬迁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泰慈村木排云片区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衡泰国际花园南门对面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建造时间长，年久失修。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坍塌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琴川街道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住建局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原苏州明豪再生资源股份有限公司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花溪路317号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安全生产条件差，现场管理混乱。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琴川街道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常熟市吉新木业有限公司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莫城街道东青村小程泾路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生产木质包装，粉尘较严重，安全生产条件差。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关停，设备搬离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2020年11月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常熟天意达高分子材料有限公司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新材料产业园吉虞路1号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涉及高危工艺、重点监管危化品生产装置未设置安全仪表系统。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危化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新材料产业园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应急管理局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通过HAZOP分析，安装安全仪表系统（SIS）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三千泾工业小区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常福街道常福村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厂房连片，违章建筑多，各类安全生产隐患突出。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常福街道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清租、拆除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2020年10月</w:t>
            </w:r>
          </w:p>
        </w:tc>
      </w:tr>
    </w:tbl>
    <w:p w:rsidR="002362DB" w:rsidRPr="002362DB" w:rsidRDefault="002362DB" w:rsidP="002362DB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Times New Roman" w:eastAsia="宋体" w:hAnsi="Times New Roman" w:cs="Times New Roman"/>
          <w:color w:val="525252"/>
          <w:kern w:val="0"/>
          <w:szCs w:val="21"/>
        </w:rPr>
        <w:t> </w:t>
      </w:r>
    </w:p>
    <w:p w:rsidR="002362DB" w:rsidRPr="002362DB" w:rsidRDefault="002362DB" w:rsidP="002362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2DB">
        <w:rPr>
          <w:rFonts w:ascii="Times New Roman" w:eastAsia="宋体" w:hAnsi="Times New Roman" w:cs="Times New Roman"/>
          <w:color w:val="525252"/>
          <w:kern w:val="0"/>
          <w:szCs w:val="21"/>
        </w:rPr>
        <w:br w:type="textWrapping" w:clear="all"/>
      </w:r>
    </w:p>
    <w:p w:rsidR="002362DB" w:rsidRPr="002362DB" w:rsidRDefault="002362DB" w:rsidP="002362DB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黑体" w:eastAsia="黑体" w:hAnsi="黑体" w:cs="Times New Roman" w:hint="eastAsia"/>
          <w:color w:val="525252"/>
          <w:kern w:val="0"/>
          <w:sz w:val="32"/>
          <w:szCs w:val="32"/>
        </w:rPr>
        <w:t>附件2</w:t>
      </w:r>
    </w:p>
    <w:p w:rsidR="002362DB" w:rsidRPr="002362DB" w:rsidRDefault="002362DB" w:rsidP="002362DB">
      <w:pPr>
        <w:widowControl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方正小标宋简体" w:eastAsia="方正小标宋简体" w:hAnsi="Times New Roman" w:cs="Times New Roman" w:hint="eastAsia"/>
          <w:color w:val="525252"/>
          <w:kern w:val="0"/>
          <w:sz w:val="44"/>
          <w:szCs w:val="44"/>
        </w:rPr>
        <w:t>2020年常熟市第二批消防重大火灾隐患挂牌整改情况表</w:t>
      </w:r>
    </w:p>
    <w:p w:rsidR="002362DB" w:rsidRPr="002362DB" w:rsidRDefault="002362DB" w:rsidP="002362DB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2362DB">
        <w:rPr>
          <w:rFonts w:ascii="Times New Roman" w:eastAsia="宋体" w:hAnsi="Times New Roman" w:cs="Times New Roman"/>
          <w:color w:val="525252"/>
          <w:kern w:val="0"/>
          <w:szCs w:val="21"/>
        </w:rPr>
        <w:lastRenderedPageBreak/>
        <w:t>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079"/>
        <w:gridCol w:w="899"/>
        <w:gridCol w:w="1896"/>
        <w:gridCol w:w="445"/>
        <w:gridCol w:w="626"/>
        <w:gridCol w:w="626"/>
        <w:gridCol w:w="1534"/>
        <w:gridCol w:w="990"/>
      </w:tblGrid>
      <w:tr w:rsidR="002362DB" w:rsidRPr="002362DB" w:rsidTr="002362DB">
        <w:trPr>
          <w:trHeight w:val="567"/>
          <w:tblHeader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隐患单位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隐患地址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隐患内容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隐患</w:t>
            </w:r>
          </w:p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督办部门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整改措施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整改期限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苏州市澳威克服饰有限公司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常福街道中泾村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厂房服装加工、仓库、办公混为一体未进行防火分隔，未按规范标准设置自动灭火系统、火灾自动报警系统、消火栓系统、疏散照明和疏散指示标志，厂房与员工宿舍相连防火间距不足。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常福街道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按照规范要求对消防设施的进行改建，新建消防泵房等设施，对厂区内的违章建筑进行拆除。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常熟市晟弘物业管理有限公司（裕坤国贸广场）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珠江路176号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防火门损坏数量大于该防火分区相应防火分隔设施总数50%。高层建筑的救援场地被占用。火灾自动报警系统不能正常运行。防排烟系统不能正常联动控制。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琴川街道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更换老化的消防线路、维修调试报警联动一体机、维修调试自动报警系统、查漏更换室外消防管网、防火门、对消防机械排烟设施进行整体维修。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苏州致家酒店管理有限公司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招商北路98号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酒店的火灾报警系统瘫痪，消防控制柜停用，疏散楼梯间内放置杂物，设置配电间，安全出口设置卷帘门，水系统压力不足，无法正常使用，外窗设置影响逃生的障碍物。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对损坏的消防设施进行全面维修。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江苏贵族老烟斗服饰有限公司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尚湖镇冶塘工业园区1幢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制衣车间未按规定设置自动喷水灭火系统、自动报警系统，多层丙类车间未采用封闭楼梯间，中庭未设置排烟设施，丙类中间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仓库防火分隔不符合要求。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尚湖镇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重新对厂房仓库进行设计改造，对损坏的消防设施进行全面维修，加装了火灾报警系统和自动喷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水灭火系统。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常熟市翔鹰服饰有限公司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梅李镇胜法村师德路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筑之间防火间距被占用，人员密集场所室内装修材料不符合规范要求，丙类厂房内的厨房未采取防火分隔，在厂房中设置员工宿舍，未按国家工程建设消防技术标准的规定设置室外消防给水系统，疏散指示标志、应急照明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梅李镇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常熟市庄德服装有限公司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古里镇新桥村元通路6号1幢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该单位人员密集场所内疏散楼梯设置形式不符合标准，东侧疏散楼梯被货物堵塞，室内消火栓设置不符合要求，室内消火栓被遮挡，大部分疏散指示标志灯不亮。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古里镇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更换破损的疏散指示标志，拆除车间隔墙满足室内消火栓设置要求，楼梯间加装防火门形成封闭楼梯间。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2241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苏州天茂物业管理有限公司（常熟市周行中宏新农中心集贸市场）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海虞镇周行香桥村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消防车道设置隔离柱和路墩，室内消火栓配件不齐，水带老化，室外消火栓箱腐蚀严重，西、北两侧消防登高操作面存在广告牌，消防泵不能联动，消防控制柜存在故障点，泵房消防水池液位存在故障。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海虞镇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对损坏的消防设施进行全面维修。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常熟市春来机械有限公司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莫城街道三塘村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东侧消防车通道被堵塞，车间未设置室内消火栓，车间未设置应急照明灯和疏散指示标志，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车间与车间之间的防火间距被大棚占用，车间安全出口数量不足，车间内在可燃材料上直接敷设电气线路。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常熟长红服饰有限公司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莫城街道北南浜路8号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车间未配置室内消火栓、急照明灯、疏散指示标志、自动喷水灭火系统、自动报警系统，车间内电气线路直接敷设在可燃材料上，车间安全出口数量不足。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研精舍（常熟）精密机械加工有限公司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锦州路15号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车间内防火门损坏，有火灾或爆炸危险的部位未采取防火分隔措施，疏散指示标志、应急照明损坏，室内外消防给水系统不能正常使用，物品仓库未设置自动灭火系统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常福街道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苏州华唐服装机械有限公司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三塘村斜桥北南浜路71-73号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未配置室内消火栓，未配置应急照明灯和疏散指示标志，未配置自动喷水灭火系统、自动报警系统，电气线路直接敷设在可燃材料上，车间安全出口数量不足。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苏州三发服装辅料有限公司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三塘村斜桥8组北南浜路50号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未配置室内消火栓，未配置应急照明灯和疏散指示标志，未配置自动喷水灭火系统、自动报警系统，电气线</w:t>
            </w: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路直接敷设在可燃材料上，车间安全出口数量不足。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  <w:tr w:rsidR="002362DB" w:rsidRPr="002362DB" w:rsidTr="002362DB">
        <w:trPr>
          <w:trHeight w:val="567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常熟市保健机械厂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莫城街道三塘村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西侧消防车通道被堵塞，未设置室内消火栓、应急照明灯和疏散指示标志，防火间距被大棚占用，安全出口数量不足，电气线路直接敷设在可燃材料上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莫城街道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消防救援大队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整体搬迁。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2DB" w:rsidRPr="002362DB" w:rsidRDefault="002362DB" w:rsidP="002362DB">
            <w:pPr>
              <w:widowControl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2362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2020年12月</w:t>
            </w:r>
          </w:p>
        </w:tc>
      </w:tr>
    </w:tbl>
    <w:p w:rsidR="00ED39FF" w:rsidRDefault="00ED39FF">
      <w:bookmarkStart w:id="0" w:name="_GoBack"/>
      <w:bookmarkEnd w:id="0"/>
    </w:p>
    <w:sectPr w:rsidR="00ED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B"/>
    <w:rsid w:val="00001EC5"/>
    <w:rsid w:val="000573F8"/>
    <w:rsid w:val="00091DED"/>
    <w:rsid w:val="000C3B24"/>
    <w:rsid w:val="00152019"/>
    <w:rsid w:val="00182420"/>
    <w:rsid w:val="001A4BE8"/>
    <w:rsid w:val="001C466E"/>
    <w:rsid w:val="001E1D68"/>
    <w:rsid w:val="002362DB"/>
    <w:rsid w:val="002C2187"/>
    <w:rsid w:val="003618E1"/>
    <w:rsid w:val="003B5A25"/>
    <w:rsid w:val="003B6380"/>
    <w:rsid w:val="003C2FD0"/>
    <w:rsid w:val="0042351C"/>
    <w:rsid w:val="00483B31"/>
    <w:rsid w:val="00495B1B"/>
    <w:rsid w:val="004C4D05"/>
    <w:rsid w:val="00596C27"/>
    <w:rsid w:val="005C479E"/>
    <w:rsid w:val="005D1D1F"/>
    <w:rsid w:val="00774126"/>
    <w:rsid w:val="00805A90"/>
    <w:rsid w:val="00836801"/>
    <w:rsid w:val="008B5E4D"/>
    <w:rsid w:val="00973EE0"/>
    <w:rsid w:val="009B6373"/>
    <w:rsid w:val="009E4DE0"/>
    <w:rsid w:val="00A37B12"/>
    <w:rsid w:val="00A57F37"/>
    <w:rsid w:val="00B06D04"/>
    <w:rsid w:val="00B36630"/>
    <w:rsid w:val="00B54C63"/>
    <w:rsid w:val="00BA6129"/>
    <w:rsid w:val="00C7333E"/>
    <w:rsid w:val="00CA6680"/>
    <w:rsid w:val="00CB18C2"/>
    <w:rsid w:val="00CD3E26"/>
    <w:rsid w:val="00D6527F"/>
    <w:rsid w:val="00DE24C4"/>
    <w:rsid w:val="00DF6D77"/>
    <w:rsid w:val="00E11A99"/>
    <w:rsid w:val="00E50EC7"/>
    <w:rsid w:val="00E5637A"/>
    <w:rsid w:val="00EA00FA"/>
    <w:rsid w:val="00ED39FF"/>
    <w:rsid w:val="00FA676A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2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2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2020-09-14T13:48:00Z</dcterms:created>
  <dcterms:modified xsi:type="dcterms:W3CDTF">2020-09-14T13:49:00Z</dcterms:modified>
</cp:coreProperties>
</file>