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1963" w:leftChars="304" w:hanging="1325" w:hangingChars="300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拟滚动支持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企业</w:t>
      </w:r>
      <w:r>
        <w:rPr>
          <w:rFonts w:hint="eastAsia" w:ascii="仿宋_GB2312" w:eastAsia="仿宋_GB2312"/>
          <w:b/>
          <w:sz w:val="44"/>
          <w:szCs w:val="44"/>
        </w:rPr>
        <w:t>清单</w:t>
      </w:r>
    </w:p>
    <w:p>
      <w:pPr>
        <w:spacing w:line="540" w:lineRule="exact"/>
        <w:ind w:left="1963" w:leftChars="304" w:hanging="1325" w:hangingChars="300"/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Style w:val="6"/>
        <w:tblW w:w="93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3544"/>
        <w:gridCol w:w="35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_GB2312" w:hAnsi="宋体" w:eastAsia="仿宋_GB2312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贝塔科技（苏州）有限公司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  <w:t>基于人工智能、物联网和动态规划算法的C2M平台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卓阮医疗科技（苏州）有限公司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  <w:t>基底膜源生物盆底修补材料的研发和产业化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昇印光电（昆山）股份有限公司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  <w:t xml:space="preserve">宽视角超薄立体动态彩色成像薄膜研制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2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苏州天瞳威视电子科技有限公司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pacing w:before="330" w:beforeAutospacing="0" w:after="0" w:afterAutospacing="0" w:line="36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  <w:t>港口5G智能集卡L4级自动驾驶环绕感知系统的研发及产业化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苏州海神联合医疗器械有限公司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超声多普勒血流分析仪的研发和产业化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2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苏州伽蓝致远电子科技股份有限公司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开展5G前传无源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彩光波分复用设备研发及产业化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苏州金峰物联网技术有限公司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高效智能柔性交差带分拣系统及其信息化技术的研发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240" w:lineRule="atLeast"/>
              <w:jc w:val="center"/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2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苏州千机智能技术有限公司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航空发动机整体叶盘智能制造系统改进与行业应用验证</w:t>
            </w:r>
          </w:p>
        </w:tc>
      </w:tr>
    </w:tbl>
    <w:p>
      <w:pPr>
        <w:spacing w:line="540" w:lineRule="exact"/>
        <w:ind w:right="640"/>
        <w:jc w:val="center"/>
        <w:rPr>
          <w:rFonts w:ascii="宋体" w:hAnsi="宋体"/>
          <w:b/>
          <w:sz w:val="44"/>
          <w:szCs w:val="44"/>
        </w:rPr>
      </w:pPr>
    </w:p>
    <w:p/>
    <w:sectPr>
      <w:footerReference r:id="rId3" w:type="default"/>
      <w:footerReference r:id="rId4" w:type="even"/>
      <w:pgSz w:w="11906" w:h="16838"/>
      <w:pgMar w:top="1440" w:right="12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C6CE8"/>
    <w:rsid w:val="001C7E46"/>
    <w:rsid w:val="004E348D"/>
    <w:rsid w:val="005E14A8"/>
    <w:rsid w:val="00A74EEE"/>
    <w:rsid w:val="00A94C8F"/>
    <w:rsid w:val="00AB5463"/>
    <w:rsid w:val="00BD1CCB"/>
    <w:rsid w:val="00CF490A"/>
    <w:rsid w:val="00EA2A6D"/>
    <w:rsid w:val="00F77E90"/>
    <w:rsid w:val="05184467"/>
    <w:rsid w:val="1EDA6F54"/>
    <w:rsid w:val="205A0311"/>
    <w:rsid w:val="2F117775"/>
    <w:rsid w:val="3A2C6CE8"/>
    <w:rsid w:val="54D170ED"/>
    <w:rsid w:val="55A10391"/>
    <w:rsid w:val="5FFF0A84"/>
    <w:rsid w:val="65DA1EDB"/>
    <w:rsid w:val="7137024C"/>
    <w:rsid w:val="71FB1A0F"/>
    <w:rsid w:val="728D0484"/>
    <w:rsid w:val="753036BE"/>
    <w:rsid w:val="7E7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Internet</Company>
  <Pages>1</Pages>
  <Words>67</Words>
  <Characters>388</Characters>
  <Lines>3</Lines>
  <Paragraphs>1</Paragraphs>
  <TotalTime>10</TotalTime>
  <ScaleCrop>false</ScaleCrop>
  <LinksUpToDate>false</LinksUpToDate>
  <CharactersWithSpaces>454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2017-04-07T06:22:00Z</dcterms:created>
  <dc:creator>admin</dc:creator>
  <cp:lastModifiedBy>冬末换季</cp:lastModifiedBy>
  <dcterms:modified xsi:type="dcterms:W3CDTF">2020-07-24T05:50:02Z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