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23" w:rsidRDefault="008B5E0F">
      <w:pPr>
        <w:widowControl/>
        <w:spacing w:before="0" w:after="0" w:line="560" w:lineRule="exact"/>
        <w:jc w:val="both"/>
        <w:rPr>
          <w:rFonts w:ascii="方正仿宋_GBK" w:eastAsia="方正仿宋_GBK" w:hAnsi="方正仿宋_GBK" w:cs="宋体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方正仿宋_GBK" w:eastAsia="方正仿宋_GBK" w:hAnsi="方正仿宋_GBK" w:cs="宋体"/>
          <w:bCs/>
          <w:color w:val="000000"/>
          <w:kern w:val="0"/>
          <w:sz w:val="32"/>
          <w:szCs w:val="32"/>
        </w:rPr>
        <w:t>：</w:t>
      </w:r>
    </w:p>
    <w:p w:rsidR="00944A23" w:rsidRDefault="008B5E0F">
      <w:pPr>
        <w:spacing w:before="0" w:after="0" w:line="580" w:lineRule="exact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2019</w:t>
      </w:r>
      <w:r w:rsidR="00FA13F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年</w:t>
      </w:r>
      <w:r w:rsidR="0093088E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度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省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工业互联网发展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示范企业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名单</w:t>
      </w:r>
    </w:p>
    <w:p w:rsidR="00944A23" w:rsidRDefault="008B5E0F">
      <w:pPr>
        <w:spacing w:before="0" w:after="0" w:line="580" w:lineRule="exact"/>
        <w:jc w:val="both"/>
        <w:rPr>
          <w:rFonts w:ascii="方正仿宋_GBK" w:eastAsia="方正仿宋_GBK" w:hAnsi="方正仿宋_GBK" w:cs="方正仿宋_GBK"/>
          <w:b/>
          <w:color w:val="000000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color w:val="000000"/>
          <w:kern w:val="0"/>
          <w:sz w:val="28"/>
          <w:szCs w:val="28"/>
        </w:rPr>
        <w:t>一、省重点工业互联网平台</w:t>
      </w:r>
    </w:p>
    <w:tbl>
      <w:tblPr>
        <w:tblW w:w="6028" w:type="pct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672"/>
        <w:gridCol w:w="3489"/>
        <w:gridCol w:w="4313"/>
        <w:gridCol w:w="1161"/>
      </w:tblGrid>
      <w:tr w:rsidR="00944A23">
        <w:trPr>
          <w:trHeight w:val="420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line="35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line="35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1"/>
              </w:rPr>
              <w:t>地区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line="35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1"/>
              </w:rPr>
              <w:t>申报企业名称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line="35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7E2FBC">
            <w:pPr>
              <w:widowControl/>
              <w:spacing w:line="35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1"/>
              </w:rPr>
              <w:t>平台</w:t>
            </w:r>
            <w:r w:rsidR="008B5E0F"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1"/>
              </w:rPr>
              <w:t>类型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南京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南京安元科技有限公司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启业云</w:t>
            </w: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P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aa</w:t>
            </w: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7E2FBC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双跨级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无锡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朗新科技股份有限公司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瀚云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HanClouds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工业互联网平台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7E2FBC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双跨级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无锡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无锡雪浪数制科技有限公司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雪浪云工业互联网平台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7E2FBC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双跨级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南京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南京粒聚智能科技有限公司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基于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ECC/ECG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的成型制造中小企业工业互联网平台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行业级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南京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中电智能技术南京有限公司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中电可信物联平台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--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江宁产业云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行业级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南京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南京优倍自动化系统有限公司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GenoAny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工业软件开发设计及应用平台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行业级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南京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南京埃科法物联技术有限公司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模具云工业互联网平台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行业级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无锡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江苏卓易信息科技股份有限公司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基于政企通的工业互联网平台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行业级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无锡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红豆集团有限公司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红豆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——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纺织服装工业互联网平台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行业级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无锡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大唐融合物联科技无锡有限公司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大唐工业互联网平台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行业级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常州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常州市步云工控自动化股份有限公司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步云纺织智能云平台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行业级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常州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苏文电能科技股份有限公司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综合能源管理开放平台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行业级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苏州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赛飞工业互联网研究院（江苏）有限公司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CYPHY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工业互联网平台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行业级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苏州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江苏海岸线互联网科技有限公司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江苏海岸线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iCoastline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链企云平台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行业级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苏州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二元（苏州）工业科技有限公司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Assis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互动式云制造平台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行业级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苏州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江苏仕泰隆物联网有限公司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仕泰隆装备云工业互联网平台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行业级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镇江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惠龙易通国际物流股份有限公司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惠龙易通大宗物品多式联运智能物流平台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行业级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镇江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诺得物流股份有限公司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智运通工业互联网平台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行业级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常州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新纶复合材料科技（常州）有限公司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新纶锂电池用高性能复合材料工业互联网平台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企业级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苏州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博众精工科技股份有限公司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博众</w:t>
            </w:r>
            <w:r w:rsidR="007115E1"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TSAMO</w:t>
            </w:r>
            <w:r w:rsidR="007115E1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工业互联网</w:t>
            </w:r>
            <w:r w:rsidR="007115E1"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企业级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苏州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江苏亨通海洋光网系统有限公司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亨通海洋光网工业互联网平台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企业级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苏州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张家港电子口岸有限公司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企业安全生产标准化管理云平台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企业级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盐城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江苏柚尊家居制造有限公司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思想家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C2M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家居整装定制平台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企业级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盐城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盐城华旭光电技术有限公司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TFT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新型液晶显示模组生产大数据平台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企业级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镇江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江苏沃得农业机械有限公司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基于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“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精准农业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”</w:t>
            </w: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的农机工业互联网平台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企业级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泰州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江苏艾兰得营养品有限公司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营养品企业工业互联网平台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企业级</w:t>
            </w:r>
          </w:p>
        </w:tc>
      </w:tr>
      <w:tr w:rsidR="00944A23"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泰州</w:t>
            </w:r>
          </w:p>
        </w:tc>
        <w:tc>
          <w:tcPr>
            <w:tcW w:w="16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泰州口岸船舶有限公司</w:t>
            </w:r>
          </w:p>
        </w:tc>
        <w:tc>
          <w:tcPr>
            <w:tcW w:w="20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泰州口岸船舶公司工业互联网平台</w:t>
            </w:r>
          </w:p>
        </w:tc>
        <w:tc>
          <w:tcPr>
            <w:tcW w:w="56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企业级</w:t>
            </w:r>
          </w:p>
        </w:tc>
      </w:tr>
    </w:tbl>
    <w:p w:rsidR="008B5E0F" w:rsidRDefault="008B5E0F">
      <w:pPr>
        <w:spacing w:before="0" w:after="0" w:line="580" w:lineRule="exact"/>
        <w:jc w:val="both"/>
        <w:rPr>
          <w:rFonts w:ascii="方正仿宋_GBK" w:eastAsia="方正仿宋_GBK" w:hAnsi="方正仿宋_GBK" w:cs="方正仿宋_GBK"/>
          <w:b/>
          <w:color w:val="000000"/>
          <w:kern w:val="0"/>
          <w:sz w:val="28"/>
          <w:szCs w:val="28"/>
        </w:rPr>
        <w:sectPr w:rsidR="008B5E0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44A23" w:rsidRDefault="008B5E0F">
      <w:pPr>
        <w:spacing w:before="0" w:after="0" w:line="580" w:lineRule="exact"/>
        <w:jc w:val="both"/>
        <w:rPr>
          <w:rFonts w:ascii="方正仿宋_GBK" w:eastAsia="方正仿宋_GBK" w:hAnsi="方正仿宋_GBK" w:cs="方正仿宋_GBK"/>
          <w:b/>
          <w:color w:val="000000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color w:val="000000"/>
          <w:kern w:val="0"/>
          <w:sz w:val="28"/>
          <w:szCs w:val="28"/>
        </w:rPr>
        <w:lastRenderedPageBreak/>
        <w:t>二、省工业互联网标杆工厂</w:t>
      </w:r>
    </w:p>
    <w:tbl>
      <w:tblPr>
        <w:tblStyle w:val="a3"/>
        <w:tblW w:w="4578" w:type="pct"/>
        <w:jc w:val="center"/>
        <w:tblLook w:val="04A0" w:firstRow="1" w:lastRow="0" w:firstColumn="1" w:lastColumn="0" w:noHBand="0" w:noVBand="1"/>
      </w:tblPr>
      <w:tblGrid>
        <w:gridCol w:w="1020"/>
        <w:gridCol w:w="1858"/>
        <w:gridCol w:w="4925"/>
      </w:tblGrid>
      <w:tr w:rsidR="00944A23">
        <w:trPr>
          <w:jc w:val="center"/>
        </w:trPr>
        <w:tc>
          <w:tcPr>
            <w:tcW w:w="653" w:type="pct"/>
            <w:shd w:val="clear" w:color="auto" w:fill="auto"/>
          </w:tcPr>
          <w:p w:rsidR="00944A23" w:rsidRDefault="008B5E0F">
            <w:pPr>
              <w:widowControl/>
              <w:spacing w:line="35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90" w:type="pct"/>
            <w:shd w:val="clear" w:color="auto" w:fill="auto"/>
          </w:tcPr>
          <w:p w:rsidR="00944A23" w:rsidRDefault="008B5E0F">
            <w:pPr>
              <w:widowControl/>
              <w:spacing w:line="35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1"/>
              </w:rPr>
              <w:t>地区</w:t>
            </w:r>
          </w:p>
        </w:tc>
        <w:tc>
          <w:tcPr>
            <w:tcW w:w="3155" w:type="pct"/>
            <w:shd w:val="clear" w:color="auto" w:fill="auto"/>
          </w:tcPr>
          <w:p w:rsidR="00944A23" w:rsidRDefault="008B5E0F">
            <w:pPr>
              <w:widowControl/>
              <w:spacing w:line="35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1"/>
              </w:rPr>
              <w:t>企业名称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南京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南京康尼机电股份有限公司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南京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南京奥联汽车电子电器股份有限公司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南京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南京金龙客车制造有限公司</w:t>
            </w:r>
          </w:p>
        </w:tc>
      </w:tr>
      <w:tr w:rsidR="00944A23">
        <w:trPr>
          <w:trHeight w:val="90"/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徐州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徐州徐工挖掘机械有限公司</w:t>
            </w:r>
          </w:p>
        </w:tc>
      </w:tr>
      <w:tr w:rsidR="00944A23">
        <w:trPr>
          <w:trHeight w:val="139"/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徐州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徐工集团工程机械股份有限公司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无锡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无锡航亚科技股份有限公司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无锡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无锡威卡威汽车零部件有限公司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无锡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无锡万斯集团有限公司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无锡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雅迪科技集团有限公司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无锡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无锡透平叶片有限公司</w:t>
            </w:r>
          </w:p>
        </w:tc>
      </w:tr>
      <w:tr w:rsidR="00944A23">
        <w:trPr>
          <w:trHeight w:val="325"/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常州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江苏雷利电机股份有限公司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常州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世特科流体动力系统（常州）有限公司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常州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江苏上上电缆集团有限公司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常州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江苏瓯堡纺织染整有限公司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常州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常州格力博有限公司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常州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中车戚墅堰机车车辆工艺研究所有限公司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常州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中天钢铁集团有限公司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常州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江苏万帮德和新能源科技股份有限公司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苏州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江苏新安电器股份有限公司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苏州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伟创力电脑（苏州）有限公司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苏州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波司登羽绒服</w:t>
            </w:r>
            <w:bookmarkStart w:id="0" w:name="_GoBack"/>
            <w:bookmarkEnd w:id="0"/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装有限公司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苏州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苏州协鑫光伏科技有限公司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苏州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江苏隆力奇生物科技股份有限公司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苏州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江苏美的清洁电器股份有限公司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苏州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江苏亨通高压海缆有限公司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苏州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必赛斯汽车科技（苏州）有限公司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苏州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常熟生益科技有限公司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苏州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江苏东渡纺织集团有限公司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苏州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太仓市同维电子有限公司</w:t>
            </w:r>
          </w:p>
        </w:tc>
      </w:tr>
      <w:tr w:rsidR="00944A23">
        <w:trPr>
          <w:trHeight w:val="295"/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苏州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通鼎互联信息股份有限公司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苏州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江苏永鼎股份有限公司</w:t>
            </w:r>
          </w:p>
        </w:tc>
      </w:tr>
      <w:tr w:rsidR="00944A23">
        <w:trPr>
          <w:trHeight w:val="135"/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苏州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苏州维信电子有限公司</w:t>
            </w:r>
          </w:p>
        </w:tc>
      </w:tr>
      <w:tr w:rsidR="00944A23">
        <w:trPr>
          <w:trHeight w:val="195"/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苏州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吴江市兰天织造有限公司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南通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南通中远海运川崎船舶工程有限公司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南通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南通中集罐式储运设备制造有限公司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南通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江东科技有限公司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南通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惠生（南通）重工有限公司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正大天晴药业集团股份有限公司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江苏斯尔邦石化有限公司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淮安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江苏苏盐井神股份有限公司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盐城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江苏博敏电子有限公司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盐城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江苏高精机电装备有限公司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盐城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盐城阿特斯阳光能源科技有限公司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扬州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宝胜集团有限公司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扬州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中电科技扬州宝军电子有限公司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扬州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江苏联环药业股份有限公司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镇江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江苏鱼跃医疗设备股份有限公司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镇江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威腾电气集团股份有限公司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镇江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江苏希西维轴承有限公司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镇江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中节能太阳能科技（镇江）有限公司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镇江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江苏丹毛纺织股份有限公司</w:t>
            </w:r>
          </w:p>
        </w:tc>
      </w:tr>
      <w:tr w:rsidR="00944A23">
        <w:trPr>
          <w:trHeight w:val="311"/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镇江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江苏恒顺醋业股份有限公司</w:t>
            </w:r>
          </w:p>
        </w:tc>
      </w:tr>
      <w:tr w:rsidR="00944A23">
        <w:trPr>
          <w:trHeight w:val="80"/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镇江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句容协鑫集成科技有限公司</w:t>
            </w:r>
          </w:p>
        </w:tc>
      </w:tr>
      <w:tr w:rsidR="00944A23">
        <w:trPr>
          <w:trHeight w:val="250"/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泰州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江苏艾兰得营养品有限公司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昆山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昆山之奇美材料科技有限公司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昆山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皇裕精密冲件</w:t>
            </w: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昆山</w:t>
            </w: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)</w:t>
            </w: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有限公司</w:t>
            </w:r>
          </w:p>
        </w:tc>
      </w:tr>
      <w:tr w:rsidR="00944A23">
        <w:trPr>
          <w:trHeight w:val="280"/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昆山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昆山沪光汽车电器股份有限公司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昆山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昆山联滔电子有限公司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泰兴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泰兴汤臣压克力有限公司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泰兴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赢胜节能集团有限公司</w:t>
            </w:r>
          </w:p>
        </w:tc>
      </w:tr>
      <w:tr w:rsidR="00944A23">
        <w:trPr>
          <w:jc w:val="center"/>
        </w:trPr>
        <w:tc>
          <w:tcPr>
            <w:tcW w:w="653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190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沭阳</w:t>
            </w:r>
          </w:p>
        </w:tc>
        <w:tc>
          <w:tcPr>
            <w:tcW w:w="3155" w:type="pct"/>
            <w:vAlign w:val="center"/>
          </w:tcPr>
          <w:p w:rsidR="00944A23" w:rsidRDefault="008B5E0F">
            <w:pPr>
              <w:widowControl/>
              <w:spacing w:before="0" w:after="0" w:line="31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江苏苏讯新材料科技有限公司</w:t>
            </w:r>
          </w:p>
        </w:tc>
      </w:tr>
    </w:tbl>
    <w:p w:rsidR="00944A23" w:rsidRDefault="00944A23"/>
    <w:sectPr w:rsidR="00944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B03" w:rsidRDefault="006F6B03" w:rsidP="007E2FBC">
      <w:pPr>
        <w:spacing w:before="0" w:after="0"/>
      </w:pPr>
      <w:r>
        <w:separator/>
      </w:r>
    </w:p>
  </w:endnote>
  <w:endnote w:type="continuationSeparator" w:id="0">
    <w:p w:rsidR="006F6B03" w:rsidRDefault="006F6B03" w:rsidP="007E2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B03" w:rsidRDefault="006F6B03" w:rsidP="007E2FBC">
      <w:pPr>
        <w:spacing w:before="0" w:after="0"/>
      </w:pPr>
      <w:r>
        <w:separator/>
      </w:r>
    </w:p>
  </w:footnote>
  <w:footnote w:type="continuationSeparator" w:id="0">
    <w:p w:rsidR="006F6B03" w:rsidRDefault="006F6B03" w:rsidP="007E2FB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9427C"/>
    <w:rsid w:val="001A1EB1"/>
    <w:rsid w:val="001B3C2D"/>
    <w:rsid w:val="00233E28"/>
    <w:rsid w:val="005D5B18"/>
    <w:rsid w:val="006E3C49"/>
    <w:rsid w:val="006F6B03"/>
    <w:rsid w:val="007115E1"/>
    <w:rsid w:val="007E2FBC"/>
    <w:rsid w:val="008B5E0F"/>
    <w:rsid w:val="0093088E"/>
    <w:rsid w:val="00944A23"/>
    <w:rsid w:val="00BB3224"/>
    <w:rsid w:val="00EC61B0"/>
    <w:rsid w:val="00FA13FA"/>
    <w:rsid w:val="6F09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81AA7C-7E0D-47A1-8196-CC35074B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20" w:after="120"/>
    </w:pPr>
    <w:rPr>
      <w:rFonts w:asciiTheme="minorHAnsi" w:eastAsia="仿宋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A13FA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FA13FA"/>
    <w:rPr>
      <w:rFonts w:asciiTheme="minorHAnsi" w:eastAsia="仿宋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unhideWhenUsed/>
    <w:rsid w:val="007E2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E2FBC"/>
    <w:rPr>
      <w:rFonts w:asciiTheme="minorHAnsi" w:eastAsia="仿宋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7E2F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E2FBC"/>
    <w:rPr>
      <w:rFonts w:asciiTheme="minorHAnsi" w:eastAsia="仿宋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1161</Words>
  <Characters>1232</Characters>
  <Application>Microsoft Office Word</Application>
  <DocSecurity>0</DocSecurity>
  <Lines>82</Lines>
  <Paragraphs>54</Paragraphs>
  <ScaleCrop>false</ScaleCrop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Kalon</dc:creator>
  <cp:lastModifiedBy>???</cp:lastModifiedBy>
  <cp:revision>15</cp:revision>
  <cp:lastPrinted>2020-07-20T01:20:00Z</cp:lastPrinted>
  <dcterms:created xsi:type="dcterms:W3CDTF">2020-07-13T01:43:00Z</dcterms:created>
  <dcterms:modified xsi:type="dcterms:W3CDTF">2020-07-20T01:37:00Z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