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50" w:rsidRPr="00931E50" w:rsidRDefault="00931E50" w:rsidP="00931E50">
      <w:pPr>
        <w:spacing w:line="560" w:lineRule="exact"/>
        <w:rPr>
          <w:rFonts w:ascii="Times New Roman" w:eastAsia="方正仿宋_GBK" w:hAnsi="Times New Roman" w:cs="方正仿宋_GBK"/>
          <w:color w:val="000000"/>
          <w:sz w:val="32"/>
          <w:szCs w:val="32"/>
          <w:lang w:bidi="ar"/>
        </w:rPr>
      </w:pPr>
      <w:r w:rsidRPr="00931E50">
        <w:rPr>
          <w:rFonts w:ascii="Times New Roman" w:eastAsia="方正仿宋_GBK" w:hAnsi="Times New Roman" w:cs="方正仿宋_GBK" w:hint="eastAsia"/>
          <w:color w:val="000000"/>
          <w:sz w:val="32"/>
          <w:szCs w:val="32"/>
          <w:lang w:bidi="ar"/>
        </w:rPr>
        <w:t>附件</w:t>
      </w:r>
    </w:p>
    <w:p w:rsidR="00931E50" w:rsidRPr="00931E50" w:rsidRDefault="00931E50" w:rsidP="00931E50">
      <w:pPr>
        <w:spacing w:line="560" w:lineRule="exact"/>
        <w:jc w:val="center"/>
        <w:rPr>
          <w:rFonts w:ascii="Times New Roman" w:eastAsia="方正小标宋_GBK" w:hAnsi="Times New Roman" w:cs="方正仿宋_GBK"/>
          <w:color w:val="000000"/>
          <w:sz w:val="36"/>
          <w:szCs w:val="32"/>
          <w:lang w:bidi="ar"/>
        </w:rPr>
      </w:pPr>
    </w:p>
    <w:p w:rsidR="00931E50" w:rsidRPr="00931E50" w:rsidRDefault="00931E50" w:rsidP="00931E50">
      <w:pPr>
        <w:spacing w:line="560" w:lineRule="exact"/>
        <w:jc w:val="center"/>
        <w:rPr>
          <w:rFonts w:ascii="Times New Roman" w:eastAsia="方正小标宋_GBK" w:hAnsi="Times New Roman" w:cs="方正仿宋_GBK"/>
          <w:color w:val="000000"/>
          <w:sz w:val="32"/>
          <w:szCs w:val="32"/>
          <w:lang w:bidi="ar"/>
        </w:rPr>
      </w:pPr>
      <w:r w:rsidRPr="00931E50">
        <w:rPr>
          <w:rFonts w:ascii="Times New Roman" w:eastAsia="方正小标宋_GBK" w:hAnsi="Times New Roman" w:cs="方正仿宋_GBK" w:hint="eastAsia"/>
          <w:color w:val="000000"/>
          <w:sz w:val="36"/>
          <w:szCs w:val="32"/>
          <w:lang w:bidi="ar"/>
        </w:rPr>
        <w:t>江苏工业互联网平台“强链拓市”专项行动方案</w:t>
      </w:r>
    </w:p>
    <w:p w:rsidR="00931E50" w:rsidRPr="00931E50" w:rsidRDefault="00931E50" w:rsidP="00931E5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lang w:bidi="ar"/>
        </w:rPr>
      </w:pPr>
    </w:p>
    <w:p w:rsidR="00931E50" w:rsidRPr="00931E50" w:rsidRDefault="00931E50" w:rsidP="00931E50">
      <w:pPr>
        <w:pStyle w:val="a5"/>
        <w:spacing w:before="0" w:beforeAutospacing="0" w:after="0" w:afterAutospacing="0" w:line="590" w:lineRule="exact"/>
        <w:ind w:left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一、</w:t>
      </w:r>
      <w:r w:rsidRPr="00931E50">
        <w:rPr>
          <w:rFonts w:ascii="Times New Roman" w:eastAsia="黑体" w:hAnsi="Times New Roman" w:hint="eastAsia"/>
          <w:color w:val="000000"/>
          <w:sz w:val="32"/>
          <w:szCs w:val="32"/>
        </w:rPr>
        <w:t>基本思路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lang w:bidi="ar"/>
        </w:rPr>
      </w:pPr>
      <w:r w:rsidRPr="00931E50">
        <w:rPr>
          <w:rFonts w:ascii="Times New Roman" w:eastAsia="仿宋" w:hAnsi="Times New Roman" w:hint="eastAsia"/>
          <w:color w:val="000000"/>
          <w:sz w:val="32"/>
          <w:szCs w:val="32"/>
        </w:rPr>
        <w:t>坚持以政府引导、企业主体</w:t>
      </w:r>
      <w:r w:rsidRPr="00931E50">
        <w:rPr>
          <w:rFonts w:ascii="Times New Roman" w:eastAsia="方正仿宋_GBK" w:hAnsi="Times New Roman" w:cs="方正仿宋_GBK" w:hint="eastAsia"/>
          <w:color w:val="000000"/>
          <w:sz w:val="32"/>
          <w:szCs w:val="32"/>
          <w:lang w:bidi="ar"/>
        </w:rPr>
        <w:t>、开放共享、合作共赢为原则，充分发挥工业互联网平台企业在数据、市场、资本、数字化等方面的资源优势，深入挖掘江苏在先进制造业集群、产业链配套、内外贸等领域的发展潜力，内练数字化转型能力，外拓国内外市场，推动实现江苏制造业“强链、智造、拓市”。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lang w:bidi="ar"/>
        </w:rPr>
      </w:pPr>
      <w:r w:rsidRPr="00931E50">
        <w:rPr>
          <w:rFonts w:ascii="Times New Roman" w:eastAsia="黑体" w:hAnsi="Times New Roman" w:cs="宋体"/>
          <w:color w:val="000000"/>
          <w:kern w:val="0"/>
          <w:sz w:val="32"/>
          <w:szCs w:val="32"/>
        </w:rPr>
        <w:t>二</w:t>
      </w:r>
      <w:r w:rsidRPr="00931E50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、</w:t>
      </w:r>
      <w:r w:rsidRPr="00931E50">
        <w:rPr>
          <w:rFonts w:ascii="Times New Roman" w:eastAsia="黑体" w:hAnsi="Times New Roman" w:cs="宋体"/>
          <w:color w:val="000000"/>
          <w:kern w:val="0"/>
          <w:sz w:val="32"/>
          <w:szCs w:val="32"/>
        </w:rPr>
        <w:t>工作目标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  <w:lang w:bidi="ar"/>
        </w:rPr>
      </w:pP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通过实施专项行动，推动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省内外重点工业互联网平台、电商平台与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江苏制造业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企业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深入合作，在省内制造业广泛推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广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云供应、云生产、云销售三大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线上协作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新模式，三年内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新增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10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万家企业上云，培育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20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个重点产业供应链云平台，打造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50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个销售过亿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的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C2M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数字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工厂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，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培养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1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000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名以上的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工业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电商人才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，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促成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省内制造业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企业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达成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3000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亿以上的线上交易及服务订单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，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积极帮助企业在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疫情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后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取得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  <w:lang w:bidi="ar"/>
        </w:rPr>
        <w:t>有序良性发展。</w:t>
      </w:r>
    </w:p>
    <w:p w:rsidR="00931E50" w:rsidRPr="00931E50" w:rsidRDefault="00931E50" w:rsidP="00931E50">
      <w:pPr>
        <w:pStyle w:val="1"/>
        <w:spacing w:line="590" w:lineRule="exact"/>
        <w:ind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931E50">
        <w:rPr>
          <w:rFonts w:ascii="Times New Roman" w:eastAsia="黑体" w:hAnsi="Times New Roman" w:hint="eastAsia"/>
          <w:color w:val="000000"/>
          <w:sz w:val="32"/>
          <w:szCs w:val="32"/>
        </w:rPr>
        <w:t>三、主要任务</w:t>
      </w:r>
    </w:p>
    <w:p w:rsidR="00931E50" w:rsidRPr="00931E50" w:rsidRDefault="00931E50" w:rsidP="00931E50">
      <w:pPr>
        <w:pStyle w:val="1"/>
        <w:spacing w:line="590" w:lineRule="exact"/>
        <w:ind w:firstLine="640"/>
        <w:rPr>
          <w:rFonts w:ascii="Times New Roman" w:eastAsia="楷体" w:hAnsi="Times New Roman" w:cs="楷体_GB2312"/>
          <w:bCs/>
          <w:sz w:val="32"/>
          <w:szCs w:val="32"/>
          <w:shd w:val="clear" w:color="auto" w:fill="FFFFFF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（一）推广“云供应”模式，积极构建江苏制造业线上供应链，培育“省内直供”体系</w:t>
      </w:r>
    </w:p>
    <w:p w:rsidR="00931E50" w:rsidRPr="00931E50" w:rsidRDefault="00931E50" w:rsidP="00931E50">
      <w:pPr>
        <w:spacing w:line="59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1</w:t>
      </w: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、推动制造业企业采购云化。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支持重点合作平台打造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江苏制造采购交易云平台，加大江苏企业产品宣传推广，大力推进协作服务，推动省内制造业企业使用云平台进行采购原材料、零配件、半成品、生产工具</w:t>
      </w:r>
      <w:bookmarkStart w:id="0" w:name="_GoBack"/>
      <w:bookmarkEnd w:id="0"/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、办公设备等，积极依托云服务打通我省重点产业的产业链“内循环”。</w:t>
      </w:r>
    </w:p>
    <w:p w:rsidR="00931E50" w:rsidRPr="00931E50" w:rsidRDefault="00931E50" w:rsidP="00931E50">
      <w:pPr>
        <w:pStyle w:val="1"/>
        <w:spacing w:line="590" w:lineRule="exact"/>
        <w:ind w:firstLine="643"/>
        <w:rPr>
          <w:rFonts w:ascii="Times New Roman" w:eastAsia="方正仿宋_GBK" w:hAnsi="Times New Roman" w:cs="方正仿宋_GBK"/>
          <w:bCs/>
          <w:sz w:val="32"/>
          <w:szCs w:val="32"/>
        </w:rPr>
      </w:pP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2</w:t>
      </w: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、培育供应链云平台。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支持重点合作平台与省内龙头企业开展深度合作，共同建设发展重点产业和</w:t>
      </w:r>
      <w:r w:rsidRPr="00931E50">
        <w:rPr>
          <w:rFonts w:ascii="Times New Roman" w:eastAsia="方正仿宋_GBK" w:hAnsi="Times New Roman" w:cs="方正仿宋_GBK" w:hint="eastAsia"/>
          <w:bCs/>
          <w:sz w:val="32"/>
          <w:szCs w:val="32"/>
        </w:rPr>
        <w:t>企业供应链协作云平台，为制造业企业与供应商、分销商、客户以及线下、线上门店等提供上下游一体化的全产业链管理服务和能力，打造数字化供应链，实现补链、强链、延链。设立省内企业间配套专区，帮助企业“找配套、找市场”，推动重点行业产业链供需对接，促进产业链断点、堵点、痛点问题解决。</w:t>
      </w:r>
    </w:p>
    <w:p w:rsidR="00931E50" w:rsidRPr="00931E50" w:rsidRDefault="00931E50" w:rsidP="00931E50">
      <w:pPr>
        <w:pStyle w:val="1"/>
        <w:spacing w:line="590" w:lineRule="exact"/>
        <w:ind w:firstLine="643"/>
        <w:rPr>
          <w:rFonts w:ascii="Times New Roman" w:eastAsia="方正仿宋_GBK" w:hAnsi="Times New Roman" w:cs="方正仿宋_GBK"/>
          <w:sz w:val="32"/>
          <w:szCs w:val="32"/>
        </w:rPr>
      </w:pP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3</w:t>
      </w: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、加强供应链管理创新。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支持重点合作平台与品牌商、省内龙头制造商合作，带动上下游配套企业完善供应链，促进商流、物流、信息流、资金流高度聚合，提升供应链数据综合开发利用水平，</w:t>
      </w:r>
      <w:r w:rsidRPr="00931E50">
        <w:rPr>
          <w:rFonts w:ascii="Times New Roman" w:eastAsia="方正仿宋_GBK" w:hAnsi="Times New Roman" w:cs="方正仿宋_GBK" w:hint="eastAsia"/>
          <w:bCs/>
          <w:sz w:val="32"/>
          <w:szCs w:val="32"/>
        </w:rPr>
        <w:t>推动供应链重构和升级。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推进供应链金融、工业超市、工业信用、区块链等创新应用，大力发展供应链新业态新模式，提升我省先进制造业集群的综合供应链管理和服务能力。</w:t>
      </w:r>
    </w:p>
    <w:p w:rsidR="00931E50" w:rsidRPr="00931E50" w:rsidRDefault="00931E50" w:rsidP="00931E50">
      <w:pPr>
        <w:pStyle w:val="1"/>
        <w:spacing w:line="590" w:lineRule="exact"/>
        <w:ind w:firstLine="640"/>
        <w:rPr>
          <w:rFonts w:ascii="Times New Roman" w:eastAsia="楷体" w:hAnsi="Times New Roman" w:cs="楷体_GB2312"/>
          <w:bCs/>
          <w:sz w:val="32"/>
          <w:szCs w:val="32"/>
          <w:shd w:val="clear" w:color="auto" w:fill="FFFFFF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（二）推广“云生产”模式，积极应用消费和生产数据推进企业提质增效，打造“协同制造”示范</w:t>
      </w:r>
    </w:p>
    <w:p w:rsidR="00931E50" w:rsidRPr="00931E50" w:rsidRDefault="00931E50" w:rsidP="00931E50">
      <w:pPr>
        <w:spacing w:line="590" w:lineRule="exact"/>
        <w:ind w:firstLineChars="200" w:firstLine="643"/>
        <w:rPr>
          <w:rFonts w:ascii="Times New Roman" w:eastAsia="方正仿宋_GBK" w:hAnsi="Times New Roman" w:cs="方正仿宋_GBK"/>
          <w:bCs/>
          <w:sz w:val="32"/>
          <w:szCs w:val="32"/>
        </w:rPr>
      </w:pPr>
      <w:r w:rsidRPr="00931E50">
        <w:rPr>
          <w:rFonts w:ascii="Times New Roman" w:eastAsia="方正仿宋_GBK" w:hAnsi="Times New Roman" w:cs="方正仿宋_GBK" w:hint="eastAsia"/>
          <w:b/>
          <w:sz w:val="32"/>
          <w:szCs w:val="32"/>
        </w:rPr>
        <w:t>4</w:t>
      </w:r>
      <w:r w:rsidRPr="00931E50">
        <w:rPr>
          <w:rFonts w:ascii="Times New Roman" w:eastAsia="方正仿宋_GBK" w:hAnsi="Times New Roman" w:cs="方正仿宋_GBK" w:hint="eastAsia"/>
          <w:b/>
          <w:sz w:val="32"/>
          <w:szCs w:val="32"/>
        </w:rPr>
        <w:t>、深入实施工业互联网创新工程。</w:t>
      </w:r>
      <w:r w:rsidRPr="00931E50">
        <w:rPr>
          <w:rFonts w:ascii="Times New Roman" w:eastAsia="方正仿宋_GBK" w:hAnsi="Times New Roman" w:cs="方正仿宋_GBK" w:hint="eastAsia"/>
          <w:bCs/>
          <w:sz w:val="32"/>
          <w:szCs w:val="32"/>
        </w:rPr>
        <w:t>持续推进“企业上云上平台”，鼓励制造业企业积极运用云技术、云服务，提升研发、工艺规划、生产制造、采购、仓储、营销、售后服</w:t>
      </w:r>
      <w:r w:rsidRPr="00931E50">
        <w:rPr>
          <w:rFonts w:ascii="Times New Roman" w:eastAsia="方正仿宋_GBK" w:hAnsi="Times New Roman" w:cs="方正仿宋_GBK" w:hint="eastAsia"/>
          <w:bCs/>
          <w:sz w:val="32"/>
          <w:szCs w:val="32"/>
        </w:rPr>
        <w:lastRenderedPageBreak/>
        <w:t>务等各个环节数字化、网络化、智能化水平。支持制造业企业创建星级上云企业、工业互联网标杆工厂、制造业与互联网融合创新试点示范企业，培育遴选一批制造业数字化转型示范企业。</w:t>
      </w:r>
    </w:p>
    <w:p w:rsidR="00931E50" w:rsidRPr="00931E50" w:rsidRDefault="00931E50" w:rsidP="00931E50">
      <w:pPr>
        <w:spacing w:line="590" w:lineRule="exact"/>
        <w:ind w:firstLineChars="200" w:firstLine="643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5</w:t>
      </w:r>
      <w:r w:rsidRPr="00931E50">
        <w:rPr>
          <w:rFonts w:ascii="Times New Roman" w:eastAsia="方正仿宋_GBK" w:hAnsi="Times New Roman" w:cs="方正仿宋_GBK" w:hint="eastAsia"/>
          <w:b/>
          <w:bCs/>
          <w:sz w:val="32"/>
          <w:szCs w:val="32"/>
        </w:rPr>
        <w:t>、打造</w:t>
      </w:r>
      <w:r w:rsidRPr="00931E50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lang w:bidi="ar"/>
        </w:rPr>
        <w:t>C2M</w:t>
      </w:r>
      <w:r w:rsidRPr="00931E50"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  <w:lang w:bidi="ar"/>
        </w:rPr>
        <w:t>数字</w:t>
      </w:r>
      <w:r w:rsidRPr="00931E50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lang w:bidi="ar"/>
        </w:rPr>
        <w:t>工厂</w:t>
      </w:r>
      <w:r w:rsidRPr="00931E50">
        <w:rPr>
          <w:rFonts w:ascii="Times New Roman" w:eastAsia="方正仿宋_GBK" w:hAnsi="Times New Roman" w:cs="Times New Roman" w:hint="eastAsia"/>
          <w:b/>
          <w:bCs/>
          <w:color w:val="000000"/>
          <w:sz w:val="32"/>
          <w:szCs w:val="32"/>
          <w:lang w:bidi="ar"/>
        </w:rPr>
        <w:t>。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重点面向纺织、服装、家纺、</w:t>
      </w:r>
      <w:r w:rsidR="00F62B7D">
        <w:rPr>
          <w:rFonts w:ascii="Times New Roman" w:eastAsia="方正仿宋_GBK" w:hAnsi="Times New Roman" w:cs="Times New Roman" w:hint="eastAsia"/>
          <w:sz w:val="32"/>
          <w:szCs w:val="32"/>
        </w:rPr>
        <w:t>建材、</w:t>
      </w:r>
      <w:r w:rsidR="00F62B7D">
        <w:rPr>
          <w:rFonts w:ascii="Times New Roman" w:eastAsia="方正仿宋_GBK" w:hAnsi="Times New Roman" w:cs="Times New Roman"/>
          <w:sz w:val="32"/>
          <w:szCs w:val="32"/>
        </w:rPr>
        <w:t>电子信息产品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等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消费品行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业，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支持重点合作平台联合我省制造业企业共同打造我省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C2M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品牌，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建设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一批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C2M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数字工厂，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大力推广定制化服务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引导企业</w:t>
      </w:r>
      <w:r w:rsidRPr="00931E50">
        <w:rPr>
          <w:rFonts w:ascii="Times New Roman" w:eastAsia="方正仿宋_GBK" w:hAnsi="Times New Roman" w:cs="Times New Roman" w:hint="eastAsia"/>
          <w:bCs/>
          <w:sz w:val="32"/>
          <w:szCs w:val="32"/>
        </w:rPr>
        <w:t>直接</w:t>
      </w:r>
      <w:r w:rsidRPr="00931E50">
        <w:rPr>
          <w:rFonts w:ascii="Times New Roman" w:eastAsia="方正仿宋_GBK" w:hAnsi="Times New Roman" w:cs="Times New Roman"/>
          <w:bCs/>
          <w:sz w:val="32"/>
          <w:szCs w:val="32"/>
        </w:rPr>
        <w:t>获取用户个性化需求和订单，通过柔性</w:t>
      </w:r>
      <w:r w:rsidRPr="00931E50">
        <w:rPr>
          <w:rFonts w:ascii="Times New Roman" w:eastAsia="方正仿宋_GBK" w:hAnsi="Times New Roman" w:cs="Times New Roman" w:hint="eastAsia"/>
          <w:bCs/>
          <w:sz w:val="32"/>
          <w:szCs w:val="32"/>
        </w:rPr>
        <w:t>组织产品</w:t>
      </w:r>
      <w:r w:rsidRPr="00931E50">
        <w:rPr>
          <w:rFonts w:ascii="Times New Roman" w:eastAsia="方正仿宋_GBK" w:hAnsi="Times New Roman" w:cs="Times New Roman"/>
          <w:bCs/>
          <w:sz w:val="32"/>
          <w:szCs w:val="32"/>
        </w:rPr>
        <w:t>设计、制造资源和生产流程，</w:t>
      </w:r>
      <w:r w:rsidRPr="00931E50">
        <w:rPr>
          <w:rFonts w:ascii="Times New Roman" w:eastAsia="方正仿宋_GBK" w:hAnsi="Times New Roman" w:cs="Times New Roman" w:hint="eastAsia"/>
          <w:bCs/>
          <w:sz w:val="32"/>
          <w:szCs w:val="32"/>
        </w:rPr>
        <w:t>打通消费端和生产端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，发展</w:t>
      </w:r>
      <w:r w:rsidRPr="00931E50">
        <w:rPr>
          <w:rFonts w:ascii="Times New Roman" w:eastAsia="方正仿宋_GBK" w:hAnsi="Times New Roman" w:cs="Times New Roman"/>
          <w:bCs/>
          <w:sz w:val="32"/>
          <w:szCs w:val="32"/>
        </w:rPr>
        <w:t>低成本大规模定制</w:t>
      </w:r>
      <w:r w:rsidRPr="00931E50">
        <w:rPr>
          <w:rFonts w:ascii="Times New Roman" w:eastAsia="方正仿宋_GBK" w:hAnsi="Times New Roman" w:cs="Times New Roman" w:hint="eastAsia"/>
          <w:bCs/>
          <w:sz w:val="32"/>
          <w:szCs w:val="32"/>
        </w:rPr>
        <w:t>,</w:t>
      </w:r>
      <w:r w:rsidRPr="00931E50">
        <w:rPr>
          <w:rFonts w:ascii="Times New Roman" w:eastAsia="方正仿宋_GBK" w:hAnsi="Times New Roman" w:cs="Times New Roman" w:hint="eastAsia"/>
          <w:bCs/>
          <w:sz w:val="32"/>
          <w:szCs w:val="32"/>
        </w:rPr>
        <w:t>实现制造资源高效重组，提升企业和行业整体效益</w:t>
      </w:r>
      <w:r w:rsidRPr="00931E50"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</w:p>
    <w:p w:rsidR="00931E50" w:rsidRPr="00931E50" w:rsidRDefault="00931E50" w:rsidP="00931E50">
      <w:pPr>
        <w:pStyle w:val="1"/>
        <w:spacing w:line="590" w:lineRule="exact"/>
        <w:ind w:firstLine="640"/>
        <w:rPr>
          <w:rFonts w:ascii="Times New Roman" w:eastAsia="楷体" w:hAnsi="Times New Roman" w:cs="楷体_GB2312"/>
          <w:bCs/>
          <w:sz w:val="32"/>
          <w:szCs w:val="32"/>
          <w:shd w:val="clear" w:color="auto" w:fill="FFFFFF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（三）推广“云销售”模式，积极借助互联网平台拓展国内外市场，扩大“电商拓市”成效</w:t>
      </w:r>
    </w:p>
    <w:p w:rsidR="00931E50" w:rsidRPr="00931E50" w:rsidRDefault="00931E50" w:rsidP="00931E50">
      <w:pPr>
        <w:pStyle w:val="1"/>
        <w:spacing w:line="590" w:lineRule="exact"/>
        <w:ind w:firstLine="643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931E50">
        <w:rPr>
          <w:rFonts w:ascii="Times New Roman" w:eastAsia="方正仿宋_GBK" w:hAnsi="Times New Roman" w:cs="方正仿宋_GBK" w:hint="eastAsia"/>
          <w:b/>
          <w:color w:val="000000"/>
          <w:sz w:val="32"/>
          <w:szCs w:val="32"/>
        </w:rPr>
        <w:t>6</w:t>
      </w:r>
      <w:r w:rsidRPr="00931E50">
        <w:rPr>
          <w:rFonts w:ascii="Times New Roman" w:eastAsia="方正仿宋_GBK" w:hAnsi="Times New Roman" w:cs="方正仿宋_GBK" w:hint="eastAsia"/>
          <w:b/>
          <w:color w:val="000000"/>
          <w:sz w:val="32"/>
          <w:szCs w:val="32"/>
        </w:rPr>
        <w:t>、组织举办“云展会”。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组织重点合作平台推出“云展会”实施方案，推动和支持我省制造业企业搭建“线上展馆”，举办江苏制造网上交易会；通过特色江苏馆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/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地市馆、大买家招标会馆、现货馆及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VIP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洽谈馆等丰富线上场馆形式，举办我省制造企业与重点合作电商平台集中签约会、线上新品发布会、行业发布会、大咖访谈、工厂直播带货、供应链峰会等营销活动，帮助企业高效对接境内外买家，有效实现订单转化。</w:t>
      </w:r>
      <w:r w:rsidRPr="00931E50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组织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外向型制造企业积极参与</w:t>
      </w:r>
      <w:r w:rsidRPr="00931E50">
        <w:rPr>
          <w:rFonts w:ascii="Times New Roman" w:eastAsia="方正仿宋_GBK" w:hAnsi="Times New Roman" w:cs="方正仿宋_GBK" w:hint="eastAsia"/>
          <w:color w:val="000000"/>
          <w:kern w:val="0"/>
          <w:sz w:val="32"/>
          <w:szCs w:val="32"/>
          <w:lang w:bidi="ar"/>
        </w:rPr>
        <w:t>平台公司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搭建的云上展会。</w:t>
      </w:r>
    </w:p>
    <w:p w:rsidR="00931E50" w:rsidRPr="00931E50" w:rsidRDefault="00931E50" w:rsidP="00931E50">
      <w:pPr>
        <w:spacing w:line="590" w:lineRule="exact"/>
        <w:ind w:firstLineChars="200" w:firstLine="643"/>
        <w:rPr>
          <w:rFonts w:ascii="Times New Roman" w:eastAsia="方正仿宋_GBK" w:hAnsi="Times New Roman" w:cs="方正仿宋_GBK"/>
          <w:sz w:val="32"/>
          <w:szCs w:val="32"/>
        </w:rPr>
      </w:pPr>
      <w:r w:rsidRPr="00931E50">
        <w:rPr>
          <w:rFonts w:ascii="Times New Roman" w:eastAsia="方正仿宋_GBK" w:hAnsi="Times New Roman" w:cs="方正仿宋_GBK" w:hint="eastAsia"/>
          <w:b/>
          <w:sz w:val="32"/>
          <w:szCs w:val="32"/>
        </w:rPr>
        <w:t>7</w:t>
      </w:r>
      <w:r w:rsidRPr="00931E50">
        <w:rPr>
          <w:rFonts w:ascii="Times New Roman" w:eastAsia="方正仿宋_GBK" w:hAnsi="Times New Roman" w:cs="方正仿宋_GBK" w:hint="eastAsia"/>
          <w:b/>
          <w:sz w:val="32"/>
          <w:szCs w:val="32"/>
        </w:rPr>
        <w:t>、推动外向型制造企业开拓国内市场。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推动和支持重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点合作平台建立“外贸专属店”绿色入驻通道，搭建面向国内市场的数字化营销渠道。鼓励我省外向型制造企业和外贸企业，加入“外贸专属店”绿色入驻通道，与重点平台合作开展营销宣传，采用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ODM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贴牌合作等方式帮助企业实现外贸到内贸转型。</w:t>
      </w:r>
    </w:p>
    <w:p w:rsidR="00931E50" w:rsidRPr="00931E50" w:rsidRDefault="00931E50" w:rsidP="00931E50">
      <w:pPr>
        <w:spacing w:line="590" w:lineRule="exact"/>
        <w:ind w:right="240"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931E50">
        <w:rPr>
          <w:rFonts w:ascii="Times New Roman" w:eastAsia="方正仿宋_GBK" w:hAnsi="Times New Roman" w:cs="方正仿宋_GBK" w:hint="eastAsia"/>
          <w:b/>
          <w:sz w:val="32"/>
          <w:szCs w:val="32"/>
        </w:rPr>
        <w:t>8</w:t>
      </w:r>
      <w:r w:rsidRPr="00931E50">
        <w:rPr>
          <w:rFonts w:ascii="Times New Roman" w:eastAsia="方正仿宋_GBK" w:hAnsi="Times New Roman" w:cs="方正仿宋_GBK" w:hint="eastAsia"/>
          <w:b/>
          <w:sz w:val="32"/>
          <w:szCs w:val="32"/>
        </w:rPr>
        <w:t>、</w:t>
      </w:r>
      <w:r w:rsidRPr="00931E50">
        <w:rPr>
          <w:rFonts w:ascii="Times New Roman" w:eastAsia="方正仿宋_GBK" w:hAnsi="Times New Roman" w:cs="方正仿宋_GBK" w:hint="eastAsia"/>
          <w:b/>
          <w:color w:val="000000"/>
          <w:sz w:val="32"/>
          <w:szCs w:val="32"/>
        </w:rPr>
        <w:t>丰富国际营销渠道。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鼓励和支持重点合作平台与各设区市、县（区）、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重点产业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集聚区企业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开展跨境贸易合作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发挥国际营销平台矩阵优势，帮助江苏制造打造线上国际营销终端。在跨境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B2B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领域，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依据重点平台合作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提供供应链和外贸综合服务，实现产业集群、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商品产品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、源头产地信息的线上整体展示，塑造江苏制造的全球品牌形象。在跨境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B2C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领域，依托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  <w:lang w:bidi="ar"/>
        </w:rPr>
        <w:t>重点平台的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海外电商平台，为江苏制造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业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企业提供包括全链路规则、物流、无忧退货、金融放款、流量推广等在内的多方面服务，助力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我省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中小企业品牌出海。</w:t>
      </w:r>
    </w:p>
    <w:p w:rsidR="00931E50" w:rsidRPr="00931E50" w:rsidRDefault="00931E50" w:rsidP="00931E50">
      <w:pPr>
        <w:pStyle w:val="a5"/>
        <w:spacing w:before="0" w:beforeAutospacing="0" w:after="0" w:afterAutospacing="0" w:line="590" w:lineRule="exact"/>
        <w:ind w:left="640"/>
        <w:rPr>
          <w:rFonts w:ascii="Times New Roman" w:eastAsia="黑体" w:hAnsi="Times New Roman"/>
          <w:color w:val="000000"/>
          <w:sz w:val="32"/>
          <w:szCs w:val="32"/>
        </w:rPr>
      </w:pPr>
      <w:r w:rsidRPr="00931E50">
        <w:rPr>
          <w:rFonts w:ascii="Times New Roman" w:eastAsia="黑体" w:hAnsi="Times New Roman" w:hint="eastAsia"/>
          <w:color w:val="000000"/>
          <w:sz w:val="32"/>
          <w:szCs w:val="32"/>
        </w:rPr>
        <w:t>四、工作安排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（一）遴选发布重点合作平台。</w:t>
      </w:r>
      <w:r w:rsidRPr="00931E50">
        <w:rPr>
          <w:rFonts w:ascii="Times New Roman" w:eastAsia="方正仿宋_GBK" w:hAnsi="Times New Roman" w:cs="方正仿宋_GBK" w:hint="eastAsia"/>
          <w:color w:val="000000"/>
          <w:sz w:val="32"/>
          <w:szCs w:val="32"/>
          <w:lang w:bidi="ar"/>
        </w:rPr>
        <w:t>开展重点合作平台遴选工作，从服务企业、服务产品数量、商品覆盖面、境内外贸易服务、团队专业性、配套合作计划等方面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，综合遴选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出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首批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家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左右重点平台，在专项行动启动仪式上签订战略合作协议，全面推进工业</w:t>
      </w:r>
      <w:r w:rsidRPr="00931E50">
        <w:rPr>
          <w:rFonts w:ascii="Times New Roman" w:eastAsia="方正仿宋_GBK" w:hAnsi="Times New Roman" w:cs="方正仿宋_GBK"/>
          <w:sz w:val="32"/>
          <w:szCs w:val="32"/>
        </w:rPr>
        <w:t>互联网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平台“强链拓市”专项行动。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（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2020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年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5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月完成）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楷体_GB2312"/>
          <w:bCs/>
          <w:sz w:val="32"/>
          <w:szCs w:val="32"/>
          <w:shd w:val="clear" w:color="auto" w:fill="FFFFFF"/>
        </w:rPr>
      </w:pPr>
      <w:r w:rsidRPr="00931E50">
        <w:rPr>
          <w:rFonts w:ascii="Times New Roman" w:eastAsia="楷体" w:hAnsi="Times New Roman" w:cs="楷体_GB2312"/>
          <w:bCs/>
          <w:sz w:val="32"/>
          <w:szCs w:val="32"/>
          <w:shd w:val="clear" w:color="auto" w:fill="FFFFFF"/>
        </w:rPr>
        <w:t>(</w:t>
      </w:r>
      <w:r w:rsidRPr="00931E50">
        <w:rPr>
          <w:rFonts w:ascii="Times New Roman" w:eastAsia="楷体" w:hAnsi="Times New Roman" w:cs="楷体_GB2312"/>
          <w:bCs/>
          <w:sz w:val="32"/>
          <w:szCs w:val="32"/>
          <w:shd w:val="clear" w:color="auto" w:fill="FFFFFF"/>
        </w:rPr>
        <w:t>二）</w:t>
      </w: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组织江苏企业和产品“上线”。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推动重点合作平台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lastRenderedPageBreak/>
        <w:t>明确制造业产品线上销售推广计划，组织首批不少于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家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省内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制造业企业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重点合作平台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上线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”，并举办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云签约活动。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持续加强江苏企业和产品线上线下宣传推广，搭建江苏制造“线上展馆”，开展江苏产品“云展会”系列活动，举办江苏制造网上交易会，扩大“强链拓市”成效。（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2020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年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6-12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月完成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（三）培育打造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C2M</w:t>
      </w:r>
      <w:r w:rsidRPr="00931E50">
        <w:rPr>
          <w:rFonts w:ascii="Times New Roman" w:eastAsia="楷体" w:hAnsi="Times New Roman" w:cs="Times New Roman"/>
          <w:bCs/>
          <w:sz w:val="32"/>
          <w:szCs w:val="32"/>
          <w:shd w:val="clear" w:color="auto" w:fill="FFFFFF"/>
        </w:rPr>
        <w:t>数字工厂</w:t>
      </w:r>
      <w:r w:rsidRPr="00931E50">
        <w:rPr>
          <w:rFonts w:ascii="Times New Roman" w:eastAsia="楷体" w:hAnsi="Times New Roman" w:cs="Times New Roman" w:hint="eastAsia"/>
          <w:bCs/>
          <w:sz w:val="32"/>
          <w:szCs w:val="32"/>
          <w:shd w:val="clear" w:color="auto" w:fill="FFFFFF"/>
        </w:rPr>
        <w:t>。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联合重点合作平台，制定发布《江苏省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C2M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数字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工厂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建设指南》，以消费品产业为重点，持续组织创建一批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C2M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数字工厂，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支持重点合作平台联合发布“江苏十大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C2M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品牌”</w:t>
      </w:r>
      <w:r w:rsidRPr="00931E50"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2020-2022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年持续开展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（四）培育打造供应链云平台。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联合相关研究机构，制定发布《江苏省供应链云平台建设指南》，推进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重点合作平台与省内龙头企业开展深度合作，持续培育打造一批重点产业和企业供应链云平台，梳理产业链上省内企业清单，推动省内企业间配套协作，提升省内先进产业集群供应链管理创新。（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2020-2022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年持续开展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931E50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（五）开展工业互联网、工业电商人才培养。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支持重点合作</w:t>
      </w:r>
      <w:r w:rsidRPr="00931E50">
        <w:rPr>
          <w:rFonts w:ascii="Times New Roman" w:eastAsia="方正仿宋_GBK" w:hAnsi="Times New Roman" w:cs="方正仿宋_GBK" w:hint="eastAsia"/>
          <w:color w:val="000000"/>
          <w:sz w:val="32"/>
          <w:szCs w:val="32"/>
          <w:lang w:bidi="ar"/>
        </w:rPr>
        <w:t>平台利用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旗下企业大学、企业商学院等，在省内大中专院校、专业培训机构，联合开展工业互联网、工业电商人才培养工作，为江苏制造业企业培育新型人才。（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2020-2022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年持续开展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</w:p>
    <w:p w:rsidR="00DF2868" w:rsidRPr="00931E50" w:rsidRDefault="00931E50" w:rsidP="00931E5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931E50">
        <w:rPr>
          <w:rFonts w:ascii="Times New Roman" w:eastAsia="楷体" w:hAnsi="Times New Roman" w:cs="楷体_GB2312" w:hint="eastAsia"/>
          <w:bCs/>
          <w:sz w:val="32"/>
          <w:szCs w:val="32"/>
          <w:shd w:val="clear" w:color="auto" w:fill="FFFFFF"/>
        </w:rPr>
        <w:t>（六）强化项目和资金支持。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</w:rPr>
        <w:t>联合相关金融机构、重点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合作平台推出针对制造业企业发展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</w:rPr>
        <w:t>云供应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</w:rPr>
        <w:t>云生产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</w:rPr>
        <w:t>云销售</w:t>
      </w:r>
      <w:r w:rsidRPr="00931E5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931E50">
        <w:rPr>
          <w:rFonts w:ascii="Times New Roman" w:eastAsia="方正仿宋_GBK" w:hAnsi="Times New Roman" w:cs="Times New Roman"/>
          <w:color w:val="000000"/>
          <w:sz w:val="32"/>
          <w:szCs w:val="32"/>
        </w:rPr>
        <w:t>模式，推出专项金融扶持政策。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省工业和信息产业转型升级资金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优先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支持重点合作平台、供应链云平台、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C2M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数字工厂等项目，深化合作推进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工业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互联网平台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31E50">
        <w:rPr>
          <w:rFonts w:ascii="Times New Roman" w:eastAsia="方正仿宋_GBK" w:hAnsi="Times New Roman" w:cs="Times New Roman" w:hint="eastAsia"/>
          <w:sz w:val="32"/>
          <w:szCs w:val="32"/>
        </w:rPr>
        <w:t>强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链拓市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31E50">
        <w:rPr>
          <w:rFonts w:ascii="Times New Roman" w:eastAsia="方正仿宋_GBK" w:hAnsi="Times New Roman" w:cs="Times New Roman"/>
          <w:sz w:val="32"/>
          <w:szCs w:val="32"/>
        </w:rPr>
        <w:t>专项行动。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2020-2022</w:t>
      </w:r>
      <w:r w:rsidRPr="00931E50">
        <w:rPr>
          <w:rFonts w:ascii="Times New Roman" w:eastAsia="楷体" w:hAnsi="Times New Roman" w:cs="楷体" w:hint="eastAsia"/>
          <w:sz w:val="32"/>
          <w:szCs w:val="32"/>
        </w:rPr>
        <w:t>年持续开展</w:t>
      </w:r>
      <w:r w:rsidRPr="00931E50"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</w:p>
    <w:sectPr w:rsidR="00DF2868" w:rsidRPr="00931E5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5B" w:rsidRDefault="004D455B" w:rsidP="00931E50">
      <w:r>
        <w:separator/>
      </w:r>
    </w:p>
  </w:endnote>
  <w:endnote w:type="continuationSeparator" w:id="0">
    <w:p w:rsidR="004D455B" w:rsidRDefault="004D455B" w:rsidP="0093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5B" w:rsidRDefault="004D455B" w:rsidP="00931E50">
      <w:r>
        <w:separator/>
      </w:r>
    </w:p>
  </w:footnote>
  <w:footnote w:type="continuationSeparator" w:id="0">
    <w:p w:rsidR="004D455B" w:rsidRDefault="004D455B" w:rsidP="0093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7BBC"/>
    <w:multiLevelType w:val="multilevel"/>
    <w:tmpl w:val="34987B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ascii="楷体_GB2312" w:eastAsia="楷体_GB2312" w:hAnsi="楷体_GB2312" w:cs="楷体_GB2312" w:hint="default"/>
        <w:color w:val="auto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D4"/>
    <w:rsid w:val="00302E16"/>
    <w:rsid w:val="003C5AD4"/>
    <w:rsid w:val="004D455B"/>
    <w:rsid w:val="00931E50"/>
    <w:rsid w:val="00DF2868"/>
    <w:rsid w:val="00EB6D3D"/>
    <w:rsid w:val="00F55AD9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65B75C-6A76-4030-9ABC-3124A2AB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E5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31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931E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6</cp:revision>
  <dcterms:created xsi:type="dcterms:W3CDTF">2020-05-07T08:15:00Z</dcterms:created>
  <dcterms:modified xsi:type="dcterms:W3CDTF">2020-05-08T07:00:00Z</dcterms:modified>
</cp:coreProperties>
</file>