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E30" w:rsidRPr="00596E30" w:rsidRDefault="00596E30" w:rsidP="00596E30">
      <w:pPr>
        <w:spacing w:line="540" w:lineRule="exact"/>
        <w:rPr>
          <w:rFonts w:ascii="Times New Roman" w:eastAsia="方正小标宋_GBK" w:hAnsi="Times New Roman" w:cs="Times New Roman" w:hint="eastAsia"/>
          <w:color w:val="000000"/>
          <w:sz w:val="44"/>
          <w:szCs w:val="44"/>
        </w:rPr>
      </w:pPr>
    </w:p>
    <w:p w:rsidR="00596E30" w:rsidRPr="00596E30" w:rsidRDefault="00596E30" w:rsidP="00596E30">
      <w:pPr>
        <w:spacing w:line="360" w:lineRule="auto"/>
        <w:rPr>
          <w:rFonts w:ascii="Arial" w:eastAsia="宋体" w:hAnsi="Arial" w:cs="Times New Roman"/>
          <w:szCs w:val="24"/>
        </w:rPr>
      </w:pPr>
    </w:p>
    <w:p w:rsidR="00596E30" w:rsidRPr="00596E30" w:rsidRDefault="00596E30" w:rsidP="00596E30">
      <w:pPr>
        <w:widowControl/>
        <w:snapToGrid w:val="0"/>
        <w:spacing w:line="600" w:lineRule="exact"/>
        <w:jc w:val="left"/>
        <w:outlineLvl w:val="0"/>
        <w:rPr>
          <w:rFonts w:ascii="方正仿宋_GBK" w:eastAsia="方正仿宋_GBK" w:hAnsi="宋体" w:cs="宋体"/>
          <w:bCs/>
          <w:kern w:val="36"/>
          <w:sz w:val="32"/>
          <w:szCs w:val="32"/>
        </w:rPr>
      </w:pPr>
    </w:p>
    <w:p w:rsidR="00596E30" w:rsidRPr="00596E30" w:rsidRDefault="00596E30" w:rsidP="00596E30">
      <w:pPr>
        <w:widowControl/>
        <w:snapToGrid w:val="0"/>
        <w:spacing w:line="600" w:lineRule="exact"/>
        <w:jc w:val="center"/>
        <w:outlineLvl w:val="0"/>
        <w:rPr>
          <w:rFonts w:ascii="方正小标宋_GBK" w:eastAsia="方正小标宋_GBK" w:hAnsi="宋体" w:cs="宋体"/>
          <w:b/>
          <w:bCs/>
          <w:kern w:val="36"/>
          <w:sz w:val="32"/>
          <w:szCs w:val="32"/>
        </w:rPr>
      </w:pPr>
      <w:r w:rsidRPr="00596E30">
        <w:rPr>
          <w:rFonts w:ascii="方正小标宋_GBK" w:eastAsia="方正小标宋_GBK" w:hAnsi="宋体" w:cs="宋体"/>
          <w:b/>
          <w:bCs/>
          <w:kern w:val="36"/>
          <w:sz w:val="32"/>
          <w:szCs w:val="32"/>
        </w:rPr>
        <w:t>工业和信息化部办公厅关于组织推荐2020年</w:t>
      </w:r>
    </w:p>
    <w:p w:rsidR="00596E30" w:rsidRPr="00596E30" w:rsidRDefault="00596E30" w:rsidP="00596E30">
      <w:pPr>
        <w:widowControl/>
        <w:snapToGrid w:val="0"/>
        <w:spacing w:line="600" w:lineRule="exact"/>
        <w:jc w:val="center"/>
        <w:outlineLvl w:val="0"/>
        <w:rPr>
          <w:rFonts w:ascii="方正小标宋_GBK" w:eastAsia="方正小标宋_GBK" w:hAnsi="宋体" w:cs="宋体"/>
          <w:b/>
          <w:bCs/>
          <w:kern w:val="36"/>
          <w:sz w:val="32"/>
          <w:szCs w:val="32"/>
        </w:rPr>
      </w:pPr>
      <w:r w:rsidRPr="00596E30">
        <w:rPr>
          <w:rFonts w:ascii="方正小标宋_GBK" w:eastAsia="方正小标宋_GBK" w:hAnsi="宋体" w:cs="宋体"/>
          <w:b/>
          <w:bCs/>
          <w:kern w:val="36"/>
          <w:sz w:val="32"/>
          <w:szCs w:val="32"/>
        </w:rPr>
        <w:t>国家技术创新示范企业的通知</w:t>
      </w:r>
    </w:p>
    <w:p w:rsidR="00596E30" w:rsidRPr="00596E30" w:rsidRDefault="00596E30" w:rsidP="00596E30">
      <w:pPr>
        <w:spacing w:line="360" w:lineRule="auto"/>
        <w:jc w:val="center"/>
        <w:rPr>
          <w:rFonts w:ascii="方正仿宋_GBK" w:eastAsia="方正仿宋_GBK" w:hAnsi="宋体" w:cs="Times New Roman"/>
          <w:color w:val="070707"/>
          <w:kern w:val="0"/>
          <w:sz w:val="32"/>
          <w:szCs w:val="32"/>
        </w:rPr>
      </w:pPr>
      <w:r w:rsidRPr="00596E30">
        <w:rPr>
          <w:rFonts w:ascii="方正仿宋_GBK" w:eastAsia="方正仿宋_GBK" w:hAnsi="宋体" w:cs="Times New Roman"/>
          <w:color w:val="070707"/>
          <w:kern w:val="0"/>
          <w:sz w:val="32"/>
          <w:szCs w:val="32"/>
        </w:rPr>
        <w:t>工信厅科函〔2020〕73号</w:t>
      </w:r>
    </w:p>
    <w:p w:rsidR="00596E30" w:rsidRPr="00596E30" w:rsidRDefault="00596E30" w:rsidP="00596E30">
      <w:pPr>
        <w:spacing w:line="360" w:lineRule="auto"/>
        <w:rPr>
          <w:rFonts w:ascii="Arial" w:eastAsia="宋体" w:hAnsi="Arial" w:cs="Times New Roman"/>
          <w:szCs w:val="24"/>
        </w:rPr>
      </w:pPr>
      <w:r w:rsidRPr="00596E30">
        <w:rPr>
          <w:rFonts w:ascii="Arial" w:eastAsia="宋体" w:hAnsi="Arial" w:cs="Times New Roman"/>
          <w:szCs w:val="24"/>
        </w:rPr>
        <w:t xml:space="preserve">　　</w:t>
      </w:r>
    </w:p>
    <w:p w:rsidR="00596E30" w:rsidRPr="00596E30" w:rsidRDefault="00596E30" w:rsidP="00596E30">
      <w:pPr>
        <w:spacing w:line="360" w:lineRule="auto"/>
        <w:rPr>
          <w:rFonts w:ascii="方正仿宋_GBK" w:eastAsia="方正仿宋_GBK" w:hAnsi="宋体" w:cs="Times New Roman"/>
          <w:color w:val="070707"/>
          <w:kern w:val="0"/>
          <w:sz w:val="32"/>
          <w:szCs w:val="32"/>
        </w:rPr>
      </w:pPr>
    </w:p>
    <w:p w:rsidR="00596E30" w:rsidRPr="00596E30" w:rsidRDefault="00596E30" w:rsidP="00596E30">
      <w:pPr>
        <w:spacing w:line="360" w:lineRule="auto"/>
        <w:rPr>
          <w:rFonts w:ascii="方正仿宋_GBK" w:eastAsia="方正仿宋_GBK" w:hAnsi="宋体" w:cs="Times New Roman"/>
          <w:color w:val="070707"/>
          <w:kern w:val="0"/>
          <w:sz w:val="32"/>
          <w:szCs w:val="32"/>
        </w:rPr>
      </w:pPr>
      <w:r w:rsidRPr="00596E30">
        <w:rPr>
          <w:rFonts w:ascii="方正仿宋_GBK" w:eastAsia="方正仿宋_GBK" w:hAnsi="宋体" w:cs="Times New Roman"/>
          <w:color w:val="070707"/>
          <w:kern w:val="0"/>
          <w:sz w:val="32"/>
          <w:szCs w:val="32"/>
        </w:rPr>
        <w:t>各省、自治区、直辖市及计划单列市、新疆生产建设兵团工业和信息化主管部门，有关中央管理企业：</w:t>
      </w:r>
    </w:p>
    <w:p w:rsidR="00596E30" w:rsidRPr="00596E30" w:rsidRDefault="00596E30" w:rsidP="00596E30">
      <w:pPr>
        <w:spacing w:line="360" w:lineRule="auto"/>
        <w:ind w:firstLineChars="200" w:firstLine="640"/>
        <w:rPr>
          <w:rFonts w:ascii="方正仿宋_GBK" w:eastAsia="方正仿宋_GBK" w:hAnsi="宋体" w:cs="Times New Roman"/>
          <w:color w:val="070707"/>
          <w:kern w:val="0"/>
          <w:sz w:val="32"/>
          <w:szCs w:val="32"/>
        </w:rPr>
      </w:pPr>
      <w:r w:rsidRPr="00596E30">
        <w:rPr>
          <w:rFonts w:ascii="方正仿宋_GBK" w:eastAsia="方正仿宋_GBK" w:hAnsi="宋体" w:cs="Times New Roman"/>
          <w:color w:val="070707"/>
          <w:kern w:val="0"/>
          <w:sz w:val="32"/>
          <w:szCs w:val="32"/>
        </w:rPr>
        <w:t>为深入实施创新驱动发展战略，强化企业技术创新主体地位，根据《技术创新示范企业认定管理办法(试行)》（工信部联科〔2010〕540号，以下简称《管理办法》）要求，决定开展2020年国家技术创新示范企业认定工作。有关事项通知如下：</w:t>
      </w:r>
    </w:p>
    <w:p w:rsidR="00596E30" w:rsidRPr="00596E30" w:rsidRDefault="00596E30" w:rsidP="00596E30">
      <w:pPr>
        <w:spacing w:line="360" w:lineRule="auto"/>
        <w:rPr>
          <w:rFonts w:ascii="方正仿宋_GBK" w:eastAsia="方正仿宋_GBK" w:hAnsi="宋体" w:cs="Times New Roman"/>
          <w:color w:val="070707"/>
          <w:kern w:val="0"/>
          <w:sz w:val="32"/>
          <w:szCs w:val="32"/>
        </w:rPr>
      </w:pPr>
      <w:r w:rsidRPr="00596E30">
        <w:rPr>
          <w:rFonts w:ascii="方正仿宋_GBK" w:eastAsia="方正仿宋_GBK" w:hAnsi="宋体" w:cs="Times New Roman" w:hint="eastAsia"/>
          <w:color w:val="070707"/>
          <w:kern w:val="0"/>
          <w:sz w:val="32"/>
          <w:szCs w:val="32"/>
        </w:rPr>
        <w:t xml:space="preserve">    </w:t>
      </w:r>
      <w:r w:rsidRPr="00596E30">
        <w:rPr>
          <w:rFonts w:ascii="方正仿宋_GBK" w:eastAsia="方正仿宋_GBK" w:hAnsi="宋体" w:cs="Times New Roman"/>
          <w:color w:val="070707"/>
          <w:kern w:val="0"/>
          <w:sz w:val="32"/>
          <w:szCs w:val="32"/>
        </w:rPr>
        <w:t>一、各地工业和信息化主管部门负责本地区企业的遴选和推荐报送工作，中央管理企业负责其下属企业的遴选和推荐报送工作。申请认定国家技术创新示范企业应在制造业重点领域具有关键核心技术攻关及产业化突出成果，企业应具备的基本条件和申报材料编写要求按《管理办法》有关规定执行。</w:t>
      </w:r>
    </w:p>
    <w:p w:rsidR="00596E30" w:rsidRPr="00596E30" w:rsidRDefault="00596E30" w:rsidP="00596E30">
      <w:pPr>
        <w:spacing w:line="360" w:lineRule="auto"/>
        <w:ind w:firstLineChars="200" w:firstLine="640"/>
        <w:rPr>
          <w:rFonts w:ascii="方正仿宋_GBK" w:eastAsia="方正仿宋_GBK" w:hAnsi="宋体" w:cs="Times New Roman"/>
          <w:color w:val="070707"/>
          <w:kern w:val="0"/>
          <w:sz w:val="32"/>
          <w:szCs w:val="32"/>
        </w:rPr>
      </w:pPr>
      <w:r w:rsidRPr="00596E30">
        <w:rPr>
          <w:rFonts w:ascii="方正仿宋_GBK" w:eastAsia="方正仿宋_GBK" w:hAnsi="宋体" w:cs="Times New Roman"/>
          <w:color w:val="070707"/>
          <w:kern w:val="0"/>
          <w:sz w:val="32"/>
          <w:szCs w:val="32"/>
        </w:rPr>
        <w:t>二、各地工业和信息化主管部门、中央管理企业对企业申报材料进行审查和推荐。各省、自治区、直辖市推荐企业</w:t>
      </w:r>
      <w:r w:rsidRPr="00596E30">
        <w:rPr>
          <w:rFonts w:ascii="方正仿宋_GBK" w:eastAsia="方正仿宋_GBK" w:hAnsi="宋体" w:cs="Times New Roman"/>
          <w:color w:val="070707"/>
          <w:kern w:val="0"/>
          <w:sz w:val="32"/>
          <w:szCs w:val="32"/>
        </w:rPr>
        <w:lastRenderedPageBreak/>
        <w:t>不超过3家，已开展省级技术创新示范企业认定的省、自治区、直辖市推荐企业不超过4家；计划单列市、新疆生产建设兵团、中央管理企业各择优推荐1家企业。</w:t>
      </w:r>
    </w:p>
    <w:p w:rsidR="00596E30" w:rsidRPr="00596E30" w:rsidRDefault="00596E30" w:rsidP="00596E30">
      <w:pPr>
        <w:spacing w:line="360" w:lineRule="auto"/>
        <w:ind w:firstLineChars="200" w:firstLine="640"/>
        <w:rPr>
          <w:rFonts w:ascii="方正仿宋_GBK" w:eastAsia="方正仿宋_GBK" w:hAnsi="宋体" w:cs="Times New Roman"/>
          <w:color w:val="070707"/>
          <w:kern w:val="0"/>
          <w:sz w:val="32"/>
          <w:szCs w:val="32"/>
        </w:rPr>
      </w:pPr>
      <w:r w:rsidRPr="00596E30">
        <w:rPr>
          <w:rFonts w:ascii="方正仿宋_GBK" w:eastAsia="方正仿宋_GBK" w:hAnsi="宋体" w:cs="Times New Roman"/>
          <w:color w:val="070707"/>
          <w:kern w:val="0"/>
          <w:sz w:val="32"/>
          <w:szCs w:val="32"/>
        </w:rPr>
        <w:t>三、各地工业和信息化主管部门、中央管理企业要做好遴选推荐和前期工作总结，于5月23日前将推荐文件、推荐企业汇总表、企业申报材料和工作总结（格式见附件，纸质版一式三份，电子版光盘一份）报工业和信息化部。</w:t>
      </w:r>
    </w:p>
    <w:p w:rsidR="00596E30" w:rsidRPr="00596E30" w:rsidRDefault="00596E30" w:rsidP="00596E30">
      <w:pPr>
        <w:spacing w:line="360" w:lineRule="auto"/>
        <w:ind w:firstLineChars="200" w:firstLine="640"/>
        <w:rPr>
          <w:rFonts w:ascii="方正仿宋_GBK" w:eastAsia="方正仿宋_GBK" w:hAnsi="宋体" w:cs="Times New Roman"/>
          <w:color w:val="070707"/>
          <w:kern w:val="0"/>
          <w:sz w:val="32"/>
          <w:szCs w:val="32"/>
        </w:rPr>
      </w:pPr>
      <w:r w:rsidRPr="00596E30">
        <w:rPr>
          <w:rFonts w:ascii="方正仿宋_GBK" w:eastAsia="方正仿宋_GBK" w:hAnsi="宋体" w:cs="Times New Roman"/>
          <w:color w:val="070707"/>
          <w:kern w:val="0"/>
          <w:sz w:val="32"/>
          <w:szCs w:val="32"/>
        </w:rPr>
        <w:t>四、材料收集工作委托机械工业信息研究院战略与规划研究所受理。报送地址：北京市西城区百万庄大街22号，邮编：100037，请注明</w:t>
      </w:r>
      <w:r w:rsidRPr="00596E30">
        <w:rPr>
          <w:rFonts w:ascii="方正仿宋_GBK" w:eastAsia="方正仿宋_GBK" w:hAnsi="宋体" w:cs="Times New Roman"/>
          <w:color w:val="070707"/>
          <w:kern w:val="0"/>
          <w:sz w:val="32"/>
          <w:szCs w:val="32"/>
        </w:rPr>
        <w:t>“</w:t>
      </w:r>
      <w:r w:rsidRPr="00596E30">
        <w:rPr>
          <w:rFonts w:ascii="方正仿宋_GBK" w:eastAsia="方正仿宋_GBK" w:hAnsi="宋体" w:cs="Times New Roman"/>
          <w:color w:val="070707"/>
          <w:kern w:val="0"/>
          <w:sz w:val="32"/>
          <w:szCs w:val="32"/>
        </w:rPr>
        <w:t>国家技术创新示范企业申报材料</w:t>
      </w:r>
      <w:r w:rsidRPr="00596E30">
        <w:rPr>
          <w:rFonts w:ascii="方正仿宋_GBK" w:eastAsia="方正仿宋_GBK" w:hAnsi="宋体" w:cs="Times New Roman"/>
          <w:color w:val="070707"/>
          <w:kern w:val="0"/>
          <w:sz w:val="32"/>
          <w:szCs w:val="32"/>
        </w:rPr>
        <w:t>”</w:t>
      </w:r>
      <w:r w:rsidRPr="00596E30">
        <w:rPr>
          <w:rFonts w:ascii="方正仿宋_GBK" w:eastAsia="方正仿宋_GBK" w:hAnsi="宋体" w:cs="Times New Roman"/>
          <w:color w:val="070707"/>
          <w:kern w:val="0"/>
          <w:sz w:val="32"/>
          <w:szCs w:val="32"/>
        </w:rPr>
        <w:t>。</w:t>
      </w:r>
    </w:p>
    <w:p w:rsidR="00596E30" w:rsidRPr="00596E30" w:rsidRDefault="00596E30" w:rsidP="00596E30">
      <w:pPr>
        <w:spacing w:line="360" w:lineRule="auto"/>
        <w:ind w:firstLineChars="200" w:firstLine="640"/>
        <w:rPr>
          <w:rFonts w:ascii="方正仿宋_GBK" w:eastAsia="方正仿宋_GBK" w:hAnsi="宋体" w:cs="Times New Roman"/>
          <w:color w:val="070707"/>
          <w:kern w:val="0"/>
          <w:sz w:val="32"/>
          <w:szCs w:val="32"/>
        </w:rPr>
      </w:pPr>
      <w:r w:rsidRPr="00596E30">
        <w:rPr>
          <w:rFonts w:ascii="方正仿宋_GBK" w:eastAsia="方正仿宋_GBK" w:hAnsi="宋体" w:cs="Times New Roman"/>
          <w:color w:val="070707"/>
          <w:kern w:val="0"/>
          <w:sz w:val="32"/>
          <w:szCs w:val="32"/>
        </w:rPr>
        <w:t>五、联系方式</w:t>
      </w:r>
    </w:p>
    <w:p w:rsidR="00596E30" w:rsidRPr="00596E30" w:rsidRDefault="00596E30" w:rsidP="00596E30">
      <w:pPr>
        <w:spacing w:line="360" w:lineRule="auto"/>
        <w:ind w:firstLineChars="200" w:firstLine="640"/>
        <w:rPr>
          <w:rFonts w:ascii="方正仿宋_GBK" w:eastAsia="方正仿宋_GBK" w:hAnsi="宋体" w:cs="Times New Roman"/>
          <w:color w:val="070707"/>
          <w:kern w:val="0"/>
          <w:sz w:val="32"/>
          <w:szCs w:val="32"/>
        </w:rPr>
      </w:pPr>
      <w:r w:rsidRPr="00596E30">
        <w:rPr>
          <w:rFonts w:ascii="方正仿宋_GBK" w:eastAsia="方正仿宋_GBK" w:hAnsi="宋体" w:cs="Times New Roman"/>
          <w:color w:val="070707"/>
          <w:kern w:val="0"/>
          <w:sz w:val="32"/>
          <w:szCs w:val="32"/>
        </w:rPr>
        <w:t xml:space="preserve">工业和信息化部科技司：  010-68205231  </w:t>
      </w:r>
      <w:r w:rsidRPr="00596E30">
        <w:rPr>
          <w:rFonts w:ascii="方正仿宋_GBK" w:eastAsia="方正仿宋_GBK" w:hAnsi="宋体" w:cs="Times New Roman"/>
          <w:color w:val="070707"/>
          <w:kern w:val="0"/>
          <w:sz w:val="32"/>
          <w:szCs w:val="32"/>
        </w:rPr>
        <w:tab/>
      </w:r>
    </w:p>
    <w:p w:rsidR="00596E30" w:rsidRPr="00596E30" w:rsidRDefault="00596E30" w:rsidP="00596E30">
      <w:pPr>
        <w:spacing w:line="360" w:lineRule="auto"/>
        <w:ind w:firstLineChars="162" w:firstLine="518"/>
        <w:rPr>
          <w:rFonts w:ascii="方正仿宋_GBK" w:eastAsia="方正仿宋_GBK" w:hAnsi="宋体" w:cs="Times New Roman"/>
          <w:color w:val="070707"/>
          <w:kern w:val="0"/>
          <w:sz w:val="32"/>
          <w:szCs w:val="32"/>
        </w:rPr>
      </w:pPr>
      <w:r w:rsidRPr="00596E30">
        <w:rPr>
          <w:rFonts w:ascii="方正仿宋_GBK" w:eastAsia="方正仿宋_GBK" w:hAnsi="宋体" w:cs="Times New Roman"/>
          <w:color w:val="070707"/>
          <w:kern w:val="0"/>
          <w:sz w:val="32"/>
          <w:szCs w:val="32"/>
        </w:rPr>
        <w:t xml:space="preserve"> 材料报送联系电话：      010-88379229</w:t>
      </w:r>
    </w:p>
    <w:p w:rsidR="00596E30" w:rsidRPr="00596E30" w:rsidRDefault="00596E30" w:rsidP="00596E30">
      <w:pPr>
        <w:spacing w:line="360" w:lineRule="auto"/>
        <w:ind w:firstLineChars="200" w:firstLine="640"/>
        <w:rPr>
          <w:rFonts w:ascii="方正仿宋_GBK" w:eastAsia="方正仿宋_GBK" w:hAnsi="宋体" w:cs="Times New Roman"/>
          <w:color w:val="070707"/>
          <w:kern w:val="0"/>
          <w:sz w:val="32"/>
          <w:szCs w:val="32"/>
        </w:rPr>
      </w:pPr>
      <w:r w:rsidRPr="00596E30">
        <w:rPr>
          <w:rFonts w:ascii="方正仿宋_GBK" w:eastAsia="方正仿宋_GBK" w:hAnsi="宋体" w:cs="Times New Roman"/>
          <w:color w:val="070707"/>
          <w:kern w:val="0"/>
          <w:sz w:val="32"/>
          <w:szCs w:val="32"/>
        </w:rPr>
        <w:t xml:space="preserve">  </w:t>
      </w:r>
    </w:p>
    <w:p w:rsidR="00596E30" w:rsidRPr="00596E30" w:rsidRDefault="00596E30" w:rsidP="00596E30">
      <w:pPr>
        <w:spacing w:line="360" w:lineRule="auto"/>
        <w:ind w:firstLineChars="200" w:firstLine="640"/>
        <w:rPr>
          <w:rFonts w:ascii="方正仿宋_GBK" w:eastAsia="方正仿宋_GBK" w:hAnsi="宋体" w:cs="Times New Roman"/>
          <w:color w:val="070707"/>
          <w:kern w:val="0"/>
          <w:sz w:val="32"/>
          <w:szCs w:val="32"/>
        </w:rPr>
      </w:pPr>
      <w:r w:rsidRPr="00596E30">
        <w:rPr>
          <w:rFonts w:ascii="方正仿宋_GBK" w:eastAsia="方正仿宋_GBK" w:hAnsi="宋体" w:cs="Times New Roman"/>
          <w:color w:val="070707"/>
          <w:kern w:val="0"/>
          <w:sz w:val="32"/>
          <w:szCs w:val="32"/>
        </w:rPr>
        <w:t xml:space="preserve"> </w:t>
      </w:r>
      <w:r w:rsidRPr="00596E30">
        <w:rPr>
          <w:rFonts w:ascii="方正仿宋_GBK" w:eastAsia="方正仿宋_GBK" w:hAnsi="宋体" w:cs="Times New Roman"/>
          <w:color w:val="070707"/>
          <w:kern w:val="0"/>
          <w:sz w:val="32"/>
          <w:szCs w:val="32"/>
        </w:rPr>
        <w:tab/>
        <w:t xml:space="preserve"> 附件：</w:t>
      </w:r>
    </w:p>
    <w:p w:rsidR="00596E30" w:rsidRPr="00596E30" w:rsidRDefault="00596E30" w:rsidP="00596E30">
      <w:pPr>
        <w:spacing w:line="360" w:lineRule="auto"/>
        <w:ind w:firstLineChars="200" w:firstLine="640"/>
        <w:rPr>
          <w:rFonts w:ascii="方正仿宋_GBK" w:eastAsia="方正仿宋_GBK" w:hAnsi="宋体" w:cs="Times New Roman"/>
          <w:color w:val="070707"/>
          <w:kern w:val="0"/>
          <w:sz w:val="32"/>
          <w:szCs w:val="32"/>
        </w:rPr>
      </w:pPr>
      <w:r w:rsidRPr="00596E30">
        <w:rPr>
          <w:rFonts w:ascii="方正仿宋_GBK" w:eastAsia="方正仿宋_GBK" w:hAnsi="宋体" w:cs="Times New Roman"/>
          <w:color w:val="070707"/>
          <w:kern w:val="0"/>
          <w:sz w:val="32"/>
          <w:szCs w:val="32"/>
        </w:rPr>
        <w:t xml:space="preserve">　　</w:t>
      </w:r>
      <w:hyperlink r:id="rId7">
        <w:r w:rsidRPr="00596E30">
          <w:rPr>
            <w:rFonts w:ascii="方正仿宋_GBK" w:eastAsia="方正仿宋_GBK" w:hAnsi="宋体" w:cs="Times New Roman"/>
            <w:color w:val="070707"/>
            <w:kern w:val="0"/>
            <w:sz w:val="32"/>
            <w:szCs w:val="32"/>
          </w:rPr>
          <w:t>1.国家技术创新示范企业推荐企业汇总表</w:t>
        </w:r>
      </w:hyperlink>
    </w:p>
    <w:p w:rsidR="00596E30" w:rsidRPr="00596E30" w:rsidRDefault="00596E30" w:rsidP="00596E30">
      <w:pPr>
        <w:spacing w:line="360" w:lineRule="auto"/>
        <w:ind w:firstLineChars="200" w:firstLine="640"/>
        <w:rPr>
          <w:rFonts w:ascii="方正仿宋_GBK" w:eastAsia="方正仿宋_GBK" w:hAnsi="宋体" w:cs="Times New Roman"/>
          <w:color w:val="070707"/>
          <w:kern w:val="0"/>
          <w:sz w:val="32"/>
          <w:szCs w:val="32"/>
        </w:rPr>
      </w:pPr>
      <w:r w:rsidRPr="00596E30">
        <w:rPr>
          <w:rFonts w:ascii="方正仿宋_GBK" w:eastAsia="方正仿宋_GBK" w:hAnsi="宋体" w:cs="Times New Roman"/>
          <w:color w:val="070707"/>
          <w:kern w:val="0"/>
          <w:sz w:val="32"/>
          <w:szCs w:val="32"/>
        </w:rPr>
        <w:t xml:space="preserve">　　</w:t>
      </w:r>
      <w:hyperlink r:id="rId8">
        <w:r w:rsidRPr="00596E30">
          <w:rPr>
            <w:rFonts w:ascii="方正仿宋_GBK" w:eastAsia="方正仿宋_GBK" w:hAnsi="宋体" w:cs="Times New Roman"/>
            <w:color w:val="070707"/>
            <w:kern w:val="0"/>
            <w:sz w:val="32"/>
            <w:szCs w:val="32"/>
          </w:rPr>
          <w:t>2.国家技术创新示范企业申报材料</w:t>
        </w:r>
      </w:hyperlink>
    </w:p>
    <w:p w:rsidR="00596E30" w:rsidRPr="00596E30" w:rsidRDefault="00596E30" w:rsidP="00596E30">
      <w:pPr>
        <w:spacing w:line="360" w:lineRule="auto"/>
        <w:ind w:firstLineChars="200" w:firstLine="640"/>
        <w:rPr>
          <w:rFonts w:ascii="Times New Roman" w:eastAsia="方正仿宋_GBK" w:hAnsi="Times New Roman" w:cs="Times New Roman" w:hint="eastAsia"/>
          <w:color w:val="000000"/>
          <w:sz w:val="32"/>
          <w:szCs w:val="32"/>
        </w:rPr>
        <w:sectPr w:rsidR="00596E30" w:rsidRPr="00596E30">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r w:rsidRPr="00596E30">
        <w:rPr>
          <w:rFonts w:ascii="方正仿宋_GBK" w:eastAsia="方正仿宋_GBK" w:hAnsi="宋体" w:cs="Times New Roman"/>
          <w:color w:val="070707"/>
          <w:kern w:val="0"/>
          <w:sz w:val="32"/>
          <w:szCs w:val="32"/>
        </w:rPr>
        <w:t xml:space="preserve">　　</w:t>
      </w:r>
      <w:hyperlink r:id="rId15">
        <w:r w:rsidRPr="00596E30">
          <w:rPr>
            <w:rFonts w:ascii="方正仿宋_GBK" w:eastAsia="方正仿宋_GBK" w:hAnsi="宋体" w:cs="Times New Roman"/>
            <w:color w:val="070707"/>
            <w:kern w:val="0"/>
            <w:sz w:val="32"/>
            <w:szCs w:val="32"/>
          </w:rPr>
          <w:t>3.国家技术创新示范企业工作总结（参考提纲）</w:t>
        </w:r>
      </w:hyperlink>
    </w:p>
    <w:p w:rsidR="00510C76" w:rsidRPr="00596E30" w:rsidRDefault="00510C76" w:rsidP="00596E30">
      <w:pPr>
        <w:rPr>
          <w:rFonts w:hint="eastAsia"/>
        </w:rPr>
      </w:pPr>
      <w:bookmarkStart w:id="0" w:name="_GoBack"/>
      <w:bookmarkEnd w:id="0"/>
    </w:p>
    <w:sectPr w:rsidR="00510C76" w:rsidRPr="00596E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E3D" w:rsidRDefault="00201E3D" w:rsidP="00596E30">
      <w:r>
        <w:separator/>
      </w:r>
    </w:p>
  </w:endnote>
  <w:endnote w:type="continuationSeparator" w:id="0">
    <w:p w:rsidR="00201E3D" w:rsidRDefault="00201E3D" w:rsidP="00596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502" w:rsidRDefault="00201E3D">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4570126"/>
      <w:docPartObj>
        <w:docPartGallery w:val="Page Numbers (Bottom of Page)"/>
        <w:docPartUnique/>
      </w:docPartObj>
    </w:sdtPr>
    <w:sdtEndPr>
      <w:rPr>
        <w:rFonts w:ascii="方正仿宋_GBK" w:eastAsia="方正仿宋_GBK" w:hint="eastAsia"/>
        <w:sz w:val="24"/>
        <w:szCs w:val="24"/>
      </w:rPr>
    </w:sdtEndPr>
    <w:sdtContent>
      <w:p w:rsidR="00CB2502" w:rsidRPr="00CB2502" w:rsidRDefault="00201E3D">
        <w:pPr>
          <w:pStyle w:val="a4"/>
          <w:ind w:firstLine="360"/>
          <w:jc w:val="center"/>
          <w:rPr>
            <w:rFonts w:ascii="方正仿宋_GBK" w:eastAsia="方正仿宋_GBK"/>
            <w:sz w:val="24"/>
            <w:szCs w:val="24"/>
          </w:rPr>
        </w:pPr>
        <w:r w:rsidRPr="00CB2502">
          <w:rPr>
            <w:rFonts w:ascii="方正仿宋_GBK" w:eastAsia="方正仿宋_GBK" w:hint="eastAsia"/>
            <w:sz w:val="24"/>
            <w:szCs w:val="24"/>
          </w:rPr>
          <w:fldChar w:fldCharType="begin"/>
        </w:r>
        <w:r w:rsidRPr="00CB2502">
          <w:rPr>
            <w:rFonts w:ascii="方正仿宋_GBK" w:eastAsia="方正仿宋_GBK" w:hint="eastAsia"/>
            <w:sz w:val="24"/>
            <w:szCs w:val="24"/>
          </w:rPr>
          <w:instrText>PAGE   \* MERGEFORMAT</w:instrText>
        </w:r>
        <w:r w:rsidRPr="00CB2502">
          <w:rPr>
            <w:rFonts w:ascii="方正仿宋_GBK" w:eastAsia="方正仿宋_GBK" w:hint="eastAsia"/>
            <w:sz w:val="24"/>
            <w:szCs w:val="24"/>
          </w:rPr>
          <w:fldChar w:fldCharType="separate"/>
        </w:r>
        <w:r w:rsidR="00596E30" w:rsidRPr="00596E30">
          <w:rPr>
            <w:rFonts w:ascii="方正仿宋_GBK" w:eastAsia="方正仿宋_GBK"/>
            <w:noProof/>
            <w:sz w:val="24"/>
            <w:szCs w:val="24"/>
            <w:lang w:val="zh-CN"/>
          </w:rPr>
          <w:t>3</w:t>
        </w:r>
        <w:r w:rsidRPr="00CB2502">
          <w:rPr>
            <w:rFonts w:ascii="方正仿宋_GBK" w:eastAsia="方正仿宋_GBK" w:hint="eastAsia"/>
            <w:sz w:val="24"/>
            <w:szCs w:val="24"/>
          </w:rPr>
          <w:fldChar w:fldCharType="end"/>
        </w:r>
      </w:p>
    </w:sdtContent>
  </w:sdt>
  <w:p w:rsidR="00CB2502" w:rsidRDefault="00201E3D">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502" w:rsidRDefault="00201E3D">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E3D" w:rsidRDefault="00201E3D" w:rsidP="00596E30">
      <w:r>
        <w:separator/>
      </w:r>
    </w:p>
  </w:footnote>
  <w:footnote w:type="continuationSeparator" w:id="0">
    <w:p w:rsidR="00201E3D" w:rsidRDefault="00201E3D" w:rsidP="00596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502" w:rsidRDefault="00201E3D">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502" w:rsidRPr="00772E8E" w:rsidRDefault="00201E3D" w:rsidP="00772E8E">
    <w:pPr>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502" w:rsidRDefault="00201E3D">
    <w:pPr>
      <w:pStyle w:val="a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3EBAA0"/>
    <w:multiLevelType w:val="singleLevel"/>
    <w:tmpl w:val="FF3EBAA0"/>
    <w:lvl w:ilvl="0">
      <w:start w:val="1"/>
      <w:numFmt w:val="chineseCounting"/>
      <w:suff w:val="nothing"/>
      <w:lvlText w:val="（%1）"/>
      <w:lvlJc w:val="left"/>
      <w:pPr>
        <w:ind w:left="0" w:firstLine="420"/>
      </w:pPr>
      <w:rPr>
        <w:rFonts w:hint="eastAsia"/>
      </w:rPr>
    </w:lvl>
  </w:abstractNum>
  <w:abstractNum w:abstractNumId="1">
    <w:nsid w:val="6EFFA194"/>
    <w:multiLevelType w:val="singleLevel"/>
    <w:tmpl w:val="6EFFA194"/>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E30"/>
    <w:rsid w:val="00201E3D"/>
    <w:rsid w:val="00510C76"/>
    <w:rsid w:val="00596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950DC4-429D-4A87-8A6E-000624C81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6E30"/>
    <w:pPr>
      <w:pBdr>
        <w:bottom w:val="single" w:sz="6" w:space="1" w:color="auto"/>
      </w:pBdr>
      <w:tabs>
        <w:tab w:val="center" w:pos="4153"/>
        <w:tab w:val="right" w:pos="8306"/>
      </w:tabs>
      <w:snapToGrid w:val="0"/>
      <w:ind w:firstLineChars="200" w:firstLine="200"/>
      <w:jc w:val="center"/>
    </w:pPr>
    <w:rPr>
      <w:rFonts w:ascii="Arial" w:eastAsia="宋体" w:hAnsi="Arial" w:cs="Times New Roman"/>
      <w:sz w:val="18"/>
      <w:szCs w:val="18"/>
    </w:rPr>
  </w:style>
  <w:style w:type="character" w:customStyle="1" w:styleId="Char">
    <w:name w:val="页眉 Char"/>
    <w:basedOn w:val="a0"/>
    <w:link w:val="a3"/>
    <w:uiPriority w:val="99"/>
    <w:rsid w:val="00596E30"/>
    <w:rPr>
      <w:rFonts w:ascii="Arial" w:eastAsia="宋体" w:hAnsi="Arial" w:cs="Times New Roman"/>
      <w:sz w:val="18"/>
      <w:szCs w:val="18"/>
    </w:rPr>
  </w:style>
  <w:style w:type="paragraph" w:styleId="a4">
    <w:name w:val="footer"/>
    <w:basedOn w:val="a"/>
    <w:link w:val="Char0"/>
    <w:uiPriority w:val="99"/>
    <w:unhideWhenUsed/>
    <w:rsid w:val="00596E30"/>
    <w:pPr>
      <w:tabs>
        <w:tab w:val="center" w:pos="4153"/>
        <w:tab w:val="right" w:pos="8306"/>
      </w:tabs>
      <w:snapToGrid w:val="0"/>
      <w:ind w:firstLineChars="200" w:firstLine="200"/>
      <w:jc w:val="left"/>
    </w:pPr>
    <w:rPr>
      <w:rFonts w:ascii="Arial" w:eastAsia="宋体" w:hAnsi="Arial" w:cs="Times New Roman"/>
      <w:sz w:val="18"/>
      <w:szCs w:val="18"/>
    </w:rPr>
  </w:style>
  <w:style w:type="character" w:customStyle="1" w:styleId="Char0">
    <w:name w:val="页脚 Char"/>
    <w:basedOn w:val="a0"/>
    <w:link w:val="a4"/>
    <w:uiPriority w:val="99"/>
    <w:rsid w:val="00596E30"/>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it.gov.cn/n1146290/n1146402/c7865914/part/7865926.docx"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miit.gov.cn/n1146290/n1146402/c7865914/part/7865925.docx"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miit.gov.cn/n1146290/n1146402/c7865914/part/7865927.docx"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2020-04-22T05:10:00Z</dcterms:created>
  <dcterms:modified xsi:type="dcterms:W3CDTF">2020-04-22T05:12:00Z</dcterms:modified>
</cp:coreProperties>
</file>