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szCs w:val="32"/>
        </w:rPr>
      </w:pPr>
      <w:r>
        <w:rPr>
          <w:rFonts w:eastAsia="方正黑体_GBK"/>
          <w:szCs w:val="32"/>
        </w:rPr>
        <w:t>附件5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2020年江苏省有突出贡献的中青年专家推荐人选汇总表</w:t>
      </w:r>
    </w:p>
    <w:bookmarkEnd w:id="0"/>
    <w:p>
      <w:pPr>
        <w:spacing w:line="570" w:lineRule="exact"/>
        <w:rPr>
          <w:sz w:val="18"/>
          <w:szCs w:val="18"/>
        </w:rPr>
      </w:pPr>
      <w:r>
        <w:rPr>
          <w:kern w:val="0"/>
          <w:sz w:val="18"/>
          <w:szCs w:val="18"/>
        </w:rPr>
        <w:t>推荐单位(盖章)：                                                  联系人：                                联系电话：</w:t>
      </w:r>
    </w:p>
    <w:tbl>
      <w:tblPr>
        <w:tblStyle w:val="6"/>
        <w:tblW w:w="13077" w:type="dxa"/>
        <w:jc w:val="center"/>
        <w:tblInd w:w="4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700"/>
        <w:gridCol w:w="700"/>
        <w:gridCol w:w="600"/>
        <w:gridCol w:w="1080"/>
        <w:gridCol w:w="980"/>
        <w:gridCol w:w="640"/>
        <w:gridCol w:w="580"/>
        <w:gridCol w:w="680"/>
        <w:gridCol w:w="640"/>
        <w:gridCol w:w="1694"/>
        <w:gridCol w:w="1843"/>
        <w:gridCol w:w="1701"/>
        <w:gridCol w:w="8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获奖、荣誉情况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主要业绩摘要</w:t>
            </w:r>
          </w:p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（500字以内）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手机号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4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1、×年获×级（国家、省、市级）××奖(位次/人数)；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2、×年获（国家、省、市级）荣誉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1、是否抗疫一线人才；</w:t>
            </w:r>
          </w:p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2、是否35岁以下人才；</w:t>
            </w:r>
          </w:p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3、是否非公单位人才；</w:t>
            </w:r>
          </w:p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4、是否乡土人才。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44AD4"/>
    <w:rsid w:val="0EB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2020-04-13T09:03:00Z</dcterms:created>
  <dc:creator>张惠雅</dc:creator>
  <cp:lastModifiedBy>张惠雅</cp:lastModifiedBy>
  <dcterms:modified xsi:type="dcterms:W3CDTF">2020-04-13T09:03:22Z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