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B9" w:rsidRDefault="003E0CB9" w:rsidP="003E0CB9">
      <w:pPr>
        <w:adjustRightInd w:val="0"/>
        <w:snapToGrid w:val="0"/>
        <w:spacing w:line="6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E0CB9" w:rsidRDefault="003E0CB9" w:rsidP="003E0CB9">
      <w:pPr>
        <w:adjustRightInd w:val="0"/>
        <w:snapToGrid w:val="0"/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网络在线培训报名方式</w:t>
      </w:r>
    </w:p>
    <w:p w:rsidR="003E0CB9" w:rsidRDefault="003E0CB9" w:rsidP="003E0CB9">
      <w:pPr>
        <w:adjustRightInd w:val="0"/>
        <w:snapToGrid w:val="0"/>
        <w:spacing w:before="240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网络在线直播培训项目</w:t>
      </w:r>
    </w:p>
    <w:tbl>
      <w:tblPr>
        <w:tblStyle w:val="a3"/>
        <w:tblW w:w="5873" w:type="pct"/>
        <w:jc w:val="center"/>
        <w:tblLook w:val="04A0"/>
      </w:tblPr>
      <w:tblGrid>
        <w:gridCol w:w="755"/>
        <w:gridCol w:w="2910"/>
        <w:gridCol w:w="3048"/>
        <w:gridCol w:w="3929"/>
      </w:tblGrid>
      <w:tr w:rsidR="003E0CB9" w:rsidTr="0066363A">
        <w:trPr>
          <w:trHeight w:val="582"/>
          <w:jc w:val="center"/>
        </w:trPr>
        <w:tc>
          <w:tcPr>
            <w:tcW w:w="355" w:type="pct"/>
            <w:shd w:val="clear" w:color="auto" w:fill="F2F2F2" w:themeFill="background1" w:themeFillShade="F2"/>
            <w:vAlign w:val="center"/>
          </w:tcPr>
          <w:p w:rsidR="003E0CB9" w:rsidRDefault="003E0CB9" w:rsidP="0066363A">
            <w:pPr>
              <w:pStyle w:val="a4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3E0CB9" w:rsidRDefault="003E0CB9" w:rsidP="0066363A">
            <w:pPr>
              <w:pStyle w:val="a4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培训班名称</w:t>
            </w:r>
          </w:p>
        </w:tc>
        <w:tc>
          <w:tcPr>
            <w:tcW w:w="1432" w:type="pct"/>
            <w:shd w:val="clear" w:color="auto" w:fill="F2F2F2" w:themeFill="background1" w:themeFillShade="F2"/>
            <w:vAlign w:val="center"/>
          </w:tcPr>
          <w:p w:rsidR="003E0CB9" w:rsidRDefault="003E0CB9" w:rsidP="0066363A">
            <w:pPr>
              <w:pStyle w:val="a4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承办平台</w:t>
            </w:r>
          </w:p>
        </w:tc>
        <w:tc>
          <w:tcPr>
            <w:tcW w:w="1846" w:type="pct"/>
            <w:shd w:val="clear" w:color="auto" w:fill="F2F2F2" w:themeFill="background1" w:themeFillShade="F2"/>
            <w:vAlign w:val="center"/>
          </w:tcPr>
          <w:p w:rsidR="003E0CB9" w:rsidRDefault="003E0CB9" w:rsidP="0066363A">
            <w:pPr>
              <w:pStyle w:val="a4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报名入口</w:t>
            </w:r>
          </w:p>
        </w:tc>
      </w:tr>
      <w:tr w:rsidR="003E0CB9" w:rsidTr="0066363A">
        <w:trPr>
          <w:trHeight w:val="2383"/>
          <w:jc w:val="center"/>
        </w:trPr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1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知识产权从业人员业务能力提升综合培训班（第</w:t>
            </w:r>
            <w:r>
              <w:t>1</w:t>
            </w:r>
            <w:r>
              <w:rPr>
                <w:rFonts w:hint="eastAsia"/>
              </w:rPr>
              <w:t>期）</w:t>
            </w:r>
          </w:p>
        </w:tc>
        <w:tc>
          <w:tcPr>
            <w:tcW w:w="1432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培训中心“中国知识产权远程教育平台”</w:t>
            </w:r>
          </w:p>
        </w:tc>
        <w:tc>
          <w:tcPr>
            <w:tcW w:w="1846" w:type="pct"/>
            <w:vMerge w:val="restart"/>
            <w:tcBorders>
              <w:bottom w:val="single" w:sz="4" w:space="0" w:color="auto"/>
            </w:tcBorders>
            <w:vAlign w:val="center"/>
          </w:tcPr>
          <w:p w:rsidR="003E0CB9" w:rsidRPr="005A0029" w:rsidRDefault="003E0CB9" w:rsidP="0066363A">
            <w:pPr>
              <w:pStyle w:val="a4"/>
              <w:jc w:val="both"/>
              <w:rPr>
                <w:rFonts w:hAnsi="仿宋" w:cs="仿宋"/>
              </w:rPr>
            </w:pPr>
            <w:r w:rsidRPr="005A0029">
              <w:rPr>
                <w:rFonts w:hAnsi="仿宋" w:cs="仿宋" w:hint="eastAsia"/>
              </w:rPr>
              <w:t>1</w:t>
            </w:r>
            <w:r w:rsidRPr="005A0029">
              <w:rPr>
                <w:rFonts w:hAnsi="仿宋" w:cs="仿宋"/>
              </w:rPr>
              <w:t>.</w:t>
            </w:r>
            <w:r w:rsidRPr="005A0029">
              <w:rPr>
                <w:rFonts w:hAnsi="仿宋" w:cs="仿宋" w:hint="eastAsia"/>
              </w:rPr>
              <w:t>电脑端报名：</w:t>
            </w:r>
          </w:p>
          <w:p w:rsidR="003E0CB9" w:rsidRPr="005A0029" w:rsidRDefault="003E0CB9" w:rsidP="0066363A">
            <w:pPr>
              <w:pStyle w:val="a4"/>
              <w:jc w:val="both"/>
              <w:rPr>
                <w:rFonts w:hAnsi="仿宋" w:cs="仿宋"/>
              </w:rPr>
            </w:pPr>
            <w:r w:rsidRPr="005A0029">
              <w:rPr>
                <w:rFonts w:hAnsi="仿宋" w:cs="仿宋" w:hint="eastAsia"/>
              </w:rPr>
              <w:t>网址：</w:t>
            </w:r>
          </w:p>
          <w:p w:rsidR="003E0CB9" w:rsidRPr="005A0029" w:rsidRDefault="003E0CB9" w:rsidP="0066363A">
            <w:pPr>
              <w:pStyle w:val="a4"/>
              <w:jc w:val="both"/>
              <w:rPr>
                <w:rFonts w:hAnsi="仿宋" w:cs="仿宋"/>
              </w:rPr>
            </w:pPr>
            <w:r>
              <w:rPr>
                <w:rFonts w:hAnsi="仿宋" w:cs="仿宋"/>
                <w:noProof/>
                <w:sz w:val="32"/>
                <w:szCs w:val="32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1074420</wp:posOffset>
                  </wp:positionV>
                  <wp:extent cx="1631315" cy="1494790"/>
                  <wp:effectExtent l="0" t="0" r="6985" b="3810"/>
                  <wp:wrapTopAndBottom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0029">
              <w:rPr>
                <w:rFonts w:hAnsi="仿宋" w:cs="仿宋" w:hint="eastAsia"/>
              </w:rPr>
              <w:t>“</w:t>
            </w:r>
            <w:r w:rsidRPr="005A0029">
              <w:rPr>
                <w:rFonts w:hAnsi="仿宋"/>
              </w:rPr>
              <w:t>http://xzgl.ciptc.org.cn</w:t>
            </w:r>
            <w:r w:rsidRPr="005A0029">
              <w:rPr>
                <w:rFonts w:hAnsi="仿宋" w:cs="仿宋" w:hint="eastAsia"/>
              </w:rPr>
              <w:t>”。未注册学员注册后再进行报名。</w:t>
            </w:r>
          </w:p>
          <w:p w:rsidR="003E0CB9" w:rsidRPr="005A0029" w:rsidRDefault="003E0CB9" w:rsidP="0066363A">
            <w:pPr>
              <w:pStyle w:val="a4"/>
              <w:jc w:val="both"/>
              <w:rPr>
                <w:rFonts w:hAnsi="仿宋" w:cs="仿宋"/>
              </w:rPr>
            </w:pPr>
            <w:r w:rsidRPr="005A0029">
              <w:rPr>
                <w:rFonts w:hAnsi="仿宋" w:cs="仿宋" w:hint="eastAsia"/>
              </w:rPr>
              <w:t>2</w:t>
            </w:r>
            <w:r w:rsidRPr="005A0029">
              <w:rPr>
                <w:rFonts w:hAnsi="仿宋" w:cs="仿宋"/>
              </w:rPr>
              <w:t>.</w:t>
            </w:r>
            <w:r w:rsidRPr="005A0029">
              <w:rPr>
                <w:rFonts w:hAnsi="仿宋" w:cs="仿宋" w:hint="eastAsia"/>
              </w:rPr>
              <w:t>手机端报名：</w:t>
            </w:r>
          </w:p>
          <w:p w:rsidR="003E0CB9" w:rsidRPr="005A0029" w:rsidRDefault="003E0CB9" w:rsidP="0066363A">
            <w:pPr>
              <w:pStyle w:val="a4"/>
              <w:jc w:val="both"/>
              <w:rPr>
                <w:rFonts w:hAnsi="仿宋" w:cs="仿宋"/>
              </w:rPr>
            </w:pPr>
            <w:proofErr w:type="gramStart"/>
            <w:r w:rsidRPr="005A0029">
              <w:rPr>
                <w:rFonts w:hAnsi="仿宋" w:cs="仿宋" w:hint="eastAsia"/>
              </w:rPr>
              <w:t>微信扫描</w:t>
            </w:r>
            <w:proofErr w:type="gramEnd"/>
            <w:r w:rsidRPr="005A0029">
              <w:rPr>
                <w:rFonts w:hAnsi="仿宋" w:cs="仿宋" w:hint="eastAsia"/>
              </w:rPr>
              <w:t>下方二维码，关注</w:t>
            </w:r>
            <w:proofErr w:type="gramStart"/>
            <w:r w:rsidRPr="005A0029">
              <w:rPr>
                <w:rFonts w:hAnsi="仿宋" w:cs="仿宋" w:hint="eastAsia"/>
              </w:rPr>
              <w:t>微信公众号</w:t>
            </w:r>
            <w:proofErr w:type="gramEnd"/>
            <w:r w:rsidRPr="005A0029">
              <w:rPr>
                <w:rFonts w:hAnsi="仿宋" w:cs="仿宋" w:hint="eastAsia"/>
              </w:rPr>
              <w:t>后，点击“移动平台”。</w:t>
            </w:r>
          </w:p>
        </w:tc>
      </w:tr>
      <w:tr w:rsidR="003E0CB9" w:rsidTr="0066363A">
        <w:trPr>
          <w:trHeight w:val="2487"/>
          <w:jc w:val="center"/>
        </w:trPr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2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知识产权从业人员业务能力提升综合培训班（第</w:t>
            </w:r>
            <w:r>
              <w:t>2</w:t>
            </w:r>
            <w:r>
              <w:rPr>
                <w:rFonts w:hint="eastAsia"/>
              </w:rPr>
              <w:t>期）</w:t>
            </w:r>
          </w:p>
        </w:tc>
        <w:tc>
          <w:tcPr>
            <w:tcW w:w="1432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培训中心“中国知识产权远程教育平台”</w:t>
            </w:r>
          </w:p>
        </w:tc>
        <w:tc>
          <w:tcPr>
            <w:tcW w:w="1846" w:type="pct"/>
            <w:vMerge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</w:p>
        </w:tc>
      </w:tr>
      <w:tr w:rsidR="003E0CB9" w:rsidTr="0066363A">
        <w:trPr>
          <w:trHeight w:val="509"/>
          <w:jc w:val="center"/>
        </w:trPr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3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知识产权从业人员业务能力提升专题培训班（第1期）-知识产权保护</w:t>
            </w:r>
          </w:p>
        </w:tc>
        <w:tc>
          <w:tcPr>
            <w:tcW w:w="1432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国家知识产权培训（广东）基地-横琴国际知识产权交易中心线上培训平台</w:t>
            </w:r>
          </w:p>
        </w:tc>
        <w:tc>
          <w:tcPr>
            <w:tcW w:w="1846" w:type="pct"/>
            <w:vMerge w:val="restar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proofErr w:type="gramStart"/>
            <w:r>
              <w:rPr>
                <w:rFonts w:hAnsi="仿宋" w:cs="仿宋" w:hint="eastAsia"/>
                <w:sz w:val="21"/>
                <w:szCs w:val="21"/>
              </w:rPr>
              <w:t>微信扫描</w:t>
            </w:r>
            <w:proofErr w:type="gramEnd"/>
            <w:r>
              <w:rPr>
                <w:rFonts w:hAnsi="仿宋" w:cs="仿宋" w:hint="eastAsia"/>
                <w:sz w:val="21"/>
                <w:szCs w:val="21"/>
              </w:rPr>
              <w:t>下方二维码，进入后报名</w:t>
            </w:r>
          </w:p>
          <w:p w:rsidR="003E0CB9" w:rsidRDefault="003E0CB9" w:rsidP="0066363A">
            <w:pPr>
              <w:pStyle w:val="a4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651000" cy="1651000"/>
                  <wp:effectExtent l="0" t="0" r="635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CB9" w:rsidTr="0066363A">
        <w:trPr>
          <w:trHeight w:val="810"/>
          <w:jc w:val="center"/>
        </w:trPr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4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知识产权从业人员业务能力提升专题培训班（第</w:t>
            </w:r>
            <w:r>
              <w:t>2</w:t>
            </w:r>
            <w:r>
              <w:rPr>
                <w:rFonts w:hint="eastAsia"/>
              </w:rPr>
              <w:t>期）-专利导航分析实务</w:t>
            </w:r>
          </w:p>
        </w:tc>
        <w:tc>
          <w:tcPr>
            <w:tcW w:w="1432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国家知识产权培训（广东）基地-横琴国际知识产权交易中心线上培训平台</w:t>
            </w:r>
          </w:p>
        </w:tc>
        <w:tc>
          <w:tcPr>
            <w:tcW w:w="1846" w:type="pct"/>
            <w:vMerge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</w:p>
        </w:tc>
      </w:tr>
      <w:tr w:rsidR="003E0CB9" w:rsidTr="0066363A">
        <w:trPr>
          <w:trHeight w:val="814"/>
          <w:jc w:val="center"/>
        </w:trPr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5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知识产权从业人员业务能力提升专题培训班（第</w:t>
            </w:r>
            <w:r>
              <w:t>3</w:t>
            </w:r>
            <w:r>
              <w:rPr>
                <w:rFonts w:hint="eastAsia"/>
              </w:rPr>
              <w:t>期）-高价值专利培育布局</w:t>
            </w:r>
          </w:p>
        </w:tc>
        <w:tc>
          <w:tcPr>
            <w:tcW w:w="1432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国家知识产权培训（广东）基地-横琴国际知识产权交易中心线上培训平台</w:t>
            </w:r>
          </w:p>
        </w:tc>
        <w:tc>
          <w:tcPr>
            <w:tcW w:w="1846" w:type="pct"/>
            <w:vMerge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</w:p>
        </w:tc>
      </w:tr>
      <w:tr w:rsidR="003E0CB9" w:rsidTr="0066363A">
        <w:trPr>
          <w:trHeight w:val="846"/>
          <w:jc w:val="center"/>
        </w:trPr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6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知识产权从业人员业务能力提升专题培训班（第</w:t>
            </w:r>
            <w:r>
              <w:t>4</w:t>
            </w:r>
            <w:r>
              <w:rPr>
                <w:rFonts w:hint="eastAsia"/>
              </w:rPr>
              <w:t>期）-知识产权运营</w:t>
            </w:r>
          </w:p>
        </w:tc>
        <w:tc>
          <w:tcPr>
            <w:tcW w:w="1432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国家知识产权培训（广东）基地-横琴国际知识产权交易中心线上培训平台</w:t>
            </w:r>
          </w:p>
        </w:tc>
        <w:tc>
          <w:tcPr>
            <w:tcW w:w="1846" w:type="pct"/>
            <w:vMerge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</w:p>
        </w:tc>
      </w:tr>
      <w:tr w:rsidR="003E0CB9" w:rsidTr="0066363A">
        <w:trPr>
          <w:trHeight w:val="70"/>
          <w:jc w:val="center"/>
        </w:trPr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7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知识产权从业人员业务能力提升专题培训班（第</w:t>
            </w:r>
            <w:r>
              <w:t>5</w:t>
            </w:r>
            <w:r>
              <w:rPr>
                <w:rFonts w:hint="eastAsia"/>
              </w:rPr>
              <w:t>期）-知识产权思维</w:t>
            </w:r>
          </w:p>
        </w:tc>
        <w:tc>
          <w:tcPr>
            <w:tcW w:w="1432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国家知识产权培训（广东）基地-横琴国际知识产权交易中心线上培训平台</w:t>
            </w:r>
          </w:p>
        </w:tc>
        <w:tc>
          <w:tcPr>
            <w:tcW w:w="1846" w:type="pct"/>
            <w:vMerge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</w:p>
        </w:tc>
      </w:tr>
    </w:tbl>
    <w:p w:rsidR="003E0CB9" w:rsidRDefault="003E0CB9" w:rsidP="003E0CB9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二、网络在线录播培训项目</w:t>
      </w:r>
    </w:p>
    <w:tbl>
      <w:tblPr>
        <w:tblStyle w:val="a3"/>
        <w:tblW w:w="5875" w:type="pct"/>
        <w:jc w:val="center"/>
        <w:tblLook w:val="04A0"/>
      </w:tblPr>
      <w:tblGrid>
        <w:gridCol w:w="758"/>
        <w:gridCol w:w="2864"/>
        <w:gridCol w:w="3166"/>
        <w:gridCol w:w="3858"/>
      </w:tblGrid>
      <w:tr w:rsidR="003E0CB9" w:rsidTr="0066363A">
        <w:trPr>
          <w:trHeight w:val="582"/>
          <w:jc w:val="center"/>
        </w:trPr>
        <w:tc>
          <w:tcPr>
            <w:tcW w:w="356" w:type="pct"/>
            <w:shd w:val="clear" w:color="auto" w:fill="F2F2F2" w:themeFill="background1" w:themeFillShade="F2"/>
            <w:vAlign w:val="center"/>
          </w:tcPr>
          <w:p w:rsidR="003E0CB9" w:rsidRDefault="003E0CB9" w:rsidP="0066363A">
            <w:pPr>
              <w:pStyle w:val="a4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345" w:type="pct"/>
            <w:shd w:val="clear" w:color="auto" w:fill="F2F2F2" w:themeFill="background1" w:themeFillShade="F2"/>
            <w:vAlign w:val="center"/>
          </w:tcPr>
          <w:p w:rsidR="003E0CB9" w:rsidRDefault="003E0CB9" w:rsidP="0066363A">
            <w:pPr>
              <w:pStyle w:val="a4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培训班名称</w:t>
            </w:r>
          </w:p>
        </w:tc>
        <w:tc>
          <w:tcPr>
            <w:tcW w:w="1487" w:type="pct"/>
            <w:shd w:val="clear" w:color="auto" w:fill="F2F2F2" w:themeFill="background1" w:themeFillShade="F2"/>
            <w:vAlign w:val="center"/>
          </w:tcPr>
          <w:p w:rsidR="003E0CB9" w:rsidRDefault="003E0CB9" w:rsidP="0066363A">
            <w:pPr>
              <w:pStyle w:val="a4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承办平台</w:t>
            </w:r>
          </w:p>
        </w:tc>
        <w:tc>
          <w:tcPr>
            <w:tcW w:w="1813" w:type="pct"/>
            <w:shd w:val="clear" w:color="auto" w:fill="F2F2F2" w:themeFill="background1" w:themeFillShade="F2"/>
            <w:vAlign w:val="center"/>
          </w:tcPr>
          <w:p w:rsidR="003E0CB9" w:rsidRDefault="003E0CB9" w:rsidP="0066363A">
            <w:pPr>
              <w:pStyle w:val="a4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报名入口</w:t>
            </w:r>
          </w:p>
        </w:tc>
      </w:tr>
      <w:tr w:rsidR="003E0CB9" w:rsidTr="0066363A">
        <w:trPr>
          <w:trHeight w:val="1833"/>
          <w:jc w:val="center"/>
        </w:trPr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1</w:t>
            </w:r>
          </w:p>
        </w:tc>
        <w:tc>
          <w:tcPr>
            <w:tcW w:w="1345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地方知识产权行政管理人综合能力提升培训班（第1期）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培训中心“中国知识产权远程教育平台”</w:t>
            </w:r>
          </w:p>
        </w:tc>
        <w:tc>
          <w:tcPr>
            <w:tcW w:w="1813" w:type="pct"/>
            <w:vMerge w:val="restart"/>
            <w:vAlign w:val="center"/>
          </w:tcPr>
          <w:p w:rsidR="003E0CB9" w:rsidRPr="005A0029" w:rsidRDefault="003E0CB9" w:rsidP="0066363A">
            <w:pPr>
              <w:pStyle w:val="a4"/>
              <w:jc w:val="both"/>
              <w:rPr>
                <w:rFonts w:hAnsi="仿宋" w:cs="仿宋"/>
              </w:rPr>
            </w:pPr>
            <w:r w:rsidRPr="005A0029">
              <w:rPr>
                <w:rFonts w:hAnsi="仿宋" w:cs="仿宋" w:hint="eastAsia"/>
              </w:rPr>
              <w:t>1、电脑端报名：</w:t>
            </w:r>
          </w:p>
          <w:p w:rsidR="003E0CB9" w:rsidRPr="005A0029" w:rsidRDefault="003E0CB9" w:rsidP="0066363A">
            <w:pPr>
              <w:pStyle w:val="a4"/>
              <w:jc w:val="both"/>
              <w:rPr>
                <w:rFonts w:hAnsi="仿宋" w:cs="仿宋"/>
              </w:rPr>
            </w:pPr>
            <w:r w:rsidRPr="005A0029">
              <w:rPr>
                <w:rFonts w:hAnsi="仿宋" w:cs="仿宋" w:hint="eastAsia"/>
              </w:rPr>
              <w:t>登录</w:t>
            </w:r>
          </w:p>
          <w:p w:rsidR="003E0CB9" w:rsidRPr="005A0029" w:rsidRDefault="003E0CB9" w:rsidP="0066363A">
            <w:pPr>
              <w:pStyle w:val="a4"/>
              <w:jc w:val="both"/>
              <w:rPr>
                <w:rFonts w:hAnsi="仿宋" w:cs="仿宋"/>
              </w:rPr>
            </w:pPr>
            <w:r>
              <w:rPr>
                <w:rFonts w:hAnsi="仿宋" w:cs="仿宋"/>
                <w:noProof/>
                <w:sz w:val="32"/>
                <w:szCs w:val="32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1633855</wp:posOffset>
                  </wp:positionV>
                  <wp:extent cx="1631315" cy="1494790"/>
                  <wp:effectExtent l="0" t="0" r="6985" b="3810"/>
                  <wp:wrapTopAndBottom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0029">
              <w:rPr>
                <w:rFonts w:hAnsi="仿宋" w:cs="仿宋"/>
              </w:rPr>
              <w:t>http://xzgl.ciptc.org.cn</w:t>
            </w:r>
            <w:r w:rsidRPr="005A0029">
              <w:rPr>
                <w:rFonts w:hAnsi="仿宋" w:cs="仿宋" w:hint="eastAsia"/>
              </w:rPr>
              <w:t>。未注册学员注册后再进行报名；已注册学员登录后，选择“培训专题”相关课程。</w:t>
            </w:r>
          </w:p>
          <w:p w:rsidR="003E0CB9" w:rsidRPr="005A0029" w:rsidRDefault="003E0CB9" w:rsidP="0066363A">
            <w:pPr>
              <w:pStyle w:val="a4"/>
              <w:jc w:val="both"/>
              <w:rPr>
                <w:rFonts w:hAnsi="仿宋" w:cs="仿宋"/>
              </w:rPr>
            </w:pPr>
            <w:r w:rsidRPr="005A0029">
              <w:rPr>
                <w:rFonts w:hAnsi="仿宋" w:cs="仿宋" w:hint="eastAsia"/>
              </w:rPr>
              <w:t>2、手机端报名：</w:t>
            </w:r>
          </w:p>
          <w:p w:rsidR="003E0CB9" w:rsidRPr="005A0029" w:rsidRDefault="003E0CB9" w:rsidP="0066363A">
            <w:pPr>
              <w:pStyle w:val="a4"/>
              <w:jc w:val="both"/>
              <w:rPr>
                <w:rFonts w:hAnsi="仿宋" w:cs="仿宋"/>
              </w:rPr>
            </w:pPr>
            <w:proofErr w:type="gramStart"/>
            <w:r w:rsidRPr="005A0029">
              <w:rPr>
                <w:rFonts w:hAnsi="仿宋" w:cs="仿宋" w:hint="eastAsia"/>
              </w:rPr>
              <w:t>微信扫描</w:t>
            </w:r>
            <w:proofErr w:type="gramEnd"/>
            <w:r w:rsidRPr="005A0029">
              <w:rPr>
                <w:rFonts w:hAnsi="仿宋" w:cs="仿宋" w:hint="eastAsia"/>
              </w:rPr>
              <w:t>下方二维码，关注</w:t>
            </w:r>
            <w:proofErr w:type="gramStart"/>
            <w:r w:rsidRPr="005A0029">
              <w:rPr>
                <w:rFonts w:hAnsi="仿宋" w:cs="仿宋" w:hint="eastAsia"/>
              </w:rPr>
              <w:t>微信公众号</w:t>
            </w:r>
            <w:proofErr w:type="gramEnd"/>
            <w:r w:rsidRPr="005A0029">
              <w:rPr>
                <w:rFonts w:hAnsi="仿宋" w:cs="仿宋" w:hint="eastAsia"/>
              </w:rPr>
              <w:t>后，点击“移动平台”，选择“培训专题”的相应课程。</w:t>
            </w:r>
          </w:p>
          <w:p w:rsidR="003E0CB9" w:rsidRDefault="003E0CB9" w:rsidP="0066363A">
            <w:pPr>
              <w:pStyle w:val="a4"/>
              <w:jc w:val="both"/>
              <w:rPr>
                <w:rFonts w:hAnsi="仿宋" w:cs="仿宋"/>
                <w:sz w:val="21"/>
                <w:szCs w:val="21"/>
              </w:rPr>
            </w:pPr>
          </w:p>
        </w:tc>
      </w:tr>
      <w:tr w:rsidR="003E0CB9" w:rsidTr="0066363A">
        <w:trPr>
          <w:trHeight w:val="2033"/>
          <w:jc w:val="center"/>
        </w:trPr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2</w:t>
            </w:r>
          </w:p>
        </w:tc>
        <w:tc>
          <w:tcPr>
            <w:tcW w:w="1345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地方知识产权行政管理人综合能力提升培训班（第2期）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培训中心“中国知识产权远程教育平台”</w:t>
            </w:r>
          </w:p>
        </w:tc>
        <w:tc>
          <w:tcPr>
            <w:tcW w:w="1813" w:type="pct"/>
            <w:vMerge/>
            <w:vAlign w:val="center"/>
          </w:tcPr>
          <w:p w:rsidR="003E0CB9" w:rsidRDefault="003E0CB9" w:rsidP="0066363A">
            <w:pPr>
              <w:pStyle w:val="a4"/>
            </w:pPr>
          </w:p>
        </w:tc>
      </w:tr>
      <w:tr w:rsidR="003E0CB9" w:rsidTr="0066363A">
        <w:trPr>
          <w:trHeight w:val="509"/>
          <w:jc w:val="center"/>
        </w:trPr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3</w:t>
            </w:r>
          </w:p>
        </w:tc>
        <w:tc>
          <w:tcPr>
            <w:tcW w:w="1345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地方知识产权行政管理人综合能力提升培训班（第</w:t>
            </w:r>
            <w:r>
              <w:t>3</w:t>
            </w:r>
            <w:r>
              <w:rPr>
                <w:rFonts w:hint="eastAsia"/>
              </w:rPr>
              <w:t>期）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  <w:r>
              <w:rPr>
                <w:rFonts w:hint="eastAsia"/>
              </w:rPr>
              <w:t>培训中心“中国知识产权远程教育平台”</w:t>
            </w:r>
          </w:p>
        </w:tc>
        <w:tc>
          <w:tcPr>
            <w:tcW w:w="1813" w:type="pct"/>
            <w:vMerge/>
            <w:tcBorders>
              <w:bottom w:val="single" w:sz="4" w:space="0" w:color="auto"/>
            </w:tcBorders>
            <w:vAlign w:val="center"/>
          </w:tcPr>
          <w:p w:rsidR="003E0CB9" w:rsidRDefault="003E0CB9" w:rsidP="0066363A">
            <w:pPr>
              <w:pStyle w:val="a4"/>
            </w:pPr>
          </w:p>
        </w:tc>
      </w:tr>
    </w:tbl>
    <w:p w:rsidR="003E0CB9" w:rsidRPr="00377AED" w:rsidRDefault="003E0CB9" w:rsidP="003E0CB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430086" w:rsidRPr="003E0CB9" w:rsidRDefault="00430086" w:rsidP="003E0CB9"/>
    <w:sectPr w:rsidR="00430086" w:rsidRPr="003E0CB9" w:rsidSect="003E0CB9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6625"/>
    <w:rsid w:val="00396625"/>
    <w:rsid w:val="003E0CB9"/>
    <w:rsid w:val="0043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表格"/>
    <w:basedOn w:val="a"/>
    <w:link w:val="a5"/>
    <w:qFormat/>
    <w:rsid w:val="00396625"/>
    <w:pPr>
      <w:adjustRightInd w:val="0"/>
      <w:snapToGrid w:val="0"/>
      <w:jc w:val="center"/>
    </w:pPr>
    <w:rPr>
      <w:rFonts w:ascii="仿宋_GB2312" w:eastAsia="仿宋_GB2312" w:hAnsiTheme="minorHAnsi" w:cstheme="minorBidi"/>
      <w:sz w:val="24"/>
    </w:rPr>
  </w:style>
  <w:style w:type="character" w:customStyle="1" w:styleId="a5">
    <w:name w:val="表格 字符"/>
    <w:basedOn w:val="a0"/>
    <w:link w:val="a4"/>
    <w:qFormat/>
    <w:rsid w:val="00396625"/>
    <w:rPr>
      <w:rFonts w:ascii="仿宋_GB2312" w:eastAsia="仿宋_GB2312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3E0CB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E0C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2</cp:revision>
  <dcterms:created xsi:type="dcterms:W3CDTF">2020-03-23T01:55:00Z</dcterms:created>
  <dcterms:modified xsi:type="dcterms:W3CDTF">2020-03-23T01:55:00Z</dcterms:modified>
</cp:coreProperties>
</file>