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C9" w:rsidRPr="007C01C9" w:rsidRDefault="007C01C9" w:rsidP="007C01C9">
      <w:pPr>
        <w:widowControl/>
        <w:spacing w:line="390" w:lineRule="atLeast"/>
        <w:ind w:firstLine="480"/>
        <w:rPr>
          <w:rFonts w:ascii="宋体" w:eastAsia="宋体" w:hAnsi="宋体" w:cs="宋体"/>
          <w:color w:val="070707"/>
          <w:kern w:val="0"/>
          <w:szCs w:val="21"/>
        </w:rPr>
      </w:pPr>
      <w:r w:rsidRPr="007C01C9">
        <w:rPr>
          <w:rFonts w:ascii="宋体" w:eastAsia="宋体" w:hAnsi="宋体" w:cs="宋体" w:hint="eastAsia"/>
          <w:color w:val="070707"/>
          <w:kern w:val="0"/>
          <w:szCs w:val="21"/>
        </w:rPr>
        <w:t>附：</w:t>
      </w:r>
    </w:p>
    <w:p w:rsidR="007C01C9" w:rsidRPr="007C01C9" w:rsidRDefault="007C01C9" w:rsidP="007C01C9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C01C9">
        <w:rPr>
          <w:rFonts w:ascii="宋体" w:eastAsia="宋体" w:hAnsi="宋体" w:cs="宋体" w:hint="eastAsia"/>
          <w:color w:val="070707"/>
          <w:kern w:val="0"/>
          <w:szCs w:val="21"/>
        </w:rPr>
        <w:t> </w:t>
      </w:r>
    </w:p>
    <w:p w:rsidR="007C01C9" w:rsidRPr="007C01C9" w:rsidRDefault="007C01C9" w:rsidP="007C01C9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C01C9">
        <w:rPr>
          <w:rFonts w:ascii="宋体" w:eastAsia="宋体" w:hAnsi="宋体" w:cs="宋体" w:hint="eastAsia"/>
          <w:b/>
          <w:bCs/>
          <w:color w:val="070707"/>
          <w:kern w:val="0"/>
          <w:szCs w:val="21"/>
        </w:rPr>
        <w:t>国家新型工业化产业示范基地（第九批）公示名单</w:t>
      </w:r>
    </w:p>
    <w:p w:rsidR="007C01C9" w:rsidRPr="007C01C9" w:rsidRDefault="007C01C9" w:rsidP="007C01C9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C01C9">
        <w:rPr>
          <w:rFonts w:ascii="宋体" w:eastAsia="宋体" w:hAnsi="宋体" w:cs="宋体" w:hint="eastAsia"/>
          <w:color w:val="070707"/>
          <w:kern w:val="0"/>
          <w:szCs w:val="21"/>
        </w:rPr>
        <w:t> 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797"/>
        <w:gridCol w:w="5367"/>
        <w:gridCol w:w="774"/>
      </w:tblGrid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上报单位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公示名称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申报系列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北京市经信局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工业互联网·北京顺义区、海淀区、朝阳区、石景山区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河北省通信管理局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数据中心·河北怀来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河北省工信厅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生物医药·石家庄经济技术开发区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河北省工信厅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装备制造·河北秦皇岛经济技术开发区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优势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吉林省工信厅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新材料（碳纤维及差别化纤维）·吉林经济技术开发区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黑龙江省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新材料（石墨）·黑龙江鸡西经济开发区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黑龙江省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石油化工·黑龙江大庆高新技术产业开发区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优势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上海市通信管理局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数据中心·上海外高桥自贸区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江苏省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汽车产业（零部件）·江苏常熟高新技术产业开发区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江苏省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装备制造·江苏海安经济技术开发区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优势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江苏省通信管理局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数据中心·江苏昆山花桥经济开发区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浙江省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经信厅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装备制造（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泵与电机</w:t>
            </w:r>
            <w:proofErr w:type="gramEnd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）·浙江温岭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浙江省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经信厅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家具及竹木制品·浙江安吉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安徽省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经信厅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新材料（生物基材料）·安徽固镇经济开发区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福建省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轻纺（鞋服纸制品）·福建晋江经济开发区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优势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江西省通信管理局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数据中心·江西抚州高新技术产业开发区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江西省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电子信息（移动智能终端）·江西南昌高新技术产业开发区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优势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山东省通信管理局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数据中心·山东枣庄高新技术产业开发区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山东省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电子信息（智能办公自动化设备）·山东威海火炬高技术产业开发区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山东省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大数据·济南高新技术产业开发区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河南省工信厅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大数据·河南洛阳大数据产业园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湖北省通信管理局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工业互联网·湖北武汉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湖南省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资源循环利用（再制造）·湖南浏阳高新技术产业开发区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广东省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大数据·广东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琶</w:t>
            </w:r>
            <w:proofErr w:type="gramEnd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洲人工智能与数字经济试验区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重庆市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经信委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大数据·重庆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两江新区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重庆市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经信委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食品（粮油加工）·重庆江津工业园区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四川省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经信厅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电子信息（智能终端）·四川宜宾临港经济技术开发区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四川省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经信厅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产业转移合作·四川南部经济开发区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四川省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经信厅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装备制造·四川内江经济技术开发区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优势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贵州省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铝及建材·贵州苟江经济开发区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优势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贵州省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大数据·贵阳高新技术产业开发区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云南省工信厅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生物医药·昆明高新技术产业开发区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云南省工信厅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有色金属（铝加工）·云南富源工业园区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甘肃省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工信厅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大数据·甘肃兰州新区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宁夏回族自治区工信厅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产业转移合作·宁夏石嘴山经济技术开发区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宁夏回族自治区工信厅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现代煤化工·宁夏宁东能源化工基地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优势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大连市工信局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石油化工·大连长兴岛石化产业基地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优势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宁波市经信局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石油化工·宁波大</w:t>
            </w:r>
            <w:proofErr w:type="gramStart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榭</w:t>
            </w:r>
            <w:proofErr w:type="gramEnd"/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开发区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  <w:tr w:rsidR="007C01C9" w:rsidRPr="007C01C9" w:rsidTr="007C01C9">
        <w:trPr>
          <w:trHeight w:val="39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深圳市工信局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工业互联网·深圳宝安区</w:t>
            </w:r>
          </w:p>
        </w:tc>
        <w:tc>
          <w:tcPr>
            <w:tcW w:w="0" w:type="auto"/>
            <w:vAlign w:val="center"/>
            <w:hideMark/>
          </w:tcPr>
          <w:p w:rsidR="007C01C9" w:rsidRPr="007C01C9" w:rsidRDefault="007C01C9" w:rsidP="007C01C9">
            <w:pPr>
              <w:widowControl/>
              <w:spacing w:line="390" w:lineRule="atLeast"/>
              <w:rPr>
                <w:rFonts w:ascii="宋体" w:eastAsia="宋体" w:hAnsi="宋体" w:cs="宋体"/>
                <w:color w:val="070707"/>
                <w:kern w:val="0"/>
                <w:szCs w:val="21"/>
              </w:rPr>
            </w:pPr>
            <w:r w:rsidRPr="007C01C9">
              <w:rPr>
                <w:rFonts w:ascii="宋体" w:eastAsia="宋体" w:hAnsi="宋体" w:cs="宋体" w:hint="eastAsia"/>
                <w:color w:val="070707"/>
                <w:kern w:val="0"/>
                <w:szCs w:val="21"/>
              </w:rPr>
              <w:t>特色</w:t>
            </w:r>
          </w:p>
        </w:tc>
      </w:tr>
    </w:tbl>
    <w:p w:rsidR="007C01C9" w:rsidRPr="007C01C9" w:rsidRDefault="007C01C9" w:rsidP="007C01C9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C01C9">
        <w:rPr>
          <w:rFonts w:ascii="宋体" w:eastAsia="宋体" w:hAnsi="宋体" w:cs="宋体" w:hint="eastAsia"/>
          <w:color w:val="070707"/>
          <w:kern w:val="0"/>
          <w:szCs w:val="21"/>
        </w:rPr>
        <w:t> </w:t>
      </w:r>
    </w:p>
    <w:p w:rsidR="007C01C9" w:rsidRPr="007C01C9" w:rsidRDefault="007C01C9" w:rsidP="007C01C9">
      <w:pPr>
        <w:widowControl/>
        <w:spacing w:line="390" w:lineRule="atLeast"/>
        <w:ind w:firstLine="480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7C01C9">
        <w:rPr>
          <w:rFonts w:ascii="宋体" w:eastAsia="宋体" w:hAnsi="宋体" w:cs="宋体" w:hint="eastAsia"/>
          <w:color w:val="070707"/>
          <w:kern w:val="0"/>
          <w:szCs w:val="21"/>
        </w:rPr>
        <w:t>注：申报系列中的“优势”是指“规模效益突出的优势产业示范基地”，“特色”是指“专业化细分领域竞争力强的特色产业示范基地”。</w:t>
      </w:r>
    </w:p>
    <w:p w:rsidR="000811D1" w:rsidRPr="007C01C9" w:rsidRDefault="000811D1">
      <w:bookmarkStart w:id="0" w:name="_GoBack"/>
      <w:bookmarkEnd w:id="0"/>
    </w:p>
    <w:sectPr w:rsidR="000811D1" w:rsidRPr="007C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C9"/>
    <w:rsid w:val="000811D1"/>
    <w:rsid w:val="007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1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01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1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0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2020-01-19T02:47:00Z</dcterms:created>
  <dcterms:modified xsi:type="dcterms:W3CDTF">2020-01-19T02:48:00Z</dcterms:modified>
</cp:coreProperties>
</file>