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5D8" w:rsidRDefault="00BB25D8" w:rsidP="00BB25D8">
      <w:pPr>
        <w:spacing w:line="580" w:lineRule="exact"/>
        <w:rPr>
          <w:rFonts w:ascii="仿宋" w:eastAsia="仿宋" w:hAnsi="仿宋" w:hint="eastAsia"/>
          <w:sz w:val="32"/>
          <w:szCs w:val="32"/>
        </w:rPr>
      </w:pPr>
      <w:r>
        <w:rPr>
          <w:rFonts w:ascii="仿宋" w:eastAsia="仿宋" w:hAnsi="仿宋" w:hint="eastAsia"/>
          <w:sz w:val="32"/>
          <w:szCs w:val="32"/>
        </w:rPr>
        <w:t>附件：拟列入第二批苏州市自主品牌大企业和领军企业先进技术研究院建设的企业名单</w:t>
      </w:r>
    </w:p>
    <w:p w:rsidR="00BB25D8" w:rsidRDefault="00BB25D8" w:rsidP="00BB25D8">
      <w:pPr>
        <w:spacing w:line="640" w:lineRule="exact"/>
        <w:jc w:val="center"/>
        <w:rPr>
          <w:rFonts w:ascii="方正小标宋_GBK" w:eastAsia="方正小标宋_GBK" w:hAnsi="华文中宋"/>
          <w:sz w:val="44"/>
          <w:szCs w:val="44"/>
        </w:rPr>
      </w:pPr>
    </w:p>
    <w:tbl>
      <w:tblPr>
        <w:tblW w:w="0" w:type="auto"/>
        <w:jc w:val="center"/>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6"/>
        <w:gridCol w:w="5725"/>
      </w:tblGrid>
      <w:tr w:rsidR="00BB25D8" w:rsidTr="008A0DD3">
        <w:trPr>
          <w:trHeight w:hRule="exact" w:val="1071"/>
          <w:jc w:val="center"/>
        </w:trPr>
        <w:tc>
          <w:tcPr>
            <w:tcW w:w="1656" w:type="dxa"/>
            <w:vAlign w:val="center"/>
          </w:tcPr>
          <w:p w:rsidR="00BB25D8" w:rsidRDefault="00BB25D8" w:rsidP="008A0DD3">
            <w:pPr>
              <w:spacing w:line="500" w:lineRule="exact"/>
              <w:jc w:val="center"/>
              <w:rPr>
                <w:rFonts w:ascii="黑体" w:eastAsia="黑体" w:hAnsi="黑体"/>
                <w:color w:val="000000"/>
                <w:sz w:val="28"/>
                <w:szCs w:val="28"/>
              </w:rPr>
            </w:pPr>
            <w:r>
              <w:rPr>
                <w:rFonts w:ascii="黑体" w:eastAsia="黑体" w:hAnsi="黑体" w:hint="eastAsia"/>
                <w:color w:val="000000"/>
                <w:sz w:val="28"/>
                <w:szCs w:val="28"/>
              </w:rPr>
              <w:t>序 号</w:t>
            </w:r>
          </w:p>
        </w:tc>
        <w:tc>
          <w:tcPr>
            <w:tcW w:w="5725" w:type="dxa"/>
            <w:vAlign w:val="center"/>
          </w:tcPr>
          <w:p w:rsidR="00BB25D8" w:rsidRDefault="00BB25D8" w:rsidP="008A0DD3">
            <w:pPr>
              <w:spacing w:line="500" w:lineRule="exact"/>
              <w:jc w:val="center"/>
              <w:rPr>
                <w:rFonts w:ascii="黑体" w:eastAsia="黑体" w:hAnsi="黑体"/>
                <w:color w:val="000000"/>
                <w:sz w:val="28"/>
                <w:szCs w:val="28"/>
              </w:rPr>
            </w:pPr>
            <w:r>
              <w:rPr>
                <w:rFonts w:ascii="黑体" w:eastAsia="黑体" w:hAnsi="黑体" w:hint="eastAsia"/>
                <w:color w:val="000000"/>
                <w:sz w:val="28"/>
                <w:szCs w:val="28"/>
              </w:rPr>
              <w:t>企业名称</w:t>
            </w:r>
          </w:p>
        </w:tc>
      </w:tr>
      <w:tr w:rsidR="00BB25D8" w:rsidRPr="0002492E" w:rsidTr="008A0DD3">
        <w:trPr>
          <w:trHeight w:hRule="exact" w:val="561"/>
          <w:jc w:val="center"/>
        </w:trPr>
        <w:tc>
          <w:tcPr>
            <w:tcW w:w="1656" w:type="dxa"/>
            <w:vAlign w:val="center"/>
          </w:tcPr>
          <w:p w:rsidR="00BB25D8" w:rsidRPr="0002492E" w:rsidRDefault="00BB25D8" w:rsidP="008A0DD3">
            <w:pPr>
              <w:spacing w:line="320" w:lineRule="exact"/>
              <w:jc w:val="center"/>
              <w:rPr>
                <w:rFonts w:ascii="仿宋" w:eastAsia="仿宋" w:hAnsi="仿宋"/>
                <w:color w:val="000000"/>
                <w:sz w:val="28"/>
                <w:szCs w:val="28"/>
              </w:rPr>
            </w:pPr>
            <w:r w:rsidRPr="0002492E">
              <w:rPr>
                <w:rFonts w:ascii="仿宋" w:eastAsia="仿宋" w:hAnsi="仿宋" w:hint="eastAsia"/>
                <w:color w:val="000000"/>
                <w:sz w:val="28"/>
                <w:szCs w:val="28"/>
              </w:rPr>
              <w:t>1</w:t>
            </w:r>
          </w:p>
        </w:tc>
        <w:tc>
          <w:tcPr>
            <w:tcW w:w="5725" w:type="dxa"/>
            <w:vAlign w:val="center"/>
          </w:tcPr>
          <w:p w:rsidR="00BB25D8" w:rsidRPr="0002492E" w:rsidRDefault="00BB25D8" w:rsidP="008A0DD3">
            <w:pPr>
              <w:spacing w:line="320" w:lineRule="exact"/>
              <w:jc w:val="left"/>
              <w:rPr>
                <w:rFonts w:ascii="仿宋" w:eastAsia="仿宋" w:hAnsi="仿宋"/>
                <w:color w:val="000000"/>
                <w:sz w:val="28"/>
                <w:szCs w:val="28"/>
              </w:rPr>
            </w:pPr>
            <w:r w:rsidRPr="0002492E">
              <w:rPr>
                <w:rFonts w:ascii="仿宋" w:eastAsia="仿宋" w:hAnsi="仿宋" w:hint="eastAsia"/>
                <w:color w:val="000000"/>
                <w:sz w:val="28"/>
                <w:szCs w:val="28"/>
              </w:rPr>
              <w:t>江苏恒力化纤股份有限公司</w:t>
            </w:r>
          </w:p>
        </w:tc>
      </w:tr>
      <w:tr w:rsidR="00BB25D8" w:rsidRPr="0002492E" w:rsidTr="008A0DD3">
        <w:trPr>
          <w:trHeight w:hRule="exact" w:val="561"/>
          <w:jc w:val="center"/>
        </w:trPr>
        <w:tc>
          <w:tcPr>
            <w:tcW w:w="1656" w:type="dxa"/>
            <w:vAlign w:val="center"/>
          </w:tcPr>
          <w:p w:rsidR="00BB25D8" w:rsidRPr="0002492E" w:rsidRDefault="00BB25D8" w:rsidP="008A0DD3">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2</w:t>
            </w:r>
          </w:p>
        </w:tc>
        <w:tc>
          <w:tcPr>
            <w:tcW w:w="5725" w:type="dxa"/>
            <w:vAlign w:val="center"/>
          </w:tcPr>
          <w:p w:rsidR="00BB25D8" w:rsidRPr="0002492E" w:rsidRDefault="00BB25D8" w:rsidP="008A0DD3">
            <w:pPr>
              <w:spacing w:line="320" w:lineRule="exact"/>
              <w:jc w:val="left"/>
              <w:rPr>
                <w:rFonts w:ascii="仿宋" w:eastAsia="仿宋" w:hAnsi="仿宋"/>
                <w:color w:val="000000"/>
                <w:sz w:val="28"/>
                <w:szCs w:val="28"/>
              </w:rPr>
            </w:pPr>
            <w:r w:rsidRPr="0002492E">
              <w:rPr>
                <w:rFonts w:ascii="仿宋" w:eastAsia="仿宋" w:hAnsi="仿宋" w:hint="eastAsia"/>
                <w:color w:val="000000"/>
                <w:sz w:val="28"/>
                <w:szCs w:val="28"/>
              </w:rPr>
              <w:t>吴江变压器有限公司</w:t>
            </w:r>
          </w:p>
        </w:tc>
      </w:tr>
      <w:tr w:rsidR="00BB25D8" w:rsidRPr="0002492E" w:rsidTr="008A0DD3">
        <w:trPr>
          <w:trHeight w:hRule="exact" w:val="561"/>
          <w:jc w:val="center"/>
        </w:trPr>
        <w:tc>
          <w:tcPr>
            <w:tcW w:w="1656" w:type="dxa"/>
            <w:vAlign w:val="center"/>
          </w:tcPr>
          <w:p w:rsidR="00BB25D8" w:rsidRPr="0002492E" w:rsidRDefault="00BB25D8" w:rsidP="008A0DD3">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3</w:t>
            </w:r>
          </w:p>
        </w:tc>
        <w:tc>
          <w:tcPr>
            <w:tcW w:w="5725" w:type="dxa"/>
            <w:vAlign w:val="center"/>
          </w:tcPr>
          <w:p w:rsidR="00BB25D8" w:rsidRPr="00C454F5" w:rsidRDefault="00BB25D8" w:rsidP="008A0DD3">
            <w:pPr>
              <w:spacing w:line="320" w:lineRule="exact"/>
              <w:jc w:val="left"/>
              <w:rPr>
                <w:rFonts w:ascii="仿宋" w:eastAsia="仿宋" w:hAnsi="仿宋"/>
                <w:color w:val="000000"/>
                <w:sz w:val="28"/>
                <w:szCs w:val="28"/>
              </w:rPr>
            </w:pPr>
            <w:r w:rsidRPr="0002492E">
              <w:rPr>
                <w:rFonts w:ascii="仿宋" w:eastAsia="仿宋" w:hAnsi="仿宋" w:hint="eastAsia"/>
                <w:color w:val="000000"/>
                <w:sz w:val="28"/>
                <w:szCs w:val="28"/>
              </w:rPr>
              <w:t>博众精工科技股份有限</w:t>
            </w:r>
            <w:r>
              <w:rPr>
                <w:rFonts w:ascii="仿宋" w:eastAsia="仿宋" w:hAnsi="仿宋" w:hint="eastAsia"/>
                <w:color w:val="000000"/>
                <w:sz w:val="28"/>
                <w:szCs w:val="28"/>
              </w:rPr>
              <w:t>公司</w:t>
            </w:r>
          </w:p>
        </w:tc>
      </w:tr>
      <w:tr w:rsidR="00BB25D8" w:rsidRPr="0002492E" w:rsidTr="008A0DD3">
        <w:trPr>
          <w:trHeight w:hRule="exact" w:val="561"/>
          <w:jc w:val="center"/>
        </w:trPr>
        <w:tc>
          <w:tcPr>
            <w:tcW w:w="1656" w:type="dxa"/>
            <w:vAlign w:val="center"/>
          </w:tcPr>
          <w:p w:rsidR="00BB25D8" w:rsidRPr="0002492E" w:rsidRDefault="00BB25D8" w:rsidP="008A0DD3">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4</w:t>
            </w:r>
          </w:p>
        </w:tc>
        <w:tc>
          <w:tcPr>
            <w:tcW w:w="5725" w:type="dxa"/>
            <w:vAlign w:val="center"/>
          </w:tcPr>
          <w:p w:rsidR="00BB25D8" w:rsidRPr="0002492E" w:rsidRDefault="00BB25D8" w:rsidP="008A0DD3">
            <w:pPr>
              <w:spacing w:line="320" w:lineRule="exact"/>
              <w:jc w:val="left"/>
              <w:rPr>
                <w:rFonts w:ascii="仿宋" w:eastAsia="仿宋" w:hAnsi="仿宋"/>
                <w:color w:val="000000"/>
                <w:sz w:val="28"/>
                <w:szCs w:val="28"/>
              </w:rPr>
            </w:pPr>
            <w:r w:rsidRPr="0002492E">
              <w:rPr>
                <w:rFonts w:ascii="仿宋" w:eastAsia="仿宋" w:hAnsi="仿宋" w:hint="eastAsia"/>
                <w:color w:val="000000"/>
                <w:sz w:val="28"/>
                <w:szCs w:val="28"/>
              </w:rPr>
              <w:t>苏州赛腾精密电子股份有限公司</w:t>
            </w:r>
          </w:p>
        </w:tc>
      </w:tr>
      <w:tr w:rsidR="00BB25D8" w:rsidRPr="0002492E" w:rsidTr="008A0DD3">
        <w:trPr>
          <w:trHeight w:hRule="exact" w:val="561"/>
          <w:jc w:val="center"/>
        </w:trPr>
        <w:tc>
          <w:tcPr>
            <w:tcW w:w="1656" w:type="dxa"/>
            <w:vAlign w:val="center"/>
          </w:tcPr>
          <w:p w:rsidR="00BB25D8" w:rsidRPr="0002492E" w:rsidRDefault="00BB25D8" w:rsidP="008A0DD3">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5</w:t>
            </w:r>
          </w:p>
        </w:tc>
        <w:tc>
          <w:tcPr>
            <w:tcW w:w="5725" w:type="dxa"/>
            <w:vAlign w:val="center"/>
          </w:tcPr>
          <w:p w:rsidR="00BB25D8" w:rsidRPr="0002492E" w:rsidRDefault="00BB25D8" w:rsidP="008A0DD3">
            <w:pPr>
              <w:spacing w:line="320" w:lineRule="exact"/>
              <w:jc w:val="left"/>
              <w:rPr>
                <w:rFonts w:ascii="仿宋" w:eastAsia="仿宋" w:hAnsi="仿宋"/>
                <w:color w:val="000000"/>
                <w:sz w:val="28"/>
                <w:szCs w:val="28"/>
              </w:rPr>
            </w:pPr>
            <w:r w:rsidRPr="0002492E">
              <w:rPr>
                <w:rFonts w:ascii="仿宋" w:eastAsia="仿宋" w:hAnsi="仿宋" w:hint="eastAsia"/>
                <w:color w:val="000000"/>
                <w:sz w:val="28"/>
                <w:szCs w:val="28"/>
              </w:rPr>
              <w:t>江苏苏净集团有限公司</w:t>
            </w:r>
          </w:p>
        </w:tc>
      </w:tr>
      <w:tr w:rsidR="00BB25D8" w:rsidRPr="0002492E" w:rsidTr="008A0DD3">
        <w:trPr>
          <w:trHeight w:hRule="exact" w:val="561"/>
          <w:jc w:val="center"/>
        </w:trPr>
        <w:tc>
          <w:tcPr>
            <w:tcW w:w="1656" w:type="dxa"/>
            <w:vAlign w:val="center"/>
          </w:tcPr>
          <w:p w:rsidR="00BB25D8" w:rsidRPr="0002492E" w:rsidRDefault="00BB25D8" w:rsidP="008A0DD3">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6</w:t>
            </w:r>
          </w:p>
        </w:tc>
        <w:tc>
          <w:tcPr>
            <w:tcW w:w="5725" w:type="dxa"/>
            <w:vAlign w:val="center"/>
          </w:tcPr>
          <w:p w:rsidR="00BB25D8" w:rsidRPr="0002492E" w:rsidRDefault="00BB25D8" w:rsidP="008A0DD3">
            <w:pPr>
              <w:spacing w:line="320" w:lineRule="exact"/>
              <w:jc w:val="left"/>
              <w:rPr>
                <w:rFonts w:ascii="仿宋" w:eastAsia="仿宋" w:hAnsi="仿宋"/>
                <w:color w:val="000000"/>
                <w:sz w:val="28"/>
                <w:szCs w:val="28"/>
              </w:rPr>
            </w:pPr>
            <w:r w:rsidRPr="0002492E">
              <w:rPr>
                <w:rFonts w:ascii="仿宋" w:eastAsia="仿宋" w:hAnsi="仿宋" w:hint="eastAsia"/>
                <w:color w:val="000000"/>
                <w:sz w:val="28"/>
                <w:szCs w:val="28"/>
              </w:rPr>
              <w:t>苏州华兴源创科技股份有限公司</w:t>
            </w:r>
          </w:p>
        </w:tc>
      </w:tr>
      <w:tr w:rsidR="00BB25D8" w:rsidRPr="0002492E" w:rsidTr="008A0DD3">
        <w:trPr>
          <w:trHeight w:hRule="exact" w:val="561"/>
          <w:jc w:val="center"/>
        </w:trPr>
        <w:tc>
          <w:tcPr>
            <w:tcW w:w="1656" w:type="dxa"/>
            <w:vAlign w:val="center"/>
          </w:tcPr>
          <w:p w:rsidR="00BB25D8" w:rsidRPr="0002492E" w:rsidRDefault="00BB25D8" w:rsidP="008A0DD3">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7</w:t>
            </w:r>
          </w:p>
        </w:tc>
        <w:tc>
          <w:tcPr>
            <w:tcW w:w="5725" w:type="dxa"/>
            <w:vAlign w:val="center"/>
          </w:tcPr>
          <w:p w:rsidR="00BB25D8" w:rsidRPr="0002492E" w:rsidRDefault="00BB25D8" w:rsidP="008A0DD3">
            <w:pPr>
              <w:spacing w:line="320" w:lineRule="exact"/>
              <w:jc w:val="left"/>
              <w:rPr>
                <w:rFonts w:ascii="仿宋" w:eastAsia="仿宋" w:hAnsi="仿宋"/>
                <w:color w:val="000000"/>
                <w:sz w:val="28"/>
                <w:szCs w:val="28"/>
              </w:rPr>
            </w:pPr>
            <w:r w:rsidRPr="0002492E">
              <w:rPr>
                <w:rFonts w:ascii="仿宋" w:eastAsia="仿宋" w:hAnsi="仿宋" w:hint="eastAsia"/>
                <w:color w:val="000000"/>
                <w:sz w:val="28"/>
                <w:szCs w:val="28"/>
              </w:rPr>
              <w:t>苏州路之</w:t>
            </w:r>
            <w:proofErr w:type="gramStart"/>
            <w:r w:rsidRPr="0002492E">
              <w:rPr>
                <w:rFonts w:ascii="仿宋" w:eastAsia="仿宋" w:hAnsi="仿宋" w:hint="eastAsia"/>
                <w:color w:val="000000"/>
                <w:sz w:val="28"/>
                <w:szCs w:val="28"/>
              </w:rPr>
              <w:t>遥科技</w:t>
            </w:r>
            <w:proofErr w:type="gramEnd"/>
            <w:r w:rsidRPr="0002492E">
              <w:rPr>
                <w:rFonts w:ascii="仿宋" w:eastAsia="仿宋" w:hAnsi="仿宋" w:hint="eastAsia"/>
                <w:color w:val="000000"/>
                <w:sz w:val="28"/>
                <w:szCs w:val="28"/>
              </w:rPr>
              <w:t>股份有限公司</w:t>
            </w:r>
          </w:p>
        </w:tc>
      </w:tr>
      <w:tr w:rsidR="00BB25D8" w:rsidRPr="0002492E" w:rsidTr="008A0DD3">
        <w:trPr>
          <w:trHeight w:hRule="exact" w:val="561"/>
          <w:jc w:val="center"/>
        </w:trPr>
        <w:tc>
          <w:tcPr>
            <w:tcW w:w="1656" w:type="dxa"/>
            <w:vAlign w:val="center"/>
          </w:tcPr>
          <w:p w:rsidR="00BB25D8" w:rsidRPr="0002492E" w:rsidRDefault="00BB25D8" w:rsidP="008A0DD3">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8</w:t>
            </w:r>
          </w:p>
        </w:tc>
        <w:tc>
          <w:tcPr>
            <w:tcW w:w="5725" w:type="dxa"/>
            <w:vAlign w:val="center"/>
          </w:tcPr>
          <w:p w:rsidR="00BB25D8" w:rsidRPr="0002492E" w:rsidRDefault="00BB25D8" w:rsidP="008A0DD3">
            <w:pPr>
              <w:spacing w:line="320" w:lineRule="exact"/>
              <w:jc w:val="left"/>
              <w:rPr>
                <w:rFonts w:ascii="仿宋" w:eastAsia="仿宋" w:hAnsi="仿宋"/>
                <w:color w:val="000000"/>
                <w:sz w:val="28"/>
                <w:szCs w:val="28"/>
              </w:rPr>
            </w:pPr>
            <w:r w:rsidRPr="0002492E">
              <w:rPr>
                <w:rFonts w:ascii="仿宋" w:eastAsia="仿宋" w:hAnsi="仿宋" w:hint="eastAsia"/>
                <w:color w:val="000000"/>
                <w:sz w:val="28"/>
                <w:szCs w:val="28"/>
              </w:rPr>
              <w:t>科沃斯机器人股份有限公司</w:t>
            </w:r>
          </w:p>
        </w:tc>
      </w:tr>
      <w:tr w:rsidR="00BB25D8" w:rsidRPr="0002492E" w:rsidTr="008A0DD3">
        <w:trPr>
          <w:trHeight w:hRule="exact" w:val="561"/>
          <w:jc w:val="center"/>
        </w:trPr>
        <w:tc>
          <w:tcPr>
            <w:tcW w:w="1656" w:type="dxa"/>
            <w:vAlign w:val="center"/>
          </w:tcPr>
          <w:p w:rsidR="00BB25D8" w:rsidRPr="0002492E" w:rsidRDefault="00BB25D8" w:rsidP="008A0DD3">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9</w:t>
            </w:r>
          </w:p>
        </w:tc>
        <w:tc>
          <w:tcPr>
            <w:tcW w:w="5725" w:type="dxa"/>
            <w:vAlign w:val="center"/>
          </w:tcPr>
          <w:p w:rsidR="00BB25D8" w:rsidRPr="0002492E" w:rsidRDefault="00BB25D8" w:rsidP="008A0DD3">
            <w:pPr>
              <w:spacing w:line="320" w:lineRule="exact"/>
              <w:jc w:val="left"/>
              <w:rPr>
                <w:rFonts w:ascii="仿宋" w:eastAsia="仿宋" w:hAnsi="仿宋"/>
                <w:color w:val="000000"/>
                <w:sz w:val="28"/>
                <w:szCs w:val="28"/>
              </w:rPr>
            </w:pPr>
            <w:proofErr w:type="gramStart"/>
            <w:r w:rsidRPr="0002492E">
              <w:rPr>
                <w:rFonts w:ascii="仿宋" w:eastAsia="仿宋" w:hAnsi="仿宋" w:hint="eastAsia"/>
                <w:color w:val="000000"/>
                <w:sz w:val="28"/>
                <w:szCs w:val="28"/>
              </w:rPr>
              <w:t>昆山国显</w:t>
            </w:r>
            <w:proofErr w:type="gramEnd"/>
            <w:r w:rsidRPr="0002492E">
              <w:rPr>
                <w:rFonts w:ascii="仿宋" w:eastAsia="仿宋" w:hAnsi="仿宋" w:hint="eastAsia"/>
                <w:color w:val="000000"/>
                <w:sz w:val="28"/>
                <w:szCs w:val="28"/>
              </w:rPr>
              <w:t>光电有限公司</w:t>
            </w:r>
          </w:p>
        </w:tc>
      </w:tr>
      <w:tr w:rsidR="00BB25D8" w:rsidRPr="0002492E" w:rsidTr="008A0DD3">
        <w:trPr>
          <w:trHeight w:hRule="exact" w:val="571"/>
          <w:jc w:val="center"/>
        </w:trPr>
        <w:tc>
          <w:tcPr>
            <w:tcW w:w="1656" w:type="dxa"/>
            <w:vAlign w:val="center"/>
          </w:tcPr>
          <w:p w:rsidR="00BB25D8" w:rsidRPr="0002492E" w:rsidRDefault="00BB25D8" w:rsidP="008A0DD3">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10</w:t>
            </w:r>
          </w:p>
        </w:tc>
        <w:tc>
          <w:tcPr>
            <w:tcW w:w="5725" w:type="dxa"/>
            <w:vAlign w:val="center"/>
          </w:tcPr>
          <w:p w:rsidR="00BB25D8" w:rsidRPr="0002492E" w:rsidRDefault="00BB25D8" w:rsidP="008A0DD3">
            <w:pPr>
              <w:spacing w:line="320" w:lineRule="exact"/>
              <w:jc w:val="left"/>
              <w:rPr>
                <w:rFonts w:ascii="仿宋" w:eastAsia="仿宋" w:hAnsi="仿宋"/>
                <w:color w:val="000000"/>
                <w:sz w:val="28"/>
                <w:szCs w:val="28"/>
              </w:rPr>
            </w:pPr>
            <w:proofErr w:type="gramStart"/>
            <w:r w:rsidRPr="0002492E">
              <w:rPr>
                <w:rFonts w:ascii="仿宋" w:eastAsia="仿宋" w:hAnsi="仿宋" w:hint="eastAsia"/>
                <w:color w:val="000000"/>
                <w:sz w:val="28"/>
                <w:szCs w:val="28"/>
              </w:rPr>
              <w:t>昆山宝锦激光</w:t>
            </w:r>
            <w:proofErr w:type="gramEnd"/>
            <w:r w:rsidRPr="0002492E">
              <w:rPr>
                <w:rFonts w:ascii="仿宋" w:eastAsia="仿宋" w:hAnsi="仿宋" w:hint="eastAsia"/>
                <w:color w:val="000000"/>
                <w:sz w:val="28"/>
                <w:szCs w:val="28"/>
              </w:rPr>
              <w:t>拼焊有限公司</w:t>
            </w:r>
          </w:p>
        </w:tc>
      </w:tr>
      <w:tr w:rsidR="00BB25D8" w:rsidRPr="0002492E" w:rsidTr="008A0DD3">
        <w:trPr>
          <w:trHeight w:hRule="exact" w:val="571"/>
          <w:jc w:val="center"/>
        </w:trPr>
        <w:tc>
          <w:tcPr>
            <w:tcW w:w="1656" w:type="dxa"/>
            <w:vAlign w:val="center"/>
          </w:tcPr>
          <w:p w:rsidR="00BB25D8" w:rsidRPr="0002492E" w:rsidRDefault="00BB25D8" w:rsidP="008A0DD3">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11</w:t>
            </w:r>
          </w:p>
        </w:tc>
        <w:tc>
          <w:tcPr>
            <w:tcW w:w="5725" w:type="dxa"/>
            <w:vAlign w:val="center"/>
          </w:tcPr>
          <w:p w:rsidR="00BB25D8" w:rsidRPr="0002492E" w:rsidRDefault="00BB25D8" w:rsidP="008A0DD3">
            <w:pPr>
              <w:spacing w:line="320" w:lineRule="exact"/>
              <w:jc w:val="left"/>
              <w:rPr>
                <w:rFonts w:ascii="仿宋" w:eastAsia="仿宋" w:hAnsi="仿宋"/>
                <w:color w:val="000000"/>
                <w:sz w:val="28"/>
                <w:szCs w:val="28"/>
              </w:rPr>
            </w:pPr>
            <w:r w:rsidRPr="0002492E">
              <w:rPr>
                <w:rFonts w:ascii="仿宋" w:eastAsia="仿宋" w:hAnsi="仿宋" w:hint="eastAsia"/>
                <w:color w:val="000000"/>
                <w:sz w:val="28"/>
                <w:szCs w:val="28"/>
              </w:rPr>
              <w:t>江苏新美星包装机械股份有限公司</w:t>
            </w:r>
          </w:p>
        </w:tc>
      </w:tr>
      <w:tr w:rsidR="00BB25D8" w:rsidRPr="0002492E" w:rsidTr="008A0DD3">
        <w:trPr>
          <w:trHeight w:hRule="exact" w:val="571"/>
          <w:jc w:val="center"/>
        </w:trPr>
        <w:tc>
          <w:tcPr>
            <w:tcW w:w="1656" w:type="dxa"/>
            <w:vAlign w:val="center"/>
          </w:tcPr>
          <w:p w:rsidR="00BB25D8" w:rsidRPr="0002492E" w:rsidRDefault="00BB25D8" w:rsidP="008A0DD3">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12</w:t>
            </w:r>
          </w:p>
        </w:tc>
        <w:tc>
          <w:tcPr>
            <w:tcW w:w="5725" w:type="dxa"/>
            <w:vAlign w:val="center"/>
          </w:tcPr>
          <w:p w:rsidR="00BB25D8" w:rsidRPr="0002492E" w:rsidRDefault="00BB25D8" w:rsidP="008A0DD3">
            <w:pPr>
              <w:spacing w:line="320" w:lineRule="exact"/>
              <w:jc w:val="left"/>
              <w:rPr>
                <w:rFonts w:ascii="仿宋" w:eastAsia="仿宋" w:hAnsi="仿宋"/>
                <w:color w:val="000000"/>
                <w:sz w:val="28"/>
                <w:szCs w:val="28"/>
              </w:rPr>
            </w:pPr>
            <w:r w:rsidRPr="0002492E">
              <w:rPr>
                <w:rFonts w:ascii="仿宋" w:eastAsia="仿宋" w:hAnsi="仿宋" w:hint="eastAsia"/>
                <w:color w:val="000000"/>
                <w:sz w:val="28"/>
                <w:szCs w:val="28"/>
              </w:rPr>
              <w:t>苏州海陆重工股份有限公司</w:t>
            </w:r>
          </w:p>
        </w:tc>
      </w:tr>
      <w:tr w:rsidR="00BB25D8" w:rsidRPr="0002492E" w:rsidTr="008A0DD3">
        <w:trPr>
          <w:trHeight w:hRule="exact" w:val="568"/>
          <w:jc w:val="center"/>
        </w:trPr>
        <w:tc>
          <w:tcPr>
            <w:tcW w:w="1656" w:type="dxa"/>
            <w:vAlign w:val="center"/>
          </w:tcPr>
          <w:p w:rsidR="00BB25D8" w:rsidRPr="0002492E" w:rsidRDefault="00BB25D8" w:rsidP="008A0DD3">
            <w:pPr>
              <w:spacing w:line="320" w:lineRule="exact"/>
              <w:jc w:val="center"/>
              <w:rPr>
                <w:rFonts w:ascii="仿宋" w:eastAsia="仿宋" w:hAnsi="仿宋"/>
                <w:color w:val="000000"/>
                <w:sz w:val="28"/>
                <w:szCs w:val="28"/>
              </w:rPr>
            </w:pPr>
            <w:r>
              <w:rPr>
                <w:rFonts w:ascii="仿宋" w:eastAsia="仿宋" w:hAnsi="仿宋" w:hint="eastAsia"/>
                <w:color w:val="000000"/>
                <w:sz w:val="28"/>
                <w:szCs w:val="28"/>
              </w:rPr>
              <w:t>13</w:t>
            </w:r>
          </w:p>
        </w:tc>
        <w:tc>
          <w:tcPr>
            <w:tcW w:w="5725" w:type="dxa"/>
            <w:vAlign w:val="center"/>
          </w:tcPr>
          <w:p w:rsidR="00BB25D8" w:rsidRPr="0002492E" w:rsidRDefault="00BB25D8" w:rsidP="008A0DD3">
            <w:pPr>
              <w:spacing w:line="320" w:lineRule="exact"/>
              <w:jc w:val="left"/>
              <w:rPr>
                <w:rFonts w:ascii="仿宋" w:eastAsia="仿宋" w:hAnsi="仿宋"/>
                <w:color w:val="000000"/>
                <w:sz w:val="28"/>
                <w:szCs w:val="28"/>
              </w:rPr>
            </w:pPr>
            <w:r w:rsidRPr="0002492E">
              <w:rPr>
                <w:rFonts w:ascii="仿宋" w:eastAsia="仿宋" w:hAnsi="仿宋" w:hint="eastAsia"/>
                <w:color w:val="000000"/>
                <w:sz w:val="28"/>
                <w:szCs w:val="28"/>
              </w:rPr>
              <w:t>中广</w:t>
            </w:r>
            <w:proofErr w:type="gramStart"/>
            <w:r w:rsidRPr="0002492E">
              <w:rPr>
                <w:rFonts w:ascii="仿宋" w:eastAsia="仿宋" w:hAnsi="仿宋" w:hint="eastAsia"/>
                <w:color w:val="000000"/>
                <w:sz w:val="28"/>
                <w:szCs w:val="28"/>
              </w:rPr>
              <w:t>核高新核材集团</w:t>
            </w:r>
            <w:proofErr w:type="gramEnd"/>
            <w:r w:rsidRPr="0002492E">
              <w:rPr>
                <w:rFonts w:ascii="仿宋" w:eastAsia="仿宋" w:hAnsi="仿宋" w:hint="eastAsia"/>
                <w:color w:val="000000"/>
                <w:sz w:val="28"/>
                <w:szCs w:val="28"/>
              </w:rPr>
              <w:t>有限公司</w:t>
            </w:r>
          </w:p>
        </w:tc>
      </w:tr>
      <w:tr w:rsidR="00BB25D8" w:rsidRPr="0002492E" w:rsidTr="008A0DD3">
        <w:trPr>
          <w:trHeight w:hRule="exact" w:val="568"/>
          <w:jc w:val="center"/>
        </w:trPr>
        <w:tc>
          <w:tcPr>
            <w:tcW w:w="1656" w:type="dxa"/>
            <w:vAlign w:val="center"/>
          </w:tcPr>
          <w:p w:rsidR="00BB25D8" w:rsidRPr="0002492E" w:rsidRDefault="00BB25D8" w:rsidP="008A0DD3">
            <w:pPr>
              <w:spacing w:line="320" w:lineRule="exact"/>
              <w:jc w:val="center"/>
              <w:rPr>
                <w:rFonts w:ascii="仿宋" w:eastAsia="仿宋" w:hAnsi="仿宋"/>
                <w:color w:val="000000"/>
                <w:sz w:val="28"/>
                <w:szCs w:val="28"/>
              </w:rPr>
            </w:pPr>
            <w:r w:rsidRPr="0002492E">
              <w:rPr>
                <w:rFonts w:ascii="仿宋" w:eastAsia="仿宋" w:hAnsi="仿宋" w:hint="eastAsia"/>
                <w:color w:val="000000"/>
                <w:sz w:val="28"/>
                <w:szCs w:val="28"/>
              </w:rPr>
              <w:t>14</w:t>
            </w:r>
          </w:p>
        </w:tc>
        <w:tc>
          <w:tcPr>
            <w:tcW w:w="5725" w:type="dxa"/>
            <w:vAlign w:val="center"/>
          </w:tcPr>
          <w:p w:rsidR="00BB25D8" w:rsidRPr="0002492E" w:rsidRDefault="00BB25D8" w:rsidP="008A0DD3">
            <w:pPr>
              <w:spacing w:line="320" w:lineRule="exact"/>
              <w:jc w:val="left"/>
              <w:rPr>
                <w:rFonts w:ascii="仿宋" w:eastAsia="仿宋" w:hAnsi="仿宋"/>
                <w:color w:val="000000"/>
                <w:sz w:val="28"/>
                <w:szCs w:val="28"/>
              </w:rPr>
            </w:pPr>
            <w:r w:rsidRPr="0002492E">
              <w:rPr>
                <w:rFonts w:ascii="仿宋" w:eastAsia="仿宋" w:hAnsi="仿宋" w:hint="eastAsia"/>
                <w:color w:val="000000"/>
                <w:sz w:val="28"/>
                <w:szCs w:val="28"/>
              </w:rPr>
              <w:t>旭川化学(苏州)有限公司</w:t>
            </w:r>
          </w:p>
        </w:tc>
      </w:tr>
    </w:tbl>
    <w:p w:rsidR="00BB25D8" w:rsidRPr="001C2EEF" w:rsidRDefault="00BB25D8" w:rsidP="00BB25D8">
      <w:pPr>
        <w:spacing w:line="320" w:lineRule="exact"/>
        <w:rPr>
          <w:rFonts w:ascii="仿宋_GB2312" w:eastAsia="仿宋_GB2312" w:hint="eastAsia"/>
          <w:sz w:val="32"/>
          <w:szCs w:val="32"/>
        </w:rPr>
      </w:pPr>
    </w:p>
    <w:p w:rsidR="00BB25D8" w:rsidRPr="007830E9" w:rsidRDefault="00BB25D8" w:rsidP="00BB25D8">
      <w:pPr>
        <w:spacing w:line="580" w:lineRule="exact"/>
        <w:ind w:firstLineChars="221" w:firstLine="707"/>
        <w:rPr>
          <w:rFonts w:ascii="仿宋" w:eastAsia="仿宋" w:hAnsi="仿宋" w:hint="eastAsia"/>
          <w:sz w:val="32"/>
          <w:szCs w:val="32"/>
        </w:rPr>
      </w:pPr>
    </w:p>
    <w:p w:rsidR="00DB5C1F" w:rsidRPr="00BB25D8" w:rsidRDefault="00DB5C1F"/>
    <w:sectPr w:rsidR="00DB5C1F" w:rsidRPr="00BB25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5D8" w:rsidRDefault="00BB25D8" w:rsidP="00BB25D8">
      <w:r>
        <w:separator/>
      </w:r>
    </w:p>
  </w:endnote>
  <w:endnote w:type="continuationSeparator" w:id="0">
    <w:p w:rsidR="00BB25D8" w:rsidRDefault="00BB25D8" w:rsidP="00BB25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5D8" w:rsidRDefault="00BB25D8" w:rsidP="00BB25D8">
      <w:r>
        <w:separator/>
      </w:r>
    </w:p>
  </w:footnote>
  <w:footnote w:type="continuationSeparator" w:id="0">
    <w:p w:rsidR="00BB25D8" w:rsidRDefault="00BB25D8" w:rsidP="00BB25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25D8"/>
    <w:rsid w:val="00BB25D8"/>
    <w:rsid w:val="00DB5C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5D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25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B25D8"/>
    <w:rPr>
      <w:sz w:val="18"/>
      <w:szCs w:val="18"/>
    </w:rPr>
  </w:style>
  <w:style w:type="paragraph" w:styleId="a4">
    <w:name w:val="footer"/>
    <w:basedOn w:val="a"/>
    <w:link w:val="Char0"/>
    <w:uiPriority w:val="99"/>
    <w:semiHidden/>
    <w:unhideWhenUsed/>
    <w:rsid w:val="00BB25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B25D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2019-11-22T12:35:00Z</dcterms:created>
  <dcterms:modified xsi:type="dcterms:W3CDTF">2019-11-22T12:35:00Z</dcterms:modified>
</cp:coreProperties>
</file>