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C8A" w:rsidRPr="002824C3" w:rsidRDefault="002824C3" w:rsidP="002824C3">
      <w:pPr>
        <w:widowControl/>
        <w:snapToGrid w:val="0"/>
        <w:spacing w:beforeLines="100" w:before="312" w:afterLines="100" w:after="312" w:line="590" w:lineRule="atLeast"/>
        <w:jc w:val="center"/>
        <w:rPr>
          <w:rFonts w:ascii="方正小标宋_GBK" w:eastAsia="方正小标宋_GBK" w:hAnsi="Times New Roman" w:cs="Times New Roman"/>
          <w:kern w:val="0"/>
          <w:sz w:val="44"/>
          <w:szCs w:val="44"/>
        </w:rPr>
      </w:pPr>
      <w:r w:rsidRPr="002824C3">
        <w:rPr>
          <w:rFonts w:ascii="方正小标宋_GBK" w:eastAsia="方正小标宋_GBK" w:hAnsi="Times New Roman" w:cs="Times New Roman" w:hint="eastAsia"/>
          <w:kern w:val="0"/>
          <w:sz w:val="44"/>
          <w:szCs w:val="44"/>
        </w:rPr>
        <w:t>第四批国家级工业设计中心</w:t>
      </w:r>
      <w:r w:rsidRPr="002824C3">
        <w:rPr>
          <w:rFonts w:ascii="方正小标宋_GBK" w:eastAsia="方正小标宋_GBK" w:hAnsi="Times New Roman" w:cs="Times New Roman"/>
          <w:kern w:val="0"/>
          <w:sz w:val="44"/>
          <w:szCs w:val="44"/>
        </w:rPr>
        <w:t>认定</w:t>
      </w:r>
      <w:r w:rsidRPr="002824C3">
        <w:rPr>
          <w:rFonts w:ascii="方正小标宋_GBK" w:eastAsia="方正小标宋_GBK" w:hAnsi="Times New Roman" w:cs="Times New Roman" w:hint="eastAsia"/>
          <w:kern w:val="0"/>
          <w:sz w:val="44"/>
          <w:szCs w:val="44"/>
        </w:rPr>
        <w:t>和第一批、第二批复核</w:t>
      </w:r>
      <w:r w:rsidRPr="002824C3">
        <w:rPr>
          <w:rFonts w:ascii="方正小标宋_GBK" w:eastAsia="方正小标宋_GBK" w:hAnsi="Times New Roman" w:cs="Times New Roman"/>
          <w:kern w:val="0"/>
          <w:sz w:val="44"/>
          <w:szCs w:val="44"/>
        </w:rPr>
        <w:t>江苏省拟</w:t>
      </w:r>
      <w:r w:rsidRPr="002824C3">
        <w:rPr>
          <w:rFonts w:ascii="方正小标宋_GBK" w:eastAsia="方正小标宋_GBK" w:hAnsi="Times New Roman" w:cs="Times New Roman" w:hint="eastAsia"/>
          <w:kern w:val="0"/>
          <w:sz w:val="44"/>
          <w:szCs w:val="44"/>
        </w:rPr>
        <w:t>推荐</w:t>
      </w:r>
      <w:r w:rsidRPr="002824C3">
        <w:rPr>
          <w:rFonts w:ascii="方正小标宋_GBK" w:eastAsia="方正小标宋_GBK" w:hAnsi="Times New Roman" w:cs="Times New Roman"/>
          <w:kern w:val="0"/>
          <w:sz w:val="44"/>
          <w:szCs w:val="44"/>
        </w:rPr>
        <w:t>名单</w:t>
      </w:r>
    </w:p>
    <w:p w:rsidR="002824C3" w:rsidRPr="002824C3" w:rsidRDefault="002824C3">
      <w:pPr>
        <w:rPr>
          <w:rFonts w:ascii="方正黑体_GBK" w:eastAsia="方正黑体_GBK" w:hint="eastAsia"/>
          <w:sz w:val="32"/>
          <w:szCs w:val="32"/>
        </w:rPr>
      </w:pPr>
      <w:r w:rsidRPr="002824C3">
        <w:rPr>
          <w:rFonts w:ascii="方正黑体_GBK" w:eastAsia="方正黑体_GBK" w:hint="eastAsia"/>
          <w:sz w:val="32"/>
          <w:szCs w:val="32"/>
        </w:rPr>
        <w:t>一、第四批国家级工业设计中心认定拟推荐名单</w:t>
      </w:r>
    </w:p>
    <w:tbl>
      <w:tblPr>
        <w:tblStyle w:val="a4"/>
        <w:tblW w:w="8416" w:type="dxa"/>
        <w:tblLook w:val="04A0" w:firstRow="1" w:lastRow="0" w:firstColumn="1" w:lastColumn="0" w:noHBand="0" w:noVBand="1"/>
      </w:tblPr>
      <w:tblGrid>
        <w:gridCol w:w="1555"/>
        <w:gridCol w:w="6861"/>
      </w:tblGrid>
      <w:tr w:rsidR="002824C3" w:rsidRPr="002824C3" w:rsidTr="002824C3">
        <w:trPr>
          <w:trHeight w:val="663"/>
        </w:trPr>
        <w:tc>
          <w:tcPr>
            <w:tcW w:w="1555" w:type="dxa"/>
            <w:vAlign w:val="center"/>
          </w:tcPr>
          <w:p w:rsidR="002824C3" w:rsidRPr="002824C3" w:rsidRDefault="002824C3" w:rsidP="002824C3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2824C3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6861" w:type="dxa"/>
            <w:vAlign w:val="center"/>
          </w:tcPr>
          <w:p w:rsidR="002824C3" w:rsidRPr="002824C3" w:rsidRDefault="002824C3" w:rsidP="002824C3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2824C3">
              <w:rPr>
                <w:rFonts w:ascii="黑体" w:eastAsia="黑体" w:hAnsi="黑体" w:hint="eastAsia"/>
                <w:sz w:val="28"/>
                <w:szCs w:val="28"/>
              </w:rPr>
              <w:t>企业</w:t>
            </w:r>
            <w:r w:rsidRPr="002824C3">
              <w:rPr>
                <w:rFonts w:ascii="黑体" w:eastAsia="黑体" w:hAnsi="黑体"/>
                <w:sz w:val="28"/>
                <w:szCs w:val="28"/>
              </w:rPr>
              <w:t>名称</w:t>
            </w:r>
          </w:p>
        </w:tc>
      </w:tr>
      <w:tr w:rsidR="002824C3" w:rsidTr="002824C3">
        <w:trPr>
          <w:trHeight w:val="696"/>
        </w:trPr>
        <w:tc>
          <w:tcPr>
            <w:tcW w:w="1555" w:type="dxa"/>
            <w:vAlign w:val="center"/>
          </w:tcPr>
          <w:p w:rsidR="002824C3" w:rsidRPr="002824C3" w:rsidRDefault="002824C3" w:rsidP="00282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4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61" w:type="dxa"/>
            <w:vAlign w:val="center"/>
          </w:tcPr>
          <w:p w:rsidR="002824C3" w:rsidRPr="002824C3" w:rsidRDefault="002824C3" w:rsidP="002824C3">
            <w:pPr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2824C3">
              <w:rPr>
                <w:rFonts w:ascii="仿宋" w:eastAsia="仿宋" w:hAnsi="仿宋" w:hint="eastAsia"/>
                <w:sz w:val="28"/>
                <w:szCs w:val="28"/>
              </w:rPr>
              <w:t>波司登</w:t>
            </w:r>
            <w:proofErr w:type="gramEnd"/>
            <w:r w:rsidRPr="002824C3">
              <w:rPr>
                <w:rFonts w:ascii="仿宋" w:eastAsia="仿宋" w:hAnsi="仿宋" w:hint="eastAsia"/>
                <w:sz w:val="28"/>
                <w:szCs w:val="28"/>
              </w:rPr>
              <w:t>羽绒服装有限公司</w:t>
            </w:r>
          </w:p>
        </w:tc>
      </w:tr>
      <w:tr w:rsidR="002824C3" w:rsidTr="002824C3">
        <w:trPr>
          <w:trHeight w:val="663"/>
        </w:trPr>
        <w:tc>
          <w:tcPr>
            <w:tcW w:w="1555" w:type="dxa"/>
            <w:vAlign w:val="center"/>
          </w:tcPr>
          <w:p w:rsidR="002824C3" w:rsidRPr="002824C3" w:rsidRDefault="002824C3" w:rsidP="00282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4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61" w:type="dxa"/>
            <w:vAlign w:val="center"/>
          </w:tcPr>
          <w:p w:rsidR="002824C3" w:rsidRPr="002824C3" w:rsidRDefault="002824C3" w:rsidP="002824C3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2824C3">
              <w:rPr>
                <w:rFonts w:ascii="仿宋" w:eastAsia="仿宋" w:hAnsi="仿宋" w:hint="eastAsia"/>
                <w:sz w:val="28"/>
                <w:szCs w:val="28"/>
              </w:rPr>
              <w:t>无锡小天鹅股份有限公司</w:t>
            </w:r>
          </w:p>
        </w:tc>
      </w:tr>
      <w:tr w:rsidR="002824C3" w:rsidTr="002824C3">
        <w:trPr>
          <w:trHeight w:val="696"/>
        </w:trPr>
        <w:tc>
          <w:tcPr>
            <w:tcW w:w="1555" w:type="dxa"/>
            <w:vAlign w:val="center"/>
          </w:tcPr>
          <w:p w:rsidR="002824C3" w:rsidRPr="002824C3" w:rsidRDefault="002824C3" w:rsidP="00282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4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61" w:type="dxa"/>
            <w:vAlign w:val="center"/>
          </w:tcPr>
          <w:p w:rsidR="002824C3" w:rsidRPr="002824C3" w:rsidRDefault="002824C3" w:rsidP="002824C3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2824C3">
              <w:rPr>
                <w:rFonts w:ascii="仿宋" w:eastAsia="仿宋" w:hAnsi="仿宋" w:hint="eastAsia"/>
                <w:sz w:val="28"/>
                <w:szCs w:val="28"/>
              </w:rPr>
              <w:t>江苏鱼跃医疗设备股份有限公司</w:t>
            </w:r>
          </w:p>
        </w:tc>
      </w:tr>
      <w:tr w:rsidR="002824C3" w:rsidTr="002824C3">
        <w:trPr>
          <w:trHeight w:val="663"/>
        </w:trPr>
        <w:tc>
          <w:tcPr>
            <w:tcW w:w="1555" w:type="dxa"/>
            <w:vAlign w:val="center"/>
          </w:tcPr>
          <w:p w:rsidR="002824C3" w:rsidRPr="002824C3" w:rsidRDefault="002824C3" w:rsidP="00282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4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61" w:type="dxa"/>
            <w:vAlign w:val="center"/>
          </w:tcPr>
          <w:p w:rsidR="002824C3" w:rsidRPr="002824C3" w:rsidRDefault="002824C3" w:rsidP="002824C3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2824C3">
              <w:rPr>
                <w:rFonts w:ascii="仿宋" w:eastAsia="仿宋" w:hAnsi="仿宋" w:hint="eastAsia"/>
                <w:sz w:val="28"/>
                <w:szCs w:val="28"/>
              </w:rPr>
              <w:t>博众精工科技股份有限公司</w:t>
            </w:r>
          </w:p>
        </w:tc>
      </w:tr>
      <w:tr w:rsidR="002824C3" w:rsidTr="002824C3">
        <w:trPr>
          <w:trHeight w:val="663"/>
        </w:trPr>
        <w:tc>
          <w:tcPr>
            <w:tcW w:w="1555" w:type="dxa"/>
            <w:vAlign w:val="center"/>
          </w:tcPr>
          <w:p w:rsidR="002824C3" w:rsidRPr="002824C3" w:rsidRDefault="002824C3" w:rsidP="00282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4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61" w:type="dxa"/>
            <w:vAlign w:val="center"/>
          </w:tcPr>
          <w:p w:rsidR="002824C3" w:rsidRPr="002824C3" w:rsidRDefault="002824C3" w:rsidP="002824C3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2824C3">
              <w:rPr>
                <w:rFonts w:ascii="仿宋" w:eastAsia="仿宋" w:hAnsi="仿宋" w:hint="eastAsia"/>
                <w:sz w:val="28"/>
                <w:szCs w:val="28"/>
              </w:rPr>
              <w:t>常州星宇车灯股份有限公司</w:t>
            </w:r>
          </w:p>
        </w:tc>
      </w:tr>
      <w:tr w:rsidR="002824C3" w:rsidTr="002824C3">
        <w:trPr>
          <w:trHeight w:val="663"/>
        </w:trPr>
        <w:tc>
          <w:tcPr>
            <w:tcW w:w="1555" w:type="dxa"/>
            <w:vAlign w:val="center"/>
          </w:tcPr>
          <w:p w:rsidR="002824C3" w:rsidRPr="002824C3" w:rsidRDefault="002824C3" w:rsidP="00282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4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61" w:type="dxa"/>
            <w:vAlign w:val="center"/>
          </w:tcPr>
          <w:p w:rsidR="002824C3" w:rsidRPr="002824C3" w:rsidRDefault="002824C3" w:rsidP="002824C3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2824C3">
              <w:rPr>
                <w:rFonts w:ascii="仿宋" w:eastAsia="仿宋" w:hAnsi="仿宋" w:hint="eastAsia"/>
                <w:sz w:val="28"/>
                <w:szCs w:val="28"/>
              </w:rPr>
              <w:t>南京德朔实业有限公司</w:t>
            </w:r>
          </w:p>
        </w:tc>
      </w:tr>
    </w:tbl>
    <w:p w:rsidR="002824C3" w:rsidRPr="002824C3" w:rsidRDefault="002824C3" w:rsidP="002824C3">
      <w:pPr>
        <w:rPr>
          <w:rFonts w:ascii="方正黑体_GBK" w:eastAsia="方正黑体_GBK" w:hint="eastAsia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二</w:t>
      </w:r>
      <w:r w:rsidRPr="002824C3">
        <w:rPr>
          <w:rFonts w:ascii="方正黑体_GBK" w:eastAsia="方正黑体_GBK" w:hint="eastAsia"/>
          <w:sz w:val="32"/>
          <w:szCs w:val="32"/>
        </w:rPr>
        <w:t>、</w:t>
      </w:r>
      <w:r w:rsidRPr="002824C3">
        <w:rPr>
          <w:rFonts w:ascii="方正黑体_GBK" w:eastAsia="方正黑体_GBK" w:hint="eastAsia"/>
          <w:sz w:val="32"/>
          <w:szCs w:val="32"/>
        </w:rPr>
        <w:t>第一批、第二批</w:t>
      </w:r>
      <w:r w:rsidRPr="002824C3">
        <w:rPr>
          <w:rFonts w:ascii="方正黑体_GBK" w:eastAsia="方正黑体_GBK" w:hint="eastAsia"/>
          <w:sz w:val="32"/>
          <w:szCs w:val="32"/>
        </w:rPr>
        <w:t>国家级工业设计中心复核拟推荐名单</w:t>
      </w:r>
    </w:p>
    <w:tbl>
      <w:tblPr>
        <w:tblStyle w:val="a4"/>
        <w:tblW w:w="8416" w:type="dxa"/>
        <w:tblLook w:val="04A0" w:firstRow="1" w:lastRow="0" w:firstColumn="1" w:lastColumn="0" w:noHBand="0" w:noVBand="1"/>
      </w:tblPr>
      <w:tblGrid>
        <w:gridCol w:w="1555"/>
        <w:gridCol w:w="6861"/>
      </w:tblGrid>
      <w:tr w:rsidR="002824C3" w:rsidRPr="002824C3" w:rsidTr="00046550">
        <w:trPr>
          <w:trHeight w:val="663"/>
        </w:trPr>
        <w:tc>
          <w:tcPr>
            <w:tcW w:w="1555" w:type="dxa"/>
            <w:vAlign w:val="center"/>
          </w:tcPr>
          <w:p w:rsidR="002824C3" w:rsidRPr="002824C3" w:rsidRDefault="002824C3" w:rsidP="00046550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2824C3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6861" w:type="dxa"/>
            <w:vAlign w:val="center"/>
          </w:tcPr>
          <w:p w:rsidR="002824C3" w:rsidRPr="002824C3" w:rsidRDefault="002824C3" w:rsidP="00046550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2824C3">
              <w:rPr>
                <w:rFonts w:ascii="黑体" w:eastAsia="黑体" w:hAnsi="黑体" w:hint="eastAsia"/>
                <w:sz w:val="28"/>
                <w:szCs w:val="28"/>
              </w:rPr>
              <w:t>企业</w:t>
            </w:r>
            <w:r w:rsidRPr="002824C3">
              <w:rPr>
                <w:rFonts w:ascii="黑体" w:eastAsia="黑体" w:hAnsi="黑体"/>
                <w:sz w:val="28"/>
                <w:szCs w:val="28"/>
              </w:rPr>
              <w:t>名称</w:t>
            </w:r>
          </w:p>
        </w:tc>
      </w:tr>
      <w:tr w:rsidR="002824C3" w:rsidTr="00046550">
        <w:trPr>
          <w:trHeight w:val="696"/>
        </w:trPr>
        <w:tc>
          <w:tcPr>
            <w:tcW w:w="1555" w:type="dxa"/>
            <w:vAlign w:val="center"/>
          </w:tcPr>
          <w:p w:rsidR="002824C3" w:rsidRPr="002824C3" w:rsidRDefault="002824C3" w:rsidP="00046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4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61" w:type="dxa"/>
            <w:vAlign w:val="center"/>
          </w:tcPr>
          <w:p w:rsidR="002824C3" w:rsidRPr="002824C3" w:rsidRDefault="002824C3" w:rsidP="002824C3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好孩子儿童用品有限公司</w:t>
            </w:r>
          </w:p>
        </w:tc>
      </w:tr>
      <w:tr w:rsidR="002824C3" w:rsidTr="00046550">
        <w:trPr>
          <w:trHeight w:val="663"/>
        </w:trPr>
        <w:tc>
          <w:tcPr>
            <w:tcW w:w="1555" w:type="dxa"/>
            <w:vAlign w:val="center"/>
          </w:tcPr>
          <w:p w:rsidR="002824C3" w:rsidRPr="002824C3" w:rsidRDefault="002824C3" w:rsidP="00046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4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61" w:type="dxa"/>
            <w:vAlign w:val="center"/>
          </w:tcPr>
          <w:p w:rsidR="002824C3" w:rsidRPr="002824C3" w:rsidRDefault="002824C3" w:rsidP="002824C3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江苏金太阳纺织科技有限公司</w:t>
            </w:r>
          </w:p>
        </w:tc>
      </w:tr>
      <w:tr w:rsidR="002824C3" w:rsidTr="00046550">
        <w:trPr>
          <w:trHeight w:val="696"/>
        </w:trPr>
        <w:tc>
          <w:tcPr>
            <w:tcW w:w="1555" w:type="dxa"/>
            <w:vAlign w:val="center"/>
          </w:tcPr>
          <w:p w:rsidR="002824C3" w:rsidRPr="002824C3" w:rsidRDefault="002824C3" w:rsidP="00046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4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61" w:type="dxa"/>
            <w:vAlign w:val="center"/>
          </w:tcPr>
          <w:p w:rsidR="002824C3" w:rsidRPr="002824C3" w:rsidRDefault="002824C3" w:rsidP="002824C3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2824C3">
              <w:rPr>
                <w:rFonts w:ascii="仿宋" w:eastAsia="仿宋" w:hAnsi="仿宋" w:hint="eastAsia"/>
                <w:sz w:val="28"/>
                <w:szCs w:val="28"/>
              </w:rPr>
              <w:t>徐州工程机械集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团有限公司</w:t>
            </w:r>
          </w:p>
        </w:tc>
      </w:tr>
      <w:tr w:rsidR="002824C3" w:rsidTr="00046550">
        <w:trPr>
          <w:trHeight w:val="663"/>
        </w:trPr>
        <w:tc>
          <w:tcPr>
            <w:tcW w:w="1555" w:type="dxa"/>
            <w:vAlign w:val="center"/>
          </w:tcPr>
          <w:p w:rsidR="002824C3" w:rsidRPr="002824C3" w:rsidRDefault="002824C3" w:rsidP="00046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4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61" w:type="dxa"/>
            <w:vAlign w:val="center"/>
          </w:tcPr>
          <w:p w:rsidR="002824C3" w:rsidRPr="002824C3" w:rsidRDefault="002824C3" w:rsidP="00046550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2824C3">
              <w:rPr>
                <w:rFonts w:ascii="仿宋" w:eastAsia="仿宋" w:hAnsi="仿宋" w:hint="eastAsia"/>
                <w:sz w:val="28"/>
                <w:szCs w:val="28"/>
              </w:rPr>
              <w:t>江苏东方创意文化产业有限公司</w:t>
            </w:r>
          </w:p>
        </w:tc>
      </w:tr>
    </w:tbl>
    <w:p w:rsidR="002824C3" w:rsidRPr="002824C3" w:rsidRDefault="002824C3">
      <w:pPr>
        <w:rPr>
          <w:rFonts w:hint="eastAsia"/>
        </w:rPr>
      </w:pPr>
      <w:bookmarkStart w:id="0" w:name="_GoBack"/>
      <w:bookmarkEnd w:id="0"/>
    </w:p>
    <w:sectPr w:rsidR="002824C3" w:rsidRPr="002824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4C3"/>
    <w:rsid w:val="002824C3"/>
    <w:rsid w:val="00AF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519E18-8E0B-433C-B8A9-C810159D0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4C3"/>
    <w:pPr>
      <w:ind w:firstLineChars="200" w:firstLine="420"/>
    </w:pPr>
  </w:style>
  <w:style w:type="table" w:styleId="a4">
    <w:name w:val="Table Grid"/>
    <w:basedOn w:val="a1"/>
    <w:uiPriority w:val="39"/>
    <w:rsid w:val="002824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2019-07-09T08:56:00Z</dcterms:created>
  <dcterms:modified xsi:type="dcterms:W3CDTF">2019-07-09T09:06:00Z</dcterms:modified>
</cp:coreProperties>
</file>