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DEC" w:rsidRPr="00461F60" w:rsidRDefault="00EE6DEC" w:rsidP="00204F7A">
      <w:pPr>
        <w:spacing w:beforeLines="50" w:afterLines="50" w:line="60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 w:rsidRPr="00461F60">
        <w:rPr>
          <w:rFonts w:ascii="方正小标宋简体" w:eastAsia="方正小标宋简体" w:hAnsi="楷体" w:hint="eastAsia"/>
          <w:color w:val="000000" w:themeColor="text1"/>
          <w:sz w:val="44"/>
          <w:szCs w:val="44"/>
        </w:rPr>
        <w:t>连续三年入围</w:t>
      </w:r>
      <w:r w:rsidRPr="00461F60">
        <w:rPr>
          <w:rFonts w:ascii="方正小标宋简体" w:eastAsia="方正小标宋简体" w:hint="eastAsia"/>
          <w:color w:val="000000" w:themeColor="text1"/>
          <w:sz w:val="44"/>
          <w:szCs w:val="44"/>
        </w:rPr>
        <w:t>苏州市</w:t>
      </w:r>
      <w:r w:rsidRPr="00461F60">
        <w:rPr>
          <w:rFonts w:ascii="方正小标宋简体" w:eastAsia="方正小标宋简体" w:hAnsi="楷体" w:hint="eastAsia"/>
          <w:color w:val="000000" w:themeColor="text1"/>
          <w:sz w:val="44"/>
          <w:szCs w:val="44"/>
        </w:rPr>
        <w:t>地标型企业奖励专项</w:t>
      </w:r>
    </w:p>
    <w:p w:rsidR="00EE6DEC" w:rsidRPr="00461F60" w:rsidRDefault="00EE6DEC" w:rsidP="00461F60">
      <w:pPr>
        <w:adjustRightInd w:val="0"/>
        <w:snapToGrid w:val="0"/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461F60">
        <w:rPr>
          <w:rFonts w:eastAsia="仿宋_GB2312"/>
          <w:color w:val="000000" w:themeColor="text1"/>
          <w:sz w:val="32"/>
          <w:szCs w:val="32"/>
        </w:rPr>
        <w:t>一、支持重点：发挥大企业（集团）对工业经济发展的引领和支撑作用，鼓励具有国际影响力、竞争力的行业龙头大企业</w:t>
      </w:r>
      <w:r w:rsidRPr="00461F60">
        <w:rPr>
          <w:rFonts w:eastAsia="仿宋_GB2312"/>
          <w:color w:val="000000" w:themeColor="text1"/>
          <w:sz w:val="32"/>
          <w:szCs w:val="32"/>
        </w:rPr>
        <w:t>(</w:t>
      </w:r>
      <w:r w:rsidRPr="00461F60">
        <w:rPr>
          <w:rFonts w:eastAsia="仿宋_GB2312"/>
          <w:color w:val="000000" w:themeColor="text1"/>
          <w:sz w:val="32"/>
          <w:szCs w:val="32"/>
        </w:rPr>
        <w:t>集团</w:t>
      </w:r>
      <w:r w:rsidRPr="00461F60">
        <w:rPr>
          <w:rFonts w:eastAsia="仿宋_GB2312"/>
          <w:color w:val="000000" w:themeColor="text1"/>
          <w:sz w:val="32"/>
          <w:szCs w:val="32"/>
        </w:rPr>
        <w:t>)</w:t>
      </w:r>
      <w:r w:rsidRPr="00461F60">
        <w:rPr>
          <w:rFonts w:eastAsia="仿宋_GB2312"/>
          <w:color w:val="000000" w:themeColor="text1"/>
          <w:sz w:val="32"/>
          <w:szCs w:val="32"/>
        </w:rPr>
        <w:t>跨越发展，打造一批具有自主知识产权和自主品牌的地标型企业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，对符合条件的企业给予一定的资金奖励</w:t>
      </w:r>
      <w:r w:rsidRPr="00461F60">
        <w:rPr>
          <w:rFonts w:eastAsia="仿宋_GB2312"/>
          <w:color w:val="000000" w:themeColor="text1"/>
          <w:sz w:val="32"/>
          <w:szCs w:val="32"/>
        </w:rPr>
        <w:t>。</w:t>
      </w:r>
    </w:p>
    <w:p w:rsidR="00EE6DEC" w:rsidRPr="00461F60" w:rsidRDefault="00EE6DEC" w:rsidP="00461F60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461F60">
        <w:rPr>
          <w:rFonts w:eastAsia="仿宋_GB2312"/>
          <w:color w:val="000000" w:themeColor="text1"/>
          <w:sz w:val="32"/>
          <w:szCs w:val="32"/>
        </w:rPr>
        <w:t>二、申报要求</w:t>
      </w:r>
    </w:p>
    <w:p w:rsidR="00EE6DEC" w:rsidRPr="00461F60" w:rsidRDefault="00EE6DEC" w:rsidP="00461F60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461F60">
        <w:rPr>
          <w:rFonts w:eastAsia="仿宋_GB2312"/>
          <w:color w:val="000000" w:themeColor="text1"/>
          <w:sz w:val="32"/>
          <w:szCs w:val="32"/>
        </w:rPr>
        <w:t>1</w:t>
      </w:r>
      <w:r w:rsidRPr="00461F60">
        <w:rPr>
          <w:rFonts w:eastAsia="仿宋_GB2312"/>
          <w:color w:val="000000" w:themeColor="text1"/>
          <w:sz w:val="32"/>
          <w:szCs w:val="32"/>
        </w:rPr>
        <w:t>．在苏州市区范围内注册，有独立法人资格的诚信守法企业。</w:t>
      </w:r>
    </w:p>
    <w:p w:rsidR="00EE6DEC" w:rsidRPr="00461F60" w:rsidRDefault="00EE6DEC" w:rsidP="00461F60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461F60">
        <w:rPr>
          <w:rFonts w:eastAsia="仿宋_GB2312"/>
          <w:color w:val="000000" w:themeColor="text1"/>
          <w:sz w:val="32"/>
          <w:szCs w:val="32"/>
        </w:rPr>
        <w:t>2</w:t>
      </w:r>
      <w:r w:rsidRPr="00461F60">
        <w:rPr>
          <w:rFonts w:eastAsia="仿宋_GB2312"/>
          <w:color w:val="000000" w:themeColor="text1"/>
          <w:sz w:val="32"/>
          <w:szCs w:val="32"/>
        </w:rPr>
        <w:t>．自</w:t>
      </w:r>
      <w:r w:rsidRPr="00461F60">
        <w:rPr>
          <w:rFonts w:eastAsia="仿宋_GB2312"/>
          <w:color w:val="000000" w:themeColor="text1"/>
          <w:sz w:val="32"/>
          <w:szCs w:val="32"/>
        </w:rPr>
        <w:t>201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7</w:t>
      </w:r>
      <w:r w:rsidRPr="00461F60">
        <w:rPr>
          <w:rFonts w:eastAsia="仿宋_GB2312"/>
          <w:color w:val="000000" w:themeColor="text1"/>
          <w:sz w:val="32"/>
          <w:szCs w:val="32"/>
        </w:rPr>
        <w:t>年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12</w:t>
      </w:r>
      <w:r w:rsidRPr="00461F60">
        <w:rPr>
          <w:rFonts w:eastAsia="仿宋_GB2312"/>
          <w:color w:val="000000" w:themeColor="text1"/>
          <w:sz w:val="32"/>
          <w:szCs w:val="32"/>
        </w:rPr>
        <w:t>月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3</w:t>
      </w:r>
      <w:r w:rsidRPr="00461F60">
        <w:rPr>
          <w:rFonts w:eastAsia="仿宋_GB2312"/>
          <w:color w:val="000000" w:themeColor="text1"/>
          <w:sz w:val="32"/>
          <w:szCs w:val="32"/>
        </w:rPr>
        <w:t>1</w:t>
      </w:r>
      <w:r w:rsidRPr="00461F60">
        <w:rPr>
          <w:rFonts w:eastAsia="仿宋_GB2312"/>
          <w:color w:val="000000" w:themeColor="text1"/>
          <w:sz w:val="32"/>
          <w:szCs w:val="32"/>
        </w:rPr>
        <w:t>日起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倒推</w:t>
      </w:r>
      <w:r w:rsidRPr="00461F60">
        <w:rPr>
          <w:rFonts w:eastAsia="仿宋_GB2312"/>
          <w:color w:val="000000" w:themeColor="text1"/>
          <w:sz w:val="32"/>
          <w:szCs w:val="32"/>
        </w:rPr>
        <w:t>连续三次获得苏州市地标型企业认定的企业</w:t>
      </w:r>
      <w:r w:rsidR="007267F9" w:rsidRPr="00461F60">
        <w:rPr>
          <w:rFonts w:eastAsia="仿宋_GB2312" w:hint="eastAsia"/>
          <w:color w:val="000000" w:themeColor="text1"/>
          <w:sz w:val="32"/>
          <w:szCs w:val="32"/>
        </w:rPr>
        <w:t>给予一次性专项奖励</w:t>
      </w:r>
      <w:r w:rsidRPr="00461F60">
        <w:rPr>
          <w:rFonts w:eastAsia="仿宋_GB2312"/>
          <w:color w:val="000000" w:themeColor="text1"/>
          <w:sz w:val="32"/>
          <w:szCs w:val="32"/>
        </w:rPr>
        <w:t>。</w:t>
      </w:r>
    </w:p>
    <w:p w:rsidR="00EE6DEC" w:rsidRPr="00461F60" w:rsidRDefault="00EE6DEC" w:rsidP="00461F60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461F60">
        <w:rPr>
          <w:rFonts w:eastAsia="仿宋_GB2312" w:hint="eastAsia"/>
          <w:color w:val="000000" w:themeColor="text1"/>
          <w:sz w:val="32"/>
          <w:szCs w:val="32"/>
        </w:rPr>
        <w:t>3</w:t>
      </w:r>
      <w:r w:rsidRPr="00461F60">
        <w:rPr>
          <w:rFonts w:eastAsia="仿宋_GB2312"/>
          <w:color w:val="000000" w:themeColor="text1"/>
          <w:sz w:val="32"/>
          <w:szCs w:val="32"/>
        </w:rPr>
        <w:t>．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当年已享受过首次入围</w:t>
      </w:r>
      <w:r w:rsidR="007267F9" w:rsidRPr="00461F60">
        <w:rPr>
          <w:rFonts w:eastAsia="仿宋_GB2312" w:hint="eastAsia"/>
          <w:color w:val="000000" w:themeColor="text1"/>
          <w:sz w:val="32"/>
          <w:szCs w:val="32"/>
        </w:rPr>
        <w:t>世界或中国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500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强企业专项奖励的企业不再同时享受此专项奖励。</w:t>
      </w:r>
    </w:p>
    <w:p w:rsidR="00EE6DEC" w:rsidRPr="00461F60" w:rsidRDefault="00EE6DEC" w:rsidP="00461F60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461F60">
        <w:rPr>
          <w:rFonts w:eastAsia="仿宋_GB2312" w:hint="eastAsia"/>
          <w:color w:val="000000" w:themeColor="text1"/>
          <w:sz w:val="32"/>
          <w:szCs w:val="32"/>
        </w:rPr>
        <w:t>三</w:t>
      </w:r>
      <w:r w:rsidRPr="00461F60">
        <w:rPr>
          <w:rFonts w:eastAsia="仿宋_GB2312"/>
          <w:color w:val="000000" w:themeColor="text1"/>
          <w:sz w:val="32"/>
          <w:szCs w:val="32"/>
        </w:rPr>
        <w:t>、申报材料</w:t>
      </w:r>
    </w:p>
    <w:p w:rsidR="00EE6DEC" w:rsidRPr="00461F60" w:rsidRDefault="00EE6DEC" w:rsidP="00461F60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461F60">
        <w:rPr>
          <w:rFonts w:eastAsia="仿宋_GB2312"/>
          <w:color w:val="000000" w:themeColor="text1"/>
          <w:sz w:val="32"/>
          <w:szCs w:val="32"/>
        </w:rPr>
        <w:t>1</w:t>
      </w:r>
      <w:r w:rsidRPr="00461F60">
        <w:rPr>
          <w:rFonts w:eastAsia="仿宋_GB2312"/>
          <w:color w:val="000000" w:themeColor="text1"/>
          <w:sz w:val="32"/>
          <w:szCs w:val="32"/>
        </w:rPr>
        <w:t>．</w:t>
      </w:r>
      <w:r w:rsidR="00204F7A" w:rsidRPr="00204F7A">
        <w:rPr>
          <w:rFonts w:eastAsia="仿宋_GB2312" w:hint="eastAsia"/>
          <w:kern w:val="0"/>
          <w:sz w:val="32"/>
          <w:szCs w:val="32"/>
        </w:rPr>
        <w:t>市级财政专项资金项目申报信用承诺书</w:t>
      </w:r>
      <w:r w:rsidRPr="00461F60">
        <w:rPr>
          <w:rFonts w:eastAsia="仿宋_GB2312"/>
          <w:color w:val="000000" w:themeColor="text1"/>
          <w:sz w:val="32"/>
          <w:szCs w:val="32"/>
        </w:rPr>
        <w:t>；</w:t>
      </w:r>
    </w:p>
    <w:p w:rsidR="00EE6DEC" w:rsidRPr="00461F60" w:rsidRDefault="00EE6DEC" w:rsidP="00461F60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461F60">
        <w:rPr>
          <w:rFonts w:eastAsia="仿宋_GB2312"/>
          <w:color w:val="000000" w:themeColor="text1"/>
          <w:sz w:val="32"/>
          <w:szCs w:val="32"/>
        </w:rPr>
        <w:t>2</w:t>
      </w:r>
      <w:r w:rsidRPr="00461F60">
        <w:rPr>
          <w:rFonts w:eastAsia="仿宋_GB2312"/>
          <w:color w:val="000000" w:themeColor="text1"/>
          <w:sz w:val="32"/>
          <w:szCs w:val="32"/>
        </w:rPr>
        <w:t>．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连续三年</w:t>
      </w:r>
      <w:r w:rsidRPr="00461F60">
        <w:rPr>
          <w:rFonts w:eastAsia="仿宋_GB2312"/>
          <w:color w:val="000000" w:themeColor="text1"/>
          <w:sz w:val="32"/>
          <w:szCs w:val="32"/>
        </w:rPr>
        <w:t>入围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苏州市</w:t>
      </w:r>
      <w:r w:rsidRPr="00461F60">
        <w:rPr>
          <w:rFonts w:eastAsia="仿宋_GB2312"/>
          <w:color w:val="000000" w:themeColor="text1"/>
          <w:sz w:val="32"/>
          <w:szCs w:val="32"/>
        </w:rPr>
        <w:t>地标型企业奖励申报</w:t>
      </w:r>
      <w:r w:rsidRPr="00461F60">
        <w:rPr>
          <w:rFonts w:eastAsia="仿宋_GB2312" w:hint="eastAsia"/>
          <w:color w:val="000000" w:themeColor="text1"/>
          <w:sz w:val="32"/>
          <w:szCs w:val="32"/>
        </w:rPr>
        <w:t>书</w:t>
      </w:r>
      <w:r w:rsidRPr="00461F60">
        <w:rPr>
          <w:rFonts w:eastAsia="仿宋_GB2312"/>
          <w:color w:val="000000" w:themeColor="text1"/>
          <w:sz w:val="32"/>
          <w:szCs w:val="32"/>
        </w:rPr>
        <w:t>；并提供连续三年获得地标型企业的文件或授牌（复印件或图片资料）。</w:t>
      </w:r>
    </w:p>
    <w:p w:rsidR="00F7679A" w:rsidRDefault="00204F7A">
      <w:pPr>
        <w:widowControl/>
        <w:jc w:val="left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 w:hint="eastAsia"/>
          <w:color w:val="000000" w:themeColor="text1"/>
          <w:sz w:val="32"/>
          <w:szCs w:val="32"/>
        </w:rPr>
        <w:t xml:space="preserve">    </w:t>
      </w:r>
      <w:r w:rsidR="00EE6DEC" w:rsidRPr="00461F60">
        <w:rPr>
          <w:rFonts w:eastAsia="仿宋_GB2312"/>
          <w:color w:val="000000" w:themeColor="text1"/>
          <w:sz w:val="32"/>
          <w:szCs w:val="32"/>
        </w:rPr>
        <w:t>注：</w:t>
      </w:r>
      <w:r w:rsidR="00EE6DEC" w:rsidRPr="00461F60">
        <w:rPr>
          <w:rFonts w:eastAsia="仿宋_GB2312" w:hint="eastAsia"/>
          <w:color w:val="000000" w:themeColor="text1"/>
          <w:sz w:val="32"/>
          <w:szCs w:val="32"/>
        </w:rPr>
        <w:t>连续三年</w:t>
      </w:r>
      <w:r w:rsidR="00EE6DEC" w:rsidRPr="00461F60">
        <w:rPr>
          <w:rFonts w:eastAsia="仿宋_GB2312"/>
          <w:color w:val="000000" w:themeColor="text1"/>
          <w:sz w:val="32"/>
          <w:szCs w:val="32"/>
        </w:rPr>
        <w:t>入围地标型企业奖励项目，由市经信委大企业处负责征集，并负责对项目指南及申报材料要求等进行解释，咨询电话：</w:t>
      </w:r>
      <w:r w:rsidR="00EE6DEC" w:rsidRPr="00461F60">
        <w:rPr>
          <w:rFonts w:eastAsia="仿宋_GB2312"/>
          <w:color w:val="000000" w:themeColor="text1"/>
          <w:sz w:val="32"/>
          <w:szCs w:val="32"/>
        </w:rPr>
        <w:t>68616271</w:t>
      </w:r>
      <w:r w:rsidR="00EE6DEC" w:rsidRPr="00461F60">
        <w:rPr>
          <w:rFonts w:eastAsia="仿宋_GB2312"/>
          <w:color w:val="000000" w:themeColor="text1"/>
          <w:sz w:val="32"/>
          <w:szCs w:val="32"/>
        </w:rPr>
        <w:t>。</w:t>
      </w:r>
      <w:r w:rsidR="00F7679A">
        <w:rPr>
          <w:rFonts w:eastAsia="仿宋_GB2312"/>
          <w:color w:val="000000" w:themeColor="text1"/>
          <w:sz w:val="32"/>
          <w:szCs w:val="32"/>
        </w:rPr>
        <w:br w:type="page"/>
      </w:r>
    </w:p>
    <w:p w:rsidR="00F7679A" w:rsidRDefault="00F7679A" w:rsidP="00F7679A">
      <w:pPr>
        <w:spacing w:line="560" w:lineRule="exact"/>
        <w:jc w:val="center"/>
        <w:rPr>
          <w:rFonts w:ascii="仿宋_GB2312" w:eastAsia="仿宋_GB2312" w:hAnsi="仿宋"/>
          <w:b/>
          <w:kern w:val="0"/>
          <w:sz w:val="32"/>
          <w:szCs w:val="32"/>
        </w:rPr>
      </w:pPr>
    </w:p>
    <w:p w:rsidR="00526B19" w:rsidRDefault="00526B19" w:rsidP="00F7679A">
      <w:pPr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36"/>
          <w:szCs w:val="36"/>
        </w:rPr>
      </w:pPr>
    </w:p>
    <w:p w:rsidR="00F7679A" w:rsidRDefault="00F7679A" w:rsidP="00F7679A">
      <w:pPr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36"/>
          <w:szCs w:val="36"/>
        </w:rPr>
      </w:pPr>
    </w:p>
    <w:p w:rsidR="00F7679A" w:rsidRPr="00526B19" w:rsidRDefault="00526B19" w:rsidP="00526B19">
      <w:pPr>
        <w:spacing w:line="600" w:lineRule="exact"/>
        <w:jc w:val="center"/>
        <w:rPr>
          <w:rFonts w:ascii="方正小标宋简体" w:eastAsia="方正小标宋简体" w:hAnsiTheme="majorEastAsia" w:cs="宋体"/>
          <w:bCs/>
          <w:color w:val="000000"/>
          <w:kern w:val="0"/>
          <w:sz w:val="44"/>
          <w:szCs w:val="44"/>
        </w:rPr>
      </w:pPr>
      <w:r w:rsidRPr="00526B19">
        <w:rPr>
          <w:rFonts w:ascii="方正小标宋简体" w:eastAsia="方正小标宋简体" w:hAnsiTheme="majorEastAsia" w:cs="宋体" w:hint="eastAsia"/>
          <w:bCs/>
          <w:color w:val="000000"/>
          <w:kern w:val="0"/>
          <w:sz w:val="44"/>
          <w:szCs w:val="44"/>
        </w:rPr>
        <w:t>连续三年</w:t>
      </w:r>
      <w:r w:rsidRPr="00526B19">
        <w:rPr>
          <w:rFonts w:ascii="方正小标宋简体" w:eastAsia="方正小标宋简体" w:hAnsiTheme="majorEastAsia" w:cs="宋体"/>
          <w:bCs/>
          <w:color w:val="000000"/>
          <w:kern w:val="0"/>
          <w:sz w:val="44"/>
          <w:szCs w:val="44"/>
        </w:rPr>
        <w:t>入围</w:t>
      </w:r>
      <w:r w:rsidRPr="00526B19">
        <w:rPr>
          <w:rFonts w:ascii="方正小标宋简体" w:eastAsia="方正小标宋简体" w:hAnsiTheme="majorEastAsia" w:cs="宋体" w:hint="eastAsia"/>
          <w:bCs/>
          <w:color w:val="000000"/>
          <w:kern w:val="0"/>
          <w:sz w:val="44"/>
          <w:szCs w:val="44"/>
        </w:rPr>
        <w:t>苏州市</w:t>
      </w:r>
      <w:r w:rsidR="00F7679A" w:rsidRPr="00526B19">
        <w:rPr>
          <w:rFonts w:ascii="方正小标宋简体" w:eastAsia="方正小标宋简体" w:hAnsiTheme="majorEastAsia" w:cs="宋体" w:hint="eastAsia"/>
          <w:bCs/>
          <w:color w:val="000000"/>
          <w:kern w:val="0"/>
          <w:sz w:val="44"/>
          <w:szCs w:val="44"/>
        </w:rPr>
        <w:t>地标型企业奖励</w:t>
      </w:r>
    </w:p>
    <w:p w:rsidR="00F7679A" w:rsidRPr="00526B19" w:rsidRDefault="00F7679A" w:rsidP="00526B19">
      <w:pPr>
        <w:spacing w:line="600" w:lineRule="exact"/>
        <w:jc w:val="center"/>
        <w:rPr>
          <w:rFonts w:ascii="方正小标宋简体" w:eastAsia="方正小标宋简体" w:hAnsiTheme="majorEastAsia"/>
          <w:bCs/>
          <w:sz w:val="44"/>
          <w:szCs w:val="44"/>
        </w:rPr>
      </w:pPr>
      <w:r w:rsidRPr="00526B19">
        <w:rPr>
          <w:rFonts w:ascii="方正小标宋简体" w:eastAsia="方正小标宋简体" w:hAnsiTheme="majorEastAsia" w:hint="eastAsia"/>
          <w:bCs/>
          <w:sz w:val="44"/>
          <w:szCs w:val="44"/>
        </w:rPr>
        <w:t>申报书</w:t>
      </w:r>
    </w:p>
    <w:p w:rsidR="00F7679A" w:rsidRDefault="00F7679A" w:rsidP="00F7679A">
      <w:pPr>
        <w:spacing w:line="560" w:lineRule="exact"/>
        <w:jc w:val="center"/>
        <w:rPr>
          <w:rFonts w:ascii="楷体" w:eastAsia="楷体" w:hAnsi="楷体"/>
          <w:bCs/>
          <w:sz w:val="36"/>
          <w:szCs w:val="36"/>
        </w:rPr>
      </w:pPr>
    </w:p>
    <w:p w:rsidR="00F7679A" w:rsidRDefault="00F7679A" w:rsidP="00F7679A">
      <w:pPr>
        <w:spacing w:line="560" w:lineRule="exact"/>
        <w:jc w:val="center"/>
        <w:rPr>
          <w:rFonts w:ascii="楷体" w:eastAsia="楷体" w:hAnsi="楷体"/>
          <w:bCs/>
          <w:sz w:val="30"/>
          <w:szCs w:val="30"/>
        </w:rPr>
      </w:pPr>
      <w:r>
        <w:rPr>
          <w:rFonts w:ascii="楷体" w:eastAsia="楷体" w:hAnsi="楷体" w:hint="eastAsia"/>
          <w:bCs/>
          <w:sz w:val="30"/>
          <w:szCs w:val="30"/>
        </w:rPr>
        <w:t>（奖补类项目）</w:t>
      </w:r>
    </w:p>
    <w:p w:rsidR="00F7679A" w:rsidRDefault="00F7679A" w:rsidP="00F7679A">
      <w:pPr>
        <w:spacing w:line="560" w:lineRule="exact"/>
        <w:rPr>
          <w:rFonts w:ascii="黑体" w:eastAsia="黑体" w:hAnsi="黑体"/>
          <w:sz w:val="36"/>
          <w:szCs w:val="36"/>
        </w:rPr>
      </w:pPr>
    </w:p>
    <w:p w:rsidR="00F7679A" w:rsidRDefault="00F7679A" w:rsidP="00F7679A">
      <w:pPr>
        <w:spacing w:line="560" w:lineRule="exact"/>
        <w:rPr>
          <w:rFonts w:ascii="仿宋_GB2312" w:eastAsia="仿宋_GB2312"/>
        </w:rPr>
      </w:pPr>
    </w:p>
    <w:p w:rsidR="00F7679A" w:rsidRDefault="00F7679A" w:rsidP="00F7679A">
      <w:pPr>
        <w:spacing w:line="560" w:lineRule="exact"/>
        <w:rPr>
          <w:rFonts w:ascii="仿宋_GB2312" w:eastAsia="仿宋_GB2312"/>
        </w:rPr>
      </w:pPr>
    </w:p>
    <w:p w:rsidR="00F7679A" w:rsidRDefault="00F7679A" w:rsidP="00F7679A">
      <w:pPr>
        <w:spacing w:line="560" w:lineRule="exact"/>
        <w:jc w:val="left"/>
        <w:rPr>
          <w:rFonts w:ascii="仿宋_GB2312" w:eastAsia="仿宋_GB2312" w:hAnsi="方正仿宋_GBK"/>
          <w:bCs/>
          <w:snapToGrid w:val="0"/>
          <w:spacing w:val="8"/>
          <w:kern w:val="0"/>
          <w:sz w:val="28"/>
          <w:szCs w:val="28"/>
        </w:rPr>
      </w:pPr>
    </w:p>
    <w:p w:rsidR="00F7679A" w:rsidRDefault="00F7679A" w:rsidP="00F7679A">
      <w:pPr>
        <w:spacing w:line="560" w:lineRule="exact"/>
        <w:ind w:firstLineChars="300" w:firstLine="888"/>
        <w:jc w:val="left"/>
        <w:rPr>
          <w:rFonts w:ascii="仿宋" w:eastAsia="仿宋" w:hAnsi="仿宋"/>
          <w:bCs/>
          <w:snapToGrid w:val="0"/>
          <w:spacing w:val="8"/>
          <w:kern w:val="0"/>
          <w:sz w:val="28"/>
          <w:szCs w:val="28"/>
        </w:rPr>
      </w:pPr>
      <w:r>
        <w:rPr>
          <w:rFonts w:ascii="仿宋" w:eastAsia="仿宋" w:hAnsi="仿宋" w:hint="eastAsia"/>
          <w:bCs/>
          <w:snapToGrid w:val="0"/>
          <w:spacing w:val="8"/>
          <w:kern w:val="0"/>
          <w:sz w:val="28"/>
          <w:szCs w:val="28"/>
        </w:rPr>
        <w:t>申请单位（章）：</w:t>
      </w:r>
    </w:p>
    <w:p w:rsidR="00F7679A" w:rsidRDefault="00F7679A" w:rsidP="00F7679A">
      <w:pPr>
        <w:spacing w:line="560" w:lineRule="exact"/>
        <w:ind w:firstLineChars="300" w:firstLine="888"/>
        <w:jc w:val="left"/>
        <w:rPr>
          <w:rFonts w:ascii="仿宋" w:eastAsia="仿宋" w:hAnsi="仿宋"/>
          <w:bCs/>
          <w:snapToGrid w:val="0"/>
          <w:spacing w:val="8"/>
          <w:kern w:val="0"/>
          <w:sz w:val="28"/>
          <w:szCs w:val="28"/>
        </w:rPr>
      </w:pPr>
      <w:r>
        <w:rPr>
          <w:rFonts w:ascii="仿宋" w:eastAsia="仿宋" w:hAnsi="仿宋" w:hint="eastAsia"/>
          <w:bCs/>
          <w:snapToGrid w:val="0"/>
          <w:spacing w:val="8"/>
          <w:kern w:val="0"/>
          <w:sz w:val="28"/>
          <w:szCs w:val="28"/>
        </w:rPr>
        <w:t>地址及邮编：</w:t>
      </w:r>
    </w:p>
    <w:p w:rsidR="00F7679A" w:rsidRDefault="00F7679A" w:rsidP="00F7679A">
      <w:pPr>
        <w:spacing w:line="560" w:lineRule="exact"/>
        <w:ind w:firstLineChars="300" w:firstLine="888"/>
        <w:jc w:val="left"/>
        <w:rPr>
          <w:rFonts w:ascii="仿宋" w:eastAsia="仿宋" w:hAnsi="仿宋"/>
          <w:bCs/>
          <w:snapToGrid w:val="0"/>
          <w:spacing w:val="8"/>
          <w:kern w:val="0"/>
          <w:sz w:val="28"/>
          <w:szCs w:val="28"/>
        </w:rPr>
      </w:pPr>
      <w:r>
        <w:rPr>
          <w:rFonts w:ascii="仿宋" w:eastAsia="仿宋" w:hAnsi="仿宋" w:hint="eastAsia"/>
          <w:bCs/>
          <w:snapToGrid w:val="0"/>
          <w:spacing w:val="8"/>
          <w:kern w:val="0"/>
          <w:sz w:val="28"/>
          <w:szCs w:val="28"/>
        </w:rPr>
        <w:t>单位负责人及电话：</w:t>
      </w:r>
    </w:p>
    <w:p w:rsidR="00F7679A" w:rsidRDefault="00F7679A" w:rsidP="00F7679A">
      <w:pPr>
        <w:spacing w:line="560" w:lineRule="exact"/>
        <w:ind w:firstLineChars="300" w:firstLine="888"/>
        <w:jc w:val="left"/>
        <w:rPr>
          <w:rFonts w:ascii="仿宋" w:eastAsia="仿宋" w:hAnsi="仿宋"/>
          <w:bCs/>
          <w:snapToGrid w:val="0"/>
          <w:kern w:val="0"/>
          <w:sz w:val="28"/>
          <w:szCs w:val="28"/>
        </w:rPr>
      </w:pPr>
      <w:r>
        <w:rPr>
          <w:rFonts w:ascii="仿宋" w:eastAsia="仿宋" w:hAnsi="仿宋" w:hint="eastAsia"/>
          <w:bCs/>
          <w:snapToGrid w:val="0"/>
          <w:spacing w:val="8"/>
          <w:kern w:val="0"/>
          <w:sz w:val="28"/>
          <w:szCs w:val="28"/>
        </w:rPr>
        <w:t>项目联系人及电</w:t>
      </w:r>
      <w:r>
        <w:rPr>
          <w:rFonts w:ascii="仿宋" w:eastAsia="仿宋" w:hAnsi="仿宋" w:hint="eastAsia"/>
          <w:bCs/>
          <w:snapToGrid w:val="0"/>
          <w:spacing w:val="-18"/>
          <w:kern w:val="0"/>
          <w:sz w:val="28"/>
          <w:szCs w:val="28"/>
        </w:rPr>
        <w:t>话</w:t>
      </w:r>
      <w:r>
        <w:rPr>
          <w:rFonts w:ascii="仿宋" w:eastAsia="仿宋" w:hAnsi="仿宋" w:hint="eastAsia"/>
          <w:bCs/>
          <w:snapToGrid w:val="0"/>
          <w:kern w:val="0"/>
          <w:sz w:val="28"/>
          <w:szCs w:val="28"/>
        </w:rPr>
        <w:t>：</w:t>
      </w:r>
    </w:p>
    <w:p w:rsidR="00F7679A" w:rsidRDefault="00F7679A" w:rsidP="00F7679A">
      <w:pPr>
        <w:spacing w:line="560" w:lineRule="exact"/>
        <w:ind w:firstLineChars="300" w:firstLine="888"/>
        <w:jc w:val="left"/>
        <w:rPr>
          <w:rFonts w:ascii="仿宋" w:eastAsia="仿宋" w:hAnsi="仿宋"/>
          <w:bCs/>
          <w:snapToGrid w:val="0"/>
          <w:spacing w:val="1"/>
          <w:kern w:val="0"/>
          <w:sz w:val="28"/>
          <w:szCs w:val="28"/>
        </w:rPr>
      </w:pPr>
      <w:r>
        <w:rPr>
          <w:rFonts w:ascii="仿宋" w:eastAsia="仿宋" w:hAnsi="仿宋" w:hint="eastAsia"/>
          <w:bCs/>
          <w:snapToGrid w:val="0"/>
          <w:spacing w:val="8"/>
          <w:kern w:val="0"/>
          <w:sz w:val="28"/>
          <w:szCs w:val="28"/>
        </w:rPr>
        <w:t>填报日期</w:t>
      </w:r>
      <w:r>
        <w:rPr>
          <w:rFonts w:ascii="仿宋" w:eastAsia="仿宋" w:hAnsi="仿宋" w:hint="eastAsia"/>
          <w:bCs/>
          <w:snapToGrid w:val="0"/>
          <w:spacing w:val="1"/>
          <w:kern w:val="0"/>
          <w:sz w:val="28"/>
          <w:szCs w:val="28"/>
        </w:rPr>
        <w:t>：</w:t>
      </w:r>
    </w:p>
    <w:p w:rsidR="00F7679A" w:rsidRDefault="00F7679A" w:rsidP="00F7679A">
      <w:pPr>
        <w:spacing w:line="560" w:lineRule="exact"/>
        <w:rPr>
          <w:rFonts w:ascii="仿宋_GB2312" w:eastAsia="仿宋_GB2312" w:hAnsi="方正仿宋_GBK"/>
          <w:bCs/>
          <w:szCs w:val="36"/>
        </w:rPr>
      </w:pPr>
    </w:p>
    <w:p w:rsidR="00F7679A" w:rsidRDefault="00F7679A" w:rsidP="00F7679A">
      <w:pPr>
        <w:spacing w:line="560" w:lineRule="exact"/>
        <w:rPr>
          <w:rFonts w:ascii="仿宋_GB2312" w:eastAsia="仿宋_GB2312" w:hAnsi="方正仿宋_GBK"/>
          <w:bCs/>
          <w:szCs w:val="36"/>
        </w:rPr>
      </w:pPr>
    </w:p>
    <w:p w:rsidR="00F7679A" w:rsidRDefault="00F7679A" w:rsidP="00F7679A">
      <w:pPr>
        <w:spacing w:line="560" w:lineRule="exact"/>
        <w:rPr>
          <w:rFonts w:ascii="仿宋_GB2312" w:eastAsia="仿宋_GB2312" w:hAnsi="方正仿宋_GBK"/>
          <w:bCs/>
          <w:szCs w:val="36"/>
        </w:rPr>
      </w:pPr>
    </w:p>
    <w:p w:rsidR="00F7679A" w:rsidRDefault="00FC26C7" w:rsidP="00F7679A">
      <w:pPr>
        <w:spacing w:line="240" w:lineRule="atLeast"/>
        <w:ind w:firstLineChars="650" w:firstLine="1365"/>
        <w:rPr>
          <w:rFonts w:ascii="仿宋_GB2312" w:eastAsia="仿宋_GB2312" w:hAnsi="方正楷体_GBK"/>
          <w:bCs/>
          <w:w w:val="110"/>
          <w:sz w:val="28"/>
          <w:szCs w:val="28"/>
        </w:rPr>
      </w:pPr>
      <w:r w:rsidRPr="00FC26C7">
        <w:rPr>
          <w:lang w:val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1.1pt;margin-top:14.6pt;width:54pt;height:31.2pt;z-index:251660288" o:gfxdata="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Zh0LXYAAAACgEAAA8A&#10;AAAAAAAAAQAgAAAAIgAAAGRycy9kb3ducmV2LnhtbFBLAQIUABQAAAAIAIdO4kBJWU923gEAAOYD&#10;AAAOAAAAAAAAAAEAIAAAACcBAABkcnMvZTJvRG9jLnhtbFBLBQYAAAAABgAGAFkBAAB3BQAAAAA=&#10;" strokecolor="white">
            <v:textbox style="mso-next-textbox:#_x0000_s1026">
              <w:txbxContent>
                <w:p w:rsidR="00F7679A" w:rsidRPr="0008607F" w:rsidRDefault="00F7679A" w:rsidP="00F7679A">
                  <w:pPr>
                    <w:rPr>
                      <w:rFonts w:ascii="仿宋_GB2312" w:eastAsia="仿宋_GB2312" w:hAnsi="方正楷体_GBK"/>
                      <w:sz w:val="28"/>
                      <w:szCs w:val="28"/>
                    </w:rPr>
                  </w:pPr>
                  <w:r w:rsidRPr="0008607F">
                    <w:rPr>
                      <w:rFonts w:ascii="仿宋_GB2312" w:eastAsia="仿宋_GB2312" w:hAnsi="方正楷体_GBK" w:hint="eastAsia"/>
                      <w:sz w:val="28"/>
                      <w:szCs w:val="28"/>
                    </w:rPr>
                    <w:t>印制</w:t>
                  </w:r>
                </w:p>
              </w:txbxContent>
            </v:textbox>
          </v:shape>
        </w:pict>
      </w:r>
      <w:r w:rsidR="00F7679A">
        <w:rPr>
          <w:rFonts w:ascii="仿宋_GB2312" w:eastAsia="仿宋_GB2312" w:hAnsi="方正楷体_GBK" w:hint="eastAsia"/>
          <w:bCs/>
          <w:w w:val="110"/>
          <w:sz w:val="28"/>
          <w:szCs w:val="28"/>
        </w:rPr>
        <w:t>苏州市经济和信息化委员会</w:t>
      </w:r>
    </w:p>
    <w:p w:rsidR="00F7679A" w:rsidRDefault="00F7679A" w:rsidP="00F7679A">
      <w:pPr>
        <w:spacing w:line="240" w:lineRule="atLeast"/>
        <w:ind w:firstLineChars="350" w:firstLine="1400"/>
        <w:rPr>
          <w:rFonts w:ascii="仿宋_GB2312" w:eastAsia="仿宋_GB2312" w:hAnsi="方正楷体_GBK"/>
          <w:bCs/>
          <w:sz w:val="28"/>
          <w:szCs w:val="28"/>
        </w:rPr>
      </w:pPr>
      <w:r>
        <w:rPr>
          <w:rFonts w:ascii="仿宋_GB2312" w:eastAsia="仿宋_GB2312" w:hAnsi="方正楷体_GBK" w:hint="eastAsia"/>
          <w:bCs/>
          <w:spacing w:val="60"/>
          <w:sz w:val="28"/>
          <w:szCs w:val="28"/>
        </w:rPr>
        <w:t>苏</w:t>
      </w:r>
      <w:r>
        <w:rPr>
          <w:rFonts w:ascii="仿宋_GB2312" w:eastAsia="仿宋_GB2312" w:hAnsi="方正楷体_GBK"/>
          <w:bCs/>
          <w:spacing w:val="60"/>
          <w:sz w:val="28"/>
          <w:szCs w:val="28"/>
        </w:rPr>
        <w:t xml:space="preserve"> </w:t>
      </w:r>
      <w:r>
        <w:rPr>
          <w:rFonts w:ascii="仿宋_GB2312" w:eastAsia="仿宋_GB2312" w:hAnsi="方正楷体_GBK" w:hint="eastAsia"/>
          <w:bCs/>
          <w:spacing w:val="60"/>
          <w:sz w:val="28"/>
          <w:szCs w:val="28"/>
        </w:rPr>
        <w:t>州</w:t>
      </w:r>
      <w:r>
        <w:rPr>
          <w:rFonts w:ascii="仿宋_GB2312" w:eastAsia="仿宋_GB2312" w:hAnsi="方正楷体_GBK"/>
          <w:bCs/>
          <w:spacing w:val="60"/>
          <w:sz w:val="28"/>
          <w:szCs w:val="28"/>
        </w:rPr>
        <w:t xml:space="preserve"> </w:t>
      </w:r>
      <w:r>
        <w:rPr>
          <w:rFonts w:ascii="仿宋_GB2312" w:eastAsia="仿宋_GB2312" w:hAnsi="方正楷体_GBK" w:hint="eastAsia"/>
          <w:bCs/>
          <w:spacing w:val="60"/>
          <w:sz w:val="28"/>
          <w:szCs w:val="28"/>
        </w:rPr>
        <w:t>市</w:t>
      </w:r>
      <w:r>
        <w:rPr>
          <w:rFonts w:ascii="仿宋_GB2312" w:eastAsia="仿宋_GB2312" w:hAnsi="方正楷体_GBK"/>
          <w:bCs/>
          <w:spacing w:val="60"/>
          <w:sz w:val="28"/>
          <w:szCs w:val="28"/>
        </w:rPr>
        <w:t xml:space="preserve"> </w:t>
      </w:r>
      <w:r>
        <w:rPr>
          <w:rFonts w:ascii="仿宋_GB2312" w:eastAsia="仿宋_GB2312" w:hAnsi="方正楷体_GBK" w:hint="eastAsia"/>
          <w:bCs/>
          <w:spacing w:val="60"/>
          <w:sz w:val="28"/>
          <w:szCs w:val="28"/>
        </w:rPr>
        <w:t>财</w:t>
      </w:r>
      <w:r>
        <w:rPr>
          <w:rFonts w:ascii="仿宋_GB2312" w:eastAsia="仿宋_GB2312" w:hAnsi="方正楷体_GBK"/>
          <w:bCs/>
          <w:spacing w:val="60"/>
          <w:sz w:val="28"/>
          <w:szCs w:val="28"/>
        </w:rPr>
        <w:t xml:space="preserve"> </w:t>
      </w:r>
      <w:r>
        <w:rPr>
          <w:rFonts w:ascii="仿宋_GB2312" w:eastAsia="仿宋_GB2312" w:hAnsi="方正楷体_GBK" w:hint="eastAsia"/>
          <w:bCs/>
          <w:spacing w:val="60"/>
          <w:sz w:val="28"/>
          <w:szCs w:val="28"/>
        </w:rPr>
        <w:t>政</w:t>
      </w:r>
      <w:r>
        <w:rPr>
          <w:rFonts w:ascii="仿宋_GB2312" w:eastAsia="仿宋_GB2312" w:hAnsi="方正楷体_GBK"/>
          <w:bCs/>
          <w:spacing w:val="60"/>
          <w:sz w:val="28"/>
          <w:szCs w:val="28"/>
        </w:rPr>
        <w:t xml:space="preserve"> </w:t>
      </w:r>
      <w:r>
        <w:rPr>
          <w:rFonts w:ascii="仿宋_GB2312" w:eastAsia="仿宋_GB2312" w:hAnsi="方正楷体_GBK" w:hint="eastAsia"/>
          <w:bCs/>
          <w:sz w:val="28"/>
          <w:szCs w:val="28"/>
        </w:rPr>
        <w:t>局</w:t>
      </w:r>
    </w:p>
    <w:p w:rsidR="00F7679A" w:rsidRDefault="00F7679A" w:rsidP="00F7679A">
      <w:pPr>
        <w:spacing w:line="560" w:lineRule="exact"/>
        <w:rPr>
          <w:rFonts w:ascii="仿宋_GB2312" w:eastAsia="仿宋_GB2312" w:hAnsi="方正楷体_GBK"/>
          <w:bCs/>
          <w:szCs w:val="36"/>
        </w:rPr>
      </w:pPr>
    </w:p>
    <w:p w:rsidR="00F7679A" w:rsidRPr="00C45B0D" w:rsidRDefault="00F7679A" w:rsidP="00F7679A">
      <w:pPr>
        <w:widowControl/>
        <w:jc w:val="center"/>
        <w:rPr>
          <w:rFonts w:ascii="楷体" w:eastAsia="楷体" w:hAnsi="楷体"/>
          <w:bCs/>
          <w:sz w:val="36"/>
          <w:szCs w:val="36"/>
        </w:rPr>
      </w:pPr>
      <w:r>
        <w:rPr>
          <w:rFonts w:ascii="楷体" w:eastAsia="楷体" w:hAnsi="楷体"/>
          <w:bCs/>
          <w:sz w:val="32"/>
          <w:szCs w:val="32"/>
        </w:rPr>
        <w:br w:type="page"/>
      </w:r>
      <w:r w:rsidRPr="00C45B0D">
        <w:rPr>
          <w:rFonts w:ascii="楷体" w:eastAsia="楷体" w:hAnsi="楷体" w:hint="eastAsia"/>
          <w:bCs/>
          <w:sz w:val="36"/>
          <w:szCs w:val="36"/>
        </w:rPr>
        <w:lastRenderedPageBreak/>
        <w:t>“申报书”编制内容及说明</w:t>
      </w:r>
    </w:p>
    <w:p w:rsidR="00F7679A" w:rsidRDefault="00F7679A" w:rsidP="00F7679A">
      <w:pPr>
        <w:spacing w:line="480" w:lineRule="auto"/>
        <w:jc w:val="left"/>
        <w:rPr>
          <w:rFonts w:ascii="仿宋_GB2312" w:eastAsia="仿宋_GB2312"/>
          <w:bCs/>
          <w:sz w:val="36"/>
          <w:szCs w:val="36"/>
        </w:rPr>
      </w:pPr>
    </w:p>
    <w:p w:rsidR="00F7679A" w:rsidRPr="002C391B" w:rsidRDefault="00F7679A" w:rsidP="00F7679A">
      <w:pPr>
        <w:pStyle w:val="a6"/>
        <w:numPr>
          <w:ilvl w:val="0"/>
          <w:numId w:val="1"/>
        </w:numPr>
        <w:spacing w:line="480" w:lineRule="auto"/>
        <w:ind w:firstLineChars="0"/>
        <w:jc w:val="left"/>
        <w:rPr>
          <w:rFonts w:ascii="仿宋_GB2312" w:eastAsia="仿宋_GB2312" w:hAnsi="仿宋"/>
          <w:sz w:val="32"/>
          <w:szCs w:val="32"/>
        </w:rPr>
      </w:pPr>
      <w:r w:rsidRPr="002C391B">
        <w:rPr>
          <w:rFonts w:ascii="仿宋_GB2312" w:eastAsia="仿宋_GB2312" w:hAnsi="仿宋"/>
          <w:sz w:val="32"/>
          <w:szCs w:val="32"/>
        </w:rPr>
        <w:t>申报企业诚信守法承诺书</w:t>
      </w:r>
      <w:r w:rsidRPr="002C391B">
        <w:rPr>
          <w:rFonts w:ascii="仿宋_GB2312" w:eastAsia="仿宋_GB2312" w:hAnsi="仿宋" w:hint="eastAsia"/>
          <w:sz w:val="32"/>
          <w:szCs w:val="32"/>
        </w:rPr>
        <w:t>；</w:t>
      </w:r>
    </w:p>
    <w:p w:rsidR="00F7679A" w:rsidRPr="00526B19" w:rsidRDefault="00241E1E" w:rsidP="00241E1E">
      <w:pPr>
        <w:pStyle w:val="a6"/>
        <w:numPr>
          <w:ilvl w:val="0"/>
          <w:numId w:val="1"/>
        </w:numPr>
        <w:spacing w:line="480" w:lineRule="auto"/>
        <w:ind w:firstLineChars="0"/>
        <w:jc w:val="left"/>
        <w:rPr>
          <w:rFonts w:ascii="仿宋_GB2312" w:eastAsia="仿宋_GB2312" w:hAnsi="仿宋"/>
          <w:sz w:val="32"/>
          <w:szCs w:val="32"/>
        </w:rPr>
      </w:pPr>
      <w:r w:rsidRPr="00241E1E">
        <w:rPr>
          <w:rFonts w:ascii="仿宋_GB2312" w:eastAsia="仿宋_GB2312" w:hAnsi="仿宋" w:hint="eastAsia"/>
          <w:sz w:val="32"/>
          <w:szCs w:val="32"/>
        </w:rPr>
        <w:t>连续三年</w:t>
      </w:r>
      <w:r w:rsidRPr="00241E1E">
        <w:rPr>
          <w:rFonts w:ascii="仿宋_GB2312" w:eastAsia="仿宋_GB2312" w:hAnsi="仿宋"/>
          <w:sz w:val="32"/>
          <w:szCs w:val="32"/>
        </w:rPr>
        <w:t>入围</w:t>
      </w:r>
      <w:r w:rsidRPr="00241E1E">
        <w:rPr>
          <w:rFonts w:ascii="仿宋_GB2312" w:eastAsia="仿宋_GB2312" w:hAnsi="仿宋" w:hint="eastAsia"/>
          <w:sz w:val="32"/>
          <w:szCs w:val="32"/>
        </w:rPr>
        <w:t>苏州市</w:t>
      </w:r>
      <w:r w:rsidR="00F7679A" w:rsidRPr="00526B19">
        <w:rPr>
          <w:rFonts w:ascii="仿宋_GB2312" w:eastAsia="仿宋_GB2312" w:hAnsi="仿宋" w:hint="eastAsia"/>
          <w:sz w:val="32"/>
          <w:szCs w:val="32"/>
        </w:rPr>
        <w:t>地标型企业奖励申报表</w:t>
      </w:r>
      <w:r w:rsidR="00526B19">
        <w:rPr>
          <w:rFonts w:ascii="仿宋_GB2312" w:eastAsia="仿宋_GB2312" w:hAnsi="仿宋" w:hint="eastAsia"/>
          <w:sz w:val="32"/>
          <w:szCs w:val="32"/>
        </w:rPr>
        <w:t>；</w:t>
      </w:r>
    </w:p>
    <w:p w:rsidR="00F7679A" w:rsidRPr="002C391B" w:rsidRDefault="00F7679A" w:rsidP="00F7679A">
      <w:pPr>
        <w:pStyle w:val="a6"/>
        <w:numPr>
          <w:ilvl w:val="0"/>
          <w:numId w:val="1"/>
        </w:numPr>
        <w:spacing w:line="480" w:lineRule="auto"/>
        <w:ind w:firstLineChars="0"/>
        <w:jc w:val="left"/>
        <w:rPr>
          <w:rFonts w:ascii="仿宋_GB2312" w:eastAsia="仿宋_GB2312" w:hAnsi="仿宋"/>
          <w:sz w:val="32"/>
          <w:szCs w:val="32"/>
        </w:rPr>
      </w:pPr>
      <w:r w:rsidRPr="00526B19">
        <w:rPr>
          <w:rFonts w:ascii="仿宋_GB2312" w:eastAsia="仿宋_GB2312" w:hAnsi="仿宋" w:hint="eastAsia"/>
          <w:sz w:val="32"/>
          <w:szCs w:val="32"/>
        </w:rPr>
        <w:t>企业基本情况介绍</w:t>
      </w:r>
      <w:r w:rsidR="00526B19">
        <w:rPr>
          <w:rFonts w:ascii="仿宋_GB2312" w:eastAsia="仿宋_GB2312" w:hAnsi="仿宋" w:hint="eastAsia"/>
          <w:sz w:val="32"/>
          <w:szCs w:val="32"/>
        </w:rPr>
        <w:t>；</w:t>
      </w:r>
    </w:p>
    <w:p w:rsidR="00F7679A" w:rsidRPr="002C391B" w:rsidRDefault="00F7679A" w:rsidP="00F7679A">
      <w:pPr>
        <w:pStyle w:val="a6"/>
        <w:numPr>
          <w:ilvl w:val="0"/>
          <w:numId w:val="1"/>
        </w:numPr>
        <w:spacing w:line="480" w:lineRule="auto"/>
        <w:ind w:firstLineChars="0"/>
        <w:jc w:val="left"/>
        <w:rPr>
          <w:rFonts w:ascii="仿宋_GB2312" w:eastAsia="仿宋_GB2312" w:hAnsi="仿宋"/>
          <w:sz w:val="32"/>
          <w:szCs w:val="32"/>
        </w:rPr>
      </w:pPr>
      <w:r w:rsidRPr="002C391B">
        <w:rPr>
          <w:rFonts w:ascii="仿宋_GB2312" w:eastAsia="仿宋_GB2312" w:hAnsi="仿宋" w:hint="eastAsia"/>
          <w:sz w:val="32"/>
          <w:szCs w:val="32"/>
        </w:rPr>
        <w:t>企业法人营业执照复印件</w:t>
      </w:r>
      <w:r w:rsidR="00526B19">
        <w:rPr>
          <w:rFonts w:ascii="仿宋_GB2312" w:eastAsia="仿宋_GB2312" w:hAnsi="仿宋" w:hint="eastAsia"/>
          <w:sz w:val="32"/>
          <w:szCs w:val="32"/>
        </w:rPr>
        <w:t>；</w:t>
      </w:r>
    </w:p>
    <w:p w:rsidR="00F7679A" w:rsidRPr="00F7679A" w:rsidRDefault="00F7679A" w:rsidP="00F7679A">
      <w:pPr>
        <w:pStyle w:val="a6"/>
        <w:numPr>
          <w:ilvl w:val="0"/>
          <w:numId w:val="1"/>
        </w:numPr>
        <w:spacing w:line="480" w:lineRule="auto"/>
        <w:ind w:firstLineChars="0"/>
        <w:jc w:val="left"/>
        <w:rPr>
          <w:rFonts w:ascii="仿宋_GB2312" w:eastAsia="仿宋_GB2312" w:hAnsi="仿宋"/>
          <w:sz w:val="32"/>
          <w:szCs w:val="32"/>
        </w:rPr>
        <w:sectPr w:rsidR="00F7679A" w:rsidRPr="00F7679A" w:rsidSect="00271FD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2C391B">
        <w:rPr>
          <w:rFonts w:ascii="仿宋_GB2312" w:eastAsia="仿宋_GB2312" w:hAnsi="仿宋" w:cs="宋体" w:hint="eastAsia"/>
          <w:snapToGrid w:val="0"/>
          <w:kern w:val="0"/>
          <w:sz w:val="32"/>
          <w:szCs w:val="32"/>
        </w:rPr>
        <w:t>相关认定</w:t>
      </w:r>
      <w:r w:rsidRPr="002C391B">
        <w:rPr>
          <w:rFonts w:ascii="仿宋_GB2312" w:eastAsia="仿宋_GB2312" w:hAnsi="仿宋" w:hint="eastAsia"/>
          <w:sz w:val="32"/>
          <w:szCs w:val="32"/>
        </w:rPr>
        <w:t>证书以及其他相关证明材料</w:t>
      </w:r>
      <w:r w:rsidRPr="002C391B">
        <w:rPr>
          <w:rFonts w:ascii="仿宋_GB2312" w:eastAsia="仿宋_GB2312" w:hAnsi="仿宋" w:cs="宋体" w:hint="eastAsia"/>
          <w:snapToGrid w:val="0"/>
          <w:kern w:val="0"/>
          <w:sz w:val="32"/>
          <w:szCs w:val="32"/>
        </w:rPr>
        <w:t>的复印件。</w:t>
      </w:r>
    </w:p>
    <w:p w:rsidR="00526B19" w:rsidRPr="00526B19" w:rsidRDefault="00241E1E" w:rsidP="00526B19">
      <w:pPr>
        <w:pStyle w:val="a6"/>
        <w:widowControl/>
        <w:spacing w:line="360" w:lineRule="atLeast"/>
        <w:ind w:left="927" w:firstLineChars="0" w:firstLine="0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 w:rsidRPr="00241E1E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lastRenderedPageBreak/>
        <w:t>连续三年</w:t>
      </w:r>
      <w:r w:rsidRPr="00241E1E"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入围</w:t>
      </w:r>
      <w:r w:rsidRPr="00241E1E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苏州市</w:t>
      </w:r>
      <w:r w:rsidR="00526B19" w:rsidRPr="00526B19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地标型企业奖励申报表</w:t>
      </w:r>
    </w:p>
    <w:p w:rsidR="00526B19" w:rsidRPr="00526B19" w:rsidRDefault="00526B19" w:rsidP="00526B19">
      <w:pPr>
        <w:pStyle w:val="a6"/>
        <w:widowControl/>
        <w:spacing w:line="360" w:lineRule="atLeast"/>
        <w:ind w:left="927" w:firstLineChars="0" w:firstLine="0"/>
        <w:jc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  <w:r w:rsidRPr="00526B1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（201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8</w:t>
      </w:r>
      <w:r w:rsidRPr="00526B19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年度）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9"/>
        <w:gridCol w:w="23"/>
        <w:gridCol w:w="828"/>
        <w:gridCol w:w="258"/>
        <w:gridCol w:w="332"/>
        <w:gridCol w:w="158"/>
        <w:gridCol w:w="1204"/>
        <w:gridCol w:w="1058"/>
        <w:gridCol w:w="12"/>
        <w:gridCol w:w="506"/>
        <w:gridCol w:w="1790"/>
        <w:gridCol w:w="227"/>
        <w:gridCol w:w="18"/>
        <w:gridCol w:w="9"/>
        <w:gridCol w:w="1294"/>
      </w:tblGrid>
      <w:tr w:rsidR="00526B19" w:rsidTr="002A34D3">
        <w:trPr>
          <w:trHeight w:val="429"/>
          <w:jc w:val="center"/>
        </w:trPr>
        <w:tc>
          <w:tcPr>
            <w:tcW w:w="8946" w:type="dxa"/>
            <w:gridSpan w:val="1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widowControl/>
              <w:spacing w:before="100" w:beforeAutospacing="1" w:after="100" w:afterAutospacing="1" w:line="360" w:lineRule="atLeast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一、企业基本情况</w:t>
            </w:r>
          </w:p>
        </w:tc>
      </w:tr>
      <w:tr w:rsidR="00526B19" w:rsidTr="002A34D3">
        <w:trPr>
          <w:trHeight w:hRule="exact" w:val="501"/>
          <w:jc w:val="center"/>
        </w:trPr>
        <w:tc>
          <w:tcPr>
            <w:tcW w:w="1229" w:type="dxa"/>
            <w:tcBorders>
              <w:top w:val="single" w:sz="4" w:space="0" w:color="auto"/>
              <w:left w:val="single" w:sz="8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企业名称</w:t>
            </w:r>
          </w:p>
        </w:tc>
        <w:tc>
          <w:tcPr>
            <w:tcW w:w="4379" w:type="dxa"/>
            <w:gridSpan w:val="9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组织机构代码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hRule="exact" w:val="501"/>
          <w:jc w:val="center"/>
        </w:trPr>
        <w:tc>
          <w:tcPr>
            <w:tcW w:w="1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法人代表</w:t>
            </w:r>
          </w:p>
        </w:tc>
        <w:tc>
          <w:tcPr>
            <w:tcW w:w="4379" w:type="dxa"/>
            <w:gridSpan w:val="9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联系电话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hRule="exact" w:val="581"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企业</w:t>
            </w:r>
          </w:p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联系人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部门及</w:t>
            </w:r>
          </w:p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职务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电话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hRule="exact" w:val="501"/>
          <w:jc w:val="center"/>
        </w:trPr>
        <w:tc>
          <w:tcPr>
            <w:tcW w:w="12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邮箱</w:t>
            </w:r>
          </w:p>
        </w:tc>
        <w:tc>
          <w:tcPr>
            <w:tcW w:w="35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手机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hRule="exact" w:val="501"/>
          <w:jc w:val="center"/>
        </w:trPr>
        <w:tc>
          <w:tcPr>
            <w:tcW w:w="1229" w:type="dxa"/>
            <w:tcBorders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注册地址</w:t>
            </w:r>
          </w:p>
        </w:tc>
        <w:tc>
          <w:tcPr>
            <w:tcW w:w="1441" w:type="dxa"/>
            <w:gridSpan w:val="4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注册时间</w:t>
            </w:r>
          </w:p>
        </w:tc>
        <w:tc>
          <w:tcPr>
            <w:tcW w:w="1576" w:type="dxa"/>
            <w:gridSpan w:val="3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017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注册资本（万元）</w:t>
            </w:r>
          </w:p>
        </w:tc>
        <w:tc>
          <w:tcPr>
            <w:tcW w:w="1321" w:type="dxa"/>
            <w:gridSpan w:val="3"/>
            <w:tcBorders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val="551"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登记注</w:t>
            </w:r>
          </w:p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册类型</w:t>
            </w:r>
          </w:p>
        </w:tc>
        <w:tc>
          <w:tcPr>
            <w:tcW w:w="77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□国有企业□集体企业□股份</w:t>
            </w:r>
            <w:r>
              <w:rPr>
                <w:rFonts w:ascii="仿宋_GB2312" w:hAnsi="仿宋"/>
                <w:color w:val="000000"/>
                <w:sz w:val="24"/>
              </w:rPr>
              <w:t>合作</w:t>
            </w:r>
            <w:r>
              <w:rPr>
                <w:rFonts w:ascii="仿宋_GB2312" w:hAnsi="仿宋" w:hint="eastAsia"/>
                <w:color w:val="000000"/>
                <w:sz w:val="24"/>
              </w:rPr>
              <w:t>企业□联营</w:t>
            </w:r>
            <w:r>
              <w:rPr>
                <w:rFonts w:ascii="仿宋_GB2312" w:hAnsi="仿宋"/>
                <w:color w:val="000000"/>
                <w:sz w:val="24"/>
              </w:rPr>
              <w:t>企业</w:t>
            </w:r>
            <w:r>
              <w:rPr>
                <w:rFonts w:ascii="仿宋_GB2312" w:hAnsi="仿宋" w:hint="eastAsia"/>
                <w:color w:val="000000"/>
                <w:sz w:val="24"/>
              </w:rPr>
              <w:t>□有限</w:t>
            </w:r>
            <w:r>
              <w:rPr>
                <w:rFonts w:ascii="仿宋_GB2312" w:hAnsi="仿宋"/>
                <w:color w:val="000000"/>
                <w:sz w:val="24"/>
              </w:rPr>
              <w:t>责任公司</w:t>
            </w:r>
          </w:p>
        </w:tc>
      </w:tr>
      <w:tr w:rsidR="00526B19" w:rsidTr="002A34D3">
        <w:trPr>
          <w:trHeight w:val="521"/>
          <w:jc w:val="center"/>
        </w:trPr>
        <w:tc>
          <w:tcPr>
            <w:tcW w:w="12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77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□股份有限公司□私营</w:t>
            </w:r>
            <w:r>
              <w:rPr>
                <w:rFonts w:ascii="仿宋_GB2312" w:hAnsi="仿宋"/>
                <w:color w:val="000000"/>
                <w:sz w:val="24"/>
              </w:rPr>
              <w:t>企业</w:t>
            </w:r>
            <w:r>
              <w:rPr>
                <w:rFonts w:ascii="仿宋_GB2312" w:hAnsi="仿宋" w:hint="eastAsia"/>
                <w:color w:val="000000"/>
                <w:sz w:val="24"/>
              </w:rPr>
              <w:t>□港澳台商</w:t>
            </w:r>
            <w:r>
              <w:rPr>
                <w:rFonts w:ascii="仿宋_GB2312" w:hAnsi="仿宋"/>
                <w:color w:val="000000"/>
                <w:sz w:val="24"/>
              </w:rPr>
              <w:t>投资</w:t>
            </w:r>
            <w:r>
              <w:rPr>
                <w:rFonts w:ascii="仿宋_GB2312" w:hAnsi="仿宋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hAnsi="仿宋" w:hint="eastAsia"/>
                <w:color w:val="000000"/>
                <w:sz w:val="24"/>
              </w:rPr>
              <w:t>□外商</w:t>
            </w:r>
            <w:r>
              <w:rPr>
                <w:rFonts w:ascii="仿宋_GB2312" w:hAnsi="仿宋"/>
                <w:color w:val="000000"/>
                <w:sz w:val="24"/>
              </w:rPr>
              <w:t>投资</w:t>
            </w:r>
            <w:r>
              <w:rPr>
                <w:rFonts w:ascii="仿宋_GB2312" w:hAnsi="仿宋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hAnsi="仿宋" w:hint="eastAsia"/>
                <w:color w:val="000000"/>
                <w:sz w:val="24"/>
              </w:rPr>
              <w:t>□其他</w:t>
            </w:r>
            <w:r>
              <w:rPr>
                <w:rFonts w:ascii="仿宋_GB2312" w:hAnsi="仿宋"/>
                <w:color w:val="000000"/>
                <w:sz w:val="24"/>
              </w:rPr>
              <w:t>企业</w:t>
            </w:r>
          </w:p>
        </w:tc>
      </w:tr>
      <w:tr w:rsidR="00526B19" w:rsidTr="002A34D3">
        <w:trPr>
          <w:trHeight w:val="625"/>
          <w:jc w:val="center"/>
        </w:trPr>
        <w:tc>
          <w:tcPr>
            <w:tcW w:w="1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高新技</w:t>
            </w:r>
          </w:p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术企业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是○</w:t>
            </w:r>
            <w:r>
              <w:rPr>
                <w:rFonts w:ascii="仿宋_GB2312" w:hAnsi="仿宋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" w:hint="eastAsia"/>
                <w:color w:val="000000"/>
                <w:sz w:val="24"/>
              </w:rPr>
              <w:t>否○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ind w:left="96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上市</w:t>
            </w:r>
          </w:p>
          <w:p w:rsidR="00526B19" w:rsidRDefault="00526B19" w:rsidP="002A34D3">
            <w:pPr>
              <w:adjustRightInd w:val="0"/>
              <w:snapToGrid w:val="0"/>
              <w:spacing w:line="320" w:lineRule="exact"/>
              <w:ind w:left="96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公司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ind w:left="96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是○</w:t>
            </w:r>
            <w:r>
              <w:rPr>
                <w:rFonts w:ascii="仿宋_GB2312" w:hAnsi="仿宋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hAnsi="仿宋" w:hint="eastAsia"/>
                <w:color w:val="000000"/>
                <w:sz w:val="24"/>
              </w:rPr>
              <w:t>否○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职工人数</w:t>
            </w:r>
          </w:p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（人）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val="687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是否有技术中心</w:t>
            </w:r>
          </w:p>
        </w:tc>
        <w:tc>
          <w:tcPr>
            <w:tcW w:w="769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国家级</w:t>
            </w:r>
            <w:r>
              <w:rPr>
                <w:rFonts w:ascii="仿宋_GB2312" w:hAnsi="仿宋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hAnsi="仿宋" w:hint="eastAsia"/>
                <w:color w:val="000000"/>
                <w:sz w:val="24"/>
              </w:rPr>
              <w:t>○省级○</w:t>
            </w:r>
            <w:r>
              <w:rPr>
                <w:rFonts w:ascii="仿宋_GB2312" w:hAnsi="仿宋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" w:hint="eastAsia"/>
                <w:color w:val="000000"/>
                <w:sz w:val="24"/>
              </w:rPr>
              <w:t>市级</w:t>
            </w:r>
            <w:r>
              <w:rPr>
                <w:rFonts w:ascii="仿宋_GB2312" w:hAnsi="仿宋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hAnsi="仿宋" w:hint="eastAsia"/>
                <w:color w:val="000000"/>
                <w:sz w:val="24"/>
              </w:rPr>
              <w:t>○</w:t>
            </w:r>
          </w:p>
        </w:tc>
      </w:tr>
      <w:tr w:rsidR="00526B19" w:rsidTr="002A34D3">
        <w:trPr>
          <w:trHeight w:val="756"/>
          <w:jc w:val="center"/>
        </w:trPr>
        <w:tc>
          <w:tcPr>
            <w:tcW w:w="1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企业主</w:t>
            </w:r>
          </w:p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导产品</w:t>
            </w:r>
          </w:p>
        </w:tc>
        <w:tc>
          <w:tcPr>
            <w:tcW w:w="77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val="519"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企业主要经济指标（万元）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年份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销售（营业）收入</w:t>
            </w:r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利润</w:t>
            </w: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ind w:firstLineChars="200" w:firstLine="480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税收</w:t>
            </w:r>
          </w:p>
        </w:tc>
      </w:tr>
      <w:tr w:rsidR="00526B19" w:rsidTr="002A34D3">
        <w:trPr>
          <w:trHeight w:val="505"/>
          <w:jc w:val="center"/>
        </w:trPr>
        <w:tc>
          <w:tcPr>
            <w:tcW w:w="12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201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val="531"/>
          <w:jc w:val="center"/>
        </w:trPr>
        <w:tc>
          <w:tcPr>
            <w:tcW w:w="12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2016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hRule="exact" w:val="679"/>
          <w:jc w:val="center"/>
        </w:trPr>
        <w:tc>
          <w:tcPr>
            <w:tcW w:w="122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2017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B19" w:rsidRDefault="00526B19" w:rsidP="002A34D3">
            <w:pPr>
              <w:tabs>
                <w:tab w:val="left" w:pos="810"/>
              </w:tabs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:rsidR="00526B19" w:rsidTr="002A34D3">
        <w:trPr>
          <w:trHeight w:val="1524"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部门</w:t>
            </w:r>
          </w:p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意见</w:t>
            </w: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区经信部门意见（章）</w:t>
            </w:r>
          </w:p>
        </w:tc>
        <w:tc>
          <w:tcPr>
            <w:tcW w:w="3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区财政部门意见（章）</w:t>
            </w:r>
          </w:p>
        </w:tc>
      </w:tr>
      <w:tr w:rsidR="00526B19" w:rsidTr="002A34D3">
        <w:trPr>
          <w:trHeight w:val="1401"/>
          <w:jc w:val="center"/>
        </w:trPr>
        <w:tc>
          <w:tcPr>
            <w:tcW w:w="1229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26B19" w:rsidRDefault="00526B19" w:rsidP="002A34D3">
            <w:pPr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市经信部门意见（章）</w:t>
            </w:r>
          </w:p>
        </w:tc>
        <w:tc>
          <w:tcPr>
            <w:tcW w:w="3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6B19" w:rsidRDefault="00526B19" w:rsidP="002A34D3">
            <w:pPr>
              <w:adjustRightInd w:val="0"/>
              <w:snapToGrid w:val="0"/>
              <w:spacing w:line="320" w:lineRule="exact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 w:hint="eastAsia"/>
                <w:color w:val="000000"/>
                <w:sz w:val="24"/>
              </w:rPr>
              <w:t>市财政部门意见（章）</w:t>
            </w:r>
          </w:p>
        </w:tc>
      </w:tr>
    </w:tbl>
    <w:p w:rsidR="006B02CA" w:rsidRPr="00526B19" w:rsidRDefault="00AB4A44" w:rsidP="00461F60">
      <w:pPr>
        <w:spacing w:line="600" w:lineRule="exact"/>
        <w:ind w:firstLineChars="200" w:firstLine="640"/>
        <w:rPr>
          <w:rFonts w:eastAsia="仿宋_GB2312"/>
          <w:color w:val="000000" w:themeColor="text1"/>
          <w:sz w:val="32"/>
          <w:szCs w:val="32"/>
        </w:rPr>
      </w:pPr>
    </w:p>
    <w:sectPr w:rsidR="006B02CA" w:rsidRPr="00526B19" w:rsidSect="005D7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A44" w:rsidRDefault="00AB4A44" w:rsidP="007267F9">
      <w:r>
        <w:separator/>
      </w:r>
    </w:p>
  </w:endnote>
  <w:endnote w:type="continuationSeparator" w:id="1">
    <w:p w:rsidR="00AB4A44" w:rsidRDefault="00AB4A44" w:rsidP="00726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A44" w:rsidRDefault="00AB4A44" w:rsidP="007267F9">
      <w:r>
        <w:separator/>
      </w:r>
    </w:p>
  </w:footnote>
  <w:footnote w:type="continuationSeparator" w:id="1">
    <w:p w:rsidR="00AB4A44" w:rsidRDefault="00AB4A44" w:rsidP="007267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B7DDB"/>
    <w:multiLevelType w:val="multilevel"/>
    <w:tmpl w:val="53FD6B6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54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6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80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22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4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6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8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6DEC"/>
    <w:rsid w:val="0015606D"/>
    <w:rsid w:val="00204F7A"/>
    <w:rsid w:val="00241E1E"/>
    <w:rsid w:val="00461F60"/>
    <w:rsid w:val="00507A66"/>
    <w:rsid w:val="00526B19"/>
    <w:rsid w:val="005957AA"/>
    <w:rsid w:val="005D76AF"/>
    <w:rsid w:val="006022BE"/>
    <w:rsid w:val="00671B86"/>
    <w:rsid w:val="006B1BFD"/>
    <w:rsid w:val="007267F9"/>
    <w:rsid w:val="007A7DB8"/>
    <w:rsid w:val="007E48F1"/>
    <w:rsid w:val="00835CAE"/>
    <w:rsid w:val="008B62C7"/>
    <w:rsid w:val="00AB4A44"/>
    <w:rsid w:val="00C842F4"/>
    <w:rsid w:val="00D1491B"/>
    <w:rsid w:val="00EE5F34"/>
    <w:rsid w:val="00EE6DEC"/>
    <w:rsid w:val="00F17C86"/>
    <w:rsid w:val="00F7679A"/>
    <w:rsid w:val="00FC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1BF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B1BFD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26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267F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726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7267F9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unhideWhenUsed/>
    <w:qFormat/>
    <w:rsid w:val="00F7679A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胡婧</cp:lastModifiedBy>
  <cp:revision>12</cp:revision>
  <cp:lastPrinted>2018-04-12T07:41:00Z</cp:lastPrinted>
  <dcterms:created xsi:type="dcterms:W3CDTF">2018-04-12T06:49:00Z</dcterms:created>
  <dcterms:modified xsi:type="dcterms:W3CDTF">2018-04-18T05:13:00Z</dcterms:modified>
</cp:coreProperties>
</file>