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68" w:rsidRPr="002C0FE5" w:rsidRDefault="002B6868" w:rsidP="008044FB">
      <w:pPr>
        <w:spacing w:line="700" w:lineRule="exact"/>
        <w:ind w:firstLine="0"/>
        <w:rPr>
          <w:rFonts w:eastAsia="方正黑体_GBK"/>
          <w:szCs w:val="32"/>
        </w:rPr>
      </w:pPr>
      <w:r w:rsidRPr="005B3C13">
        <w:rPr>
          <w:rFonts w:eastAsia="方正黑体_GBK" w:hint="eastAsia"/>
          <w:szCs w:val="32"/>
        </w:rPr>
        <w:t>附件</w:t>
      </w:r>
      <w:r w:rsidRPr="005B3C13">
        <w:rPr>
          <w:rFonts w:eastAsia="方正黑体_GBK"/>
          <w:szCs w:val="32"/>
        </w:rPr>
        <w:t>2</w:t>
      </w:r>
    </w:p>
    <w:p w:rsidR="002B6868" w:rsidRPr="002C0FE5" w:rsidRDefault="002B6868" w:rsidP="00B36E44">
      <w:pPr>
        <w:spacing w:beforeLines="10" w:afterLines="50" w:line="580" w:lineRule="exact"/>
        <w:ind w:firstLine="0"/>
        <w:jc w:val="center"/>
        <w:rPr>
          <w:rFonts w:ascii="方正小标宋_GBK" w:eastAsia="方正小标宋_GBK" w:hAnsi="Calibri"/>
          <w:sz w:val="44"/>
          <w:szCs w:val="22"/>
        </w:rPr>
      </w:pPr>
      <w:r w:rsidRPr="002C0FE5">
        <w:rPr>
          <w:rFonts w:ascii="方正小标宋_GBK" w:eastAsia="方正小标宋_GBK" w:hAnsi="Calibri" w:hint="eastAsia"/>
          <w:sz w:val="44"/>
          <w:szCs w:val="22"/>
        </w:rPr>
        <w:t>第二十届中国专利奖江苏具备推荐资格的单位推荐名额情况表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974"/>
        <w:gridCol w:w="4544"/>
        <w:gridCol w:w="850"/>
        <w:gridCol w:w="851"/>
        <w:gridCol w:w="842"/>
      </w:tblGrid>
      <w:tr w:rsidR="002B6868" w:rsidRPr="00330874" w:rsidTr="00710FCA">
        <w:trPr>
          <w:trHeight w:val="878"/>
          <w:tblHeader/>
          <w:jc w:val="center"/>
        </w:trPr>
        <w:tc>
          <w:tcPr>
            <w:tcW w:w="601" w:type="dxa"/>
            <w:vMerge w:val="restart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330874">
              <w:rPr>
                <w:rFonts w:eastAsia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74" w:type="dxa"/>
            <w:vMerge w:val="restart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330874">
              <w:rPr>
                <w:rFonts w:eastAsia="黑体" w:hint="eastAsia"/>
                <w:color w:val="000000"/>
                <w:sz w:val="28"/>
                <w:szCs w:val="28"/>
              </w:rPr>
              <w:t>推荐类别</w:t>
            </w:r>
          </w:p>
        </w:tc>
        <w:tc>
          <w:tcPr>
            <w:tcW w:w="4544" w:type="dxa"/>
            <w:vMerge w:val="restart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330874">
              <w:rPr>
                <w:rFonts w:eastAsia="黑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rPr>
                <w:rFonts w:eastAsia="黑体"/>
                <w:color w:val="000000"/>
                <w:sz w:val="28"/>
                <w:szCs w:val="28"/>
              </w:rPr>
            </w:pPr>
            <w:r w:rsidRPr="005A3214">
              <w:rPr>
                <w:rFonts w:eastAsia="黑体" w:hint="eastAsia"/>
                <w:color w:val="000000"/>
                <w:spacing w:val="-16"/>
                <w:w w:val="90"/>
                <w:sz w:val="28"/>
                <w:szCs w:val="28"/>
              </w:rPr>
              <w:t>发明、</w:t>
            </w:r>
            <w:r w:rsidRPr="00330874">
              <w:rPr>
                <w:rFonts w:eastAsia="黑体" w:hint="eastAsia"/>
                <w:color w:val="000000"/>
                <w:sz w:val="28"/>
                <w:szCs w:val="28"/>
              </w:rPr>
              <w:t>实用新型</w:t>
            </w:r>
          </w:p>
        </w:tc>
        <w:tc>
          <w:tcPr>
            <w:tcW w:w="851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330874">
              <w:rPr>
                <w:rFonts w:eastAsia="黑体" w:hint="eastAsia"/>
                <w:color w:val="000000"/>
                <w:sz w:val="28"/>
                <w:szCs w:val="28"/>
              </w:rPr>
              <w:t>外观设计</w:t>
            </w:r>
          </w:p>
        </w:tc>
        <w:tc>
          <w:tcPr>
            <w:tcW w:w="842" w:type="dxa"/>
            <w:vMerge w:val="restart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330874">
              <w:rPr>
                <w:rFonts w:eastAsia="黑体" w:hint="eastAsia"/>
                <w:color w:val="000000"/>
                <w:sz w:val="28"/>
                <w:szCs w:val="28"/>
              </w:rPr>
              <w:t>奖励名额</w:t>
            </w:r>
          </w:p>
        </w:tc>
      </w:tr>
      <w:tr w:rsidR="002B6868" w:rsidRPr="00330874" w:rsidTr="00710FCA">
        <w:trPr>
          <w:trHeight w:val="647"/>
          <w:tblHeader/>
          <w:jc w:val="center"/>
        </w:trPr>
        <w:tc>
          <w:tcPr>
            <w:tcW w:w="601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454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sz w:val="28"/>
                <w:szCs w:val="28"/>
              </w:rPr>
              <w:t>推荐名额</w:t>
            </w:r>
          </w:p>
        </w:tc>
        <w:tc>
          <w:tcPr>
            <w:tcW w:w="842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</w:t>
            </w:r>
          </w:p>
        </w:tc>
        <w:tc>
          <w:tcPr>
            <w:tcW w:w="97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省局</w:t>
            </w: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江苏省知识产权局</w:t>
            </w:r>
          </w:p>
        </w:tc>
        <w:tc>
          <w:tcPr>
            <w:tcW w:w="850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4</w:t>
            </w:r>
          </w:p>
        </w:tc>
      </w:tr>
      <w:tr w:rsidR="002B6868" w:rsidRPr="00330874" w:rsidTr="00710FCA">
        <w:trPr>
          <w:trHeight w:hRule="exact" w:val="713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</w:t>
            </w:r>
          </w:p>
        </w:tc>
        <w:tc>
          <w:tcPr>
            <w:tcW w:w="97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w w:val="90"/>
                <w:sz w:val="28"/>
                <w:szCs w:val="28"/>
              </w:rPr>
            </w:pPr>
            <w:r w:rsidRPr="00330874">
              <w:rPr>
                <w:rFonts w:hint="eastAsia"/>
                <w:w w:val="90"/>
                <w:sz w:val="28"/>
                <w:szCs w:val="28"/>
              </w:rPr>
              <w:t>副省级城市</w:t>
            </w: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南京市知识产权局</w:t>
            </w:r>
          </w:p>
        </w:tc>
        <w:tc>
          <w:tcPr>
            <w:tcW w:w="850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308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3</w:t>
            </w:r>
          </w:p>
        </w:tc>
        <w:tc>
          <w:tcPr>
            <w:tcW w:w="974" w:type="dxa"/>
            <w:vMerge w:val="restart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国家知识产权示范城市（副省级城市以外）</w:t>
            </w: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无锡市知识产权局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4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徐州市知识产权局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常州市知识产权局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6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苏州市知识产权局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308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7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镇江市知识产权局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8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南通市知识产权局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9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泰州市知识产权局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10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昆山市知识产权局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11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张家港市知识产权局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12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丹阳市知识产权局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13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常熟市知识产权局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14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66107E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66107E">
              <w:rPr>
                <w:rFonts w:hint="eastAsia"/>
                <w:sz w:val="28"/>
                <w:szCs w:val="28"/>
              </w:rPr>
              <w:t>江阴市知识产权局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海门市知识产权局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16</w:t>
            </w:r>
          </w:p>
        </w:tc>
        <w:tc>
          <w:tcPr>
            <w:tcW w:w="974" w:type="dxa"/>
            <w:vMerge w:val="restart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国家知识产权示范园区</w:t>
            </w: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苏州工业园区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17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无锡高新技术产业开发区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18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苏州高新技术产业开发区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19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昆山经济技术开发区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20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张家港保税港区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21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昆山高新技术产业开发区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22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张家港经济技术开发区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23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无锡工业设计园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24</w:t>
            </w:r>
          </w:p>
        </w:tc>
        <w:tc>
          <w:tcPr>
            <w:tcW w:w="974" w:type="dxa"/>
            <w:vMerge w:val="restart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国家知识产权示范企业</w:t>
            </w:r>
          </w:p>
        </w:tc>
        <w:tc>
          <w:tcPr>
            <w:tcW w:w="4544" w:type="dxa"/>
            <w:vAlign w:val="center"/>
          </w:tcPr>
          <w:p w:rsidR="002B6868" w:rsidRPr="00787241" w:rsidRDefault="002B6868" w:rsidP="00710FCA">
            <w:pPr>
              <w:spacing w:line="320" w:lineRule="exact"/>
              <w:ind w:firstLine="0"/>
              <w:jc w:val="center"/>
              <w:rPr>
                <w:spacing w:val="-8"/>
                <w:sz w:val="28"/>
                <w:szCs w:val="28"/>
              </w:rPr>
            </w:pPr>
            <w:r w:rsidRPr="00787241">
              <w:rPr>
                <w:rFonts w:hint="eastAsia"/>
                <w:spacing w:val="-8"/>
                <w:sz w:val="28"/>
                <w:szCs w:val="28"/>
              </w:rPr>
              <w:t>江苏天奇自动化工程股份有限公司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常熟开关制造有限公司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26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好孩子儿童用品有限公司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27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江苏正大天晴药业股份有限公司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28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江苏江淮动力股份有限公司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29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江苏牧羊集团有限公司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30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中电电气集团有限公司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31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江苏先声药业有限公司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32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江苏康缘药业股份有限公司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330874" w:rsidRDefault="002B6868" w:rsidP="00710FCA">
            <w:pPr>
              <w:spacing w:line="280" w:lineRule="exact"/>
              <w:ind w:firstLine="0"/>
              <w:jc w:val="center"/>
              <w:rPr>
                <w:rFonts w:eastAsia="宋体"/>
                <w:color w:val="000000"/>
                <w:sz w:val="24"/>
                <w:szCs w:val="24"/>
              </w:rPr>
            </w:pPr>
            <w:r w:rsidRPr="00330874">
              <w:rPr>
                <w:color w:val="000000"/>
              </w:rPr>
              <w:t>33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江苏恒瑞医药股份有限公司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34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大亚科技集团有限公司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35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南京康尼机电股份有限公司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36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南化集团研究院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37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南京南瑞继保电气有限公司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38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南京中网卫星通信股份有限公司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39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江苏恩华药业股份有限公司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40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常州四药制药有限公司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41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科沃斯机器人股份有限公司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42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常熟长城轴承有限公司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43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江苏九鼎新材料股份有限公司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44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江苏豪森药业集团有限公司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江苏兴达钢帘线股份有限公司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46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江苏奥赛康药业股份有限公司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47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苏交科集团股份有限公司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48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787241" w:rsidRDefault="002B6868" w:rsidP="00710FCA">
            <w:pPr>
              <w:spacing w:line="320" w:lineRule="exact"/>
              <w:ind w:firstLine="0"/>
              <w:jc w:val="center"/>
              <w:rPr>
                <w:spacing w:val="-8"/>
                <w:w w:val="90"/>
                <w:sz w:val="28"/>
                <w:szCs w:val="28"/>
              </w:rPr>
            </w:pPr>
            <w:r w:rsidRPr="00787241">
              <w:rPr>
                <w:rFonts w:hint="eastAsia"/>
                <w:spacing w:val="-8"/>
                <w:w w:val="90"/>
                <w:sz w:val="28"/>
                <w:szCs w:val="28"/>
              </w:rPr>
              <w:t>江苏四新科技应用研究所股份有限公司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49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787241" w:rsidRDefault="002B6868" w:rsidP="00710FCA">
            <w:pPr>
              <w:spacing w:line="320" w:lineRule="exact"/>
              <w:ind w:firstLine="0"/>
              <w:jc w:val="center"/>
              <w:rPr>
                <w:spacing w:val="-8"/>
                <w:sz w:val="28"/>
                <w:szCs w:val="28"/>
              </w:rPr>
            </w:pPr>
            <w:r w:rsidRPr="00787241">
              <w:rPr>
                <w:rFonts w:hint="eastAsia"/>
                <w:spacing w:val="-8"/>
                <w:sz w:val="28"/>
                <w:szCs w:val="28"/>
              </w:rPr>
              <w:t>中国电子科技集团公司第十四研究所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50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徐州工程机械集团有限公司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51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徐州重型机械有限公司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52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787241" w:rsidRDefault="002B6868" w:rsidP="00710FCA">
            <w:pPr>
              <w:spacing w:line="320" w:lineRule="exact"/>
              <w:ind w:firstLine="0"/>
              <w:jc w:val="center"/>
              <w:rPr>
                <w:spacing w:val="-8"/>
                <w:w w:val="90"/>
                <w:sz w:val="28"/>
                <w:szCs w:val="28"/>
              </w:rPr>
            </w:pPr>
            <w:r w:rsidRPr="00787241">
              <w:rPr>
                <w:rFonts w:hint="eastAsia"/>
                <w:spacing w:val="-8"/>
                <w:w w:val="90"/>
                <w:sz w:val="28"/>
                <w:szCs w:val="28"/>
              </w:rPr>
              <w:t>中车戚墅堰机车车辆工艺研究所有限公司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53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常州星宇车灯股份有限公司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54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江苏润源控股集团有限公司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无锡小天鹅股份有限公司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56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远东电缆有限公司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57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无锡华光锅炉股份有限公司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58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法尔胜集团公司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59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宝时得机械（中国）有限公司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60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莱克电气股份有限公司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61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江苏华佳控股集团有限公司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62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苏州天臣国际医疗科技有限公司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63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苏州东菱振动试验仪器有限公司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64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张家港固耐特围栏系统有限公司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江苏天舒电器有限公司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66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江苏力星通用钢球股份有限公司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67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787241" w:rsidRDefault="002B6868" w:rsidP="00710FCA">
            <w:pPr>
              <w:spacing w:line="320" w:lineRule="exact"/>
              <w:ind w:firstLine="0"/>
              <w:jc w:val="center"/>
              <w:rPr>
                <w:spacing w:val="-8"/>
                <w:w w:val="90"/>
                <w:sz w:val="28"/>
                <w:szCs w:val="28"/>
              </w:rPr>
            </w:pPr>
            <w:r w:rsidRPr="00787241">
              <w:rPr>
                <w:rFonts w:hint="eastAsia"/>
                <w:spacing w:val="-8"/>
                <w:w w:val="90"/>
                <w:sz w:val="28"/>
                <w:szCs w:val="28"/>
              </w:rPr>
              <w:t>南通中集特种运输设备制造有限公司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68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鑫缘茧丝绸集团股份有限公司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69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通光集团有限公司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70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南通富士通微电子股份有限公司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71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江苏神通阀门股份有限公司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72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787241" w:rsidRDefault="002B6868" w:rsidP="00710FCA">
            <w:pPr>
              <w:spacing w:line="320" w:lineRule="exact"/>
              <w:ind w:firstLine="0"/>
              <w:jc w:val="center"/>
              <w:rPr>
                <w:spacing w:val="-8"/>
                <w:w w:val="90"/>
                <w:sz w:val="28"/>
                <w:szCs w:val="28"/>
              </w:rPr>
            </w:pPr>
            <w:r w:rsidRPr="00787241">
              <w:rPr>
                <w:rFonts w:hint="eastAsia"/>
                <w:spacing w:val="-8"/>
                <w:w w:val="90"/>
                <w:sz w:val="28"/>
                <w:szCs w:val="28"/>
              </w:rPr>
              <w:t>连云港中复连众复合材料集团有限公司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73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江苏鹰游纺机有限公司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74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江苏辉丰农化股份有限公司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75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万新光学集团有限公司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  <w:tr w:rsidR="002B6868" w:rsidRPr="00330874" w:rsidTr="00710FCA">
        <w:trPr>
          <w:trHeight w:hRule="exact" w:val="567"/>
          <w:tblHeader/>
          <w:jc w:val="center"/>
        </w:trPr>
        <w:tc>
          <w:tcPr>
            <w:tcW w:w="601" w:type="dxa"/>
            <w:vAlign w:val="center"/>
          </w:tcPr>
          <w:p w:rsidR="002B6868" w:rsidRPr="00787241" w:rsidRDefault="002B6868" w:rsidP="00710FCA">
            <w:pPr>
              <w:spacing w:line="280" w:lineRule="exact"/>
              <w:ind w:firstLine="0"/>
              <w:jc w:val="center"/>
              <w:rPr>
                <w:color w:val="000000"/>
              </w:rPr>
            </w:pPr>
            <w:r w:rsidRPr="00787241">
              <w:rPr>
                <w:color w:val="000000"/>
              </w:rPr>
              <w:t>76</w:t>
            </w:r>
          </w:p>
        </w:tc>
        <w:tc>
          <w:tcPr>
            <w:tcW w:w="974" w:type="dxa"/>
            <w:vMerge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44" w:type="dxa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sz w:val="28"/>
                <w:szCs w:val="28"/>
              </w:rPr>
            </w:pPr>
            <w:r w:rsidRPr="00330874">
              <w:rPr>
                <w:rFonts w:hint="eastAsia"/>
                <w:sz w:val="28"/>
                <w:szCs w:val="28"/>
              </w:rPr>
              <w:t>江苏扬子江药业集团</w:t>
            </w:r>
          </w:p>
        </w:tc>
        <w:tc>
          <w:tcPr>
            <w:tcW w:w="1701" w:type="dxa"/>
            <w:gridSpan w:val="2"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  <w:r w:rsidRPr="00330874">
              <w:rPr>
                <w:rFonts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2" w:type="dxa"/>
            <w:noWrap/>
            <w:vAlign w:val="center"/>
          </w:tcPr>
          <w:p w:rsidR="002B6868" w:rsidRPr="00330874" w:rsidRDefault="002B6868" w:rsidP="00710FCA">
            <w:pPr>
              <w:spacing w:line="320" w:lineRule="exact"/>
              <w:ind w:firstLine="0"/>
              <w:jc w:val="center"/>
              <w:rPr>
                <w:rFonts w:eastAsia="宋体"/>
                <w:color w:val="000000"/>
                <w:sz w:val="28"/>
                <w:szCs w:val="28"/>
              </w:rPr>
            </w:pPr>
          </w:p>
        </w:tc>
      </w:tr>
    </w:tbl>
    <w:p w:rsidR="002B6868" w:rsidRDefault="002B6868" w:rsidP="008044FB">
      <w:pPr>
        <w:spacing w:line="700" w:lineRule="exact"/>
        <w:rPr>
          <w:rFonts w:ascii="方正黑体_GBK" w:eastAsia="方正黑体_GBK"/>
          <w:szCs w:val="32"/>
        </w:rPr>
      </w:pPr>
    </w:p>
    <w:p w:rsidR="002B6868" w:rsidRDefault="002B6868"/>
    <w:sectPr w:rsidR="002B6868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仿宋_GB2312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4FB"/>
    <w:rsid w:val="0006122F"/>
    <w:rsid w:val="002B6868"/>
    <w:rsid w:val="002C0FE5"/>
    <w:rsid w:val="002D1EF2"/>
    <w:rsid w:val="00330874"/>
    <w:rsid w:val="00366CCE"/>
    <w:rsid w:val="003A2D67"/>
    <w:rsid w:val="005A3214"/>
    <w:rsid w:val="005B3C13"/>
    <w:rsid w:val="0066107E"/>
    <w:rsid w:val="006B3259"/>
    <w:rsid w:val="00710FCA"/>
    <w:rsid w:val="00787241"/>
    <w:rsid w:val="008044FB"/>
    <w:rsid w:val="00B36E44"/>
    <w:rsid w:val="00BB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FB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/>
      <w:kern w:val="0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243</Words>
  <Characters>1391</Characters>
  <Application>Microsoft Office Outlook</Application>
  <DocSecurity>0</DocSecurity>
  <Lines>0</Lines>
  <Paragraphs>0</Paragraphs>
  <ScaleCrop>false</ScaleCrop>
  <Company>Win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</dc:creator>
  <cp:keywords/>
  <dc:description/>
  <cp:lastModifiedBy>China User</cp:lastModifiedBy>
  <cp:revision>2</cp:revision>
  <dcterms:created xsi:type="dcterms:W3CDTF">2018-04-08T05:34:00Z</dcterms:created>
  <dcterms:modified xsi:type="dcterms:W3CDTF">2018-04-08T05:34:00Z</dcterms:modified>
</cp:coreProperties>
</file>