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3B" w:rsidRDefault="0089563B" w:rsidP="0089563B">
      <w:pPr>
        <w:ind w:firstLine="0"/>
        <w:rPr>
          <w:rFonts w:ascii="方正黑体_GBK" w:eastAsia="方正黑体_GBK"/>
        </w:rPr>
      </w:pPr>
      <w:r w:rsidRPr="002E4C68">
        <w:rPr>
          <w:rFonts w:ascii="方正黑体_GBK" w:eastAsia="方正黑体_GBK" w:hint="eastAsia"/>
        </w:rPr>
        <w:t>附件</w:t>
      </w:r>
      <w:r w:rsidRPr="00E77D3A">
        <w:rPr>
          <w:rFonts w:ascii="宋体" w:eastAsia="宋体" w:hint="eastAsia"/>
        </w:rPr>
        <w:t>1</w:t>
      </w:r>
    </w:p>
    <w:p w:rsidR="0089563B" w:rsidRDefault="0089563B" w:rsidP="0089563B">
      <w:pPr>
        <w:ind w:firstLine="0"/>
        <w:rPr>
          <w:rFonts w:ascii="方正黑体_GBK" w:eastAsia="方正黑体_GBK"/>
        </w:rPr>
      </w:pPr>
    </w:p>
    <w:p w:rsidR="0089563B" w:rsidRDefault="0089563B" w:rsidP="0089563B">
      <w:pPr>
        <w:spacing w:line="59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</w:rPr>
      </w:pPr>
      <w:r w:rsidRPr="002E4C68">
        <w:rPr>
          <w:rFonts w:ascii="宋体" w:eastAsia="方正小标宋_GBK" w:hAnsi="宋体" w:hint="eastAsia"/>
          <w:snapToGrid/>
          <w:kern w:val="2"/>
          <w:sz w:val="44"/>
        </w:rPr>
        <w:t>培训日程</w:t>
      </w:r>
    </w:p>
    <w:p w:rsidR="0089563B" w:rsidRDefault="0089563B" w:rsidP="0089563B">
      <w:pPr>
        <w:spacing w:line="59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</w:rPr>
      </w:pPr>
    </w:p>
    <w:tbl>
      <w:tblPr>
        <w:tblStyle w:val="a3"/>
        <w:tblW w:w="8789" w:type="dxa"/>
        <w:tblLook w:val="04A0"/>
      </w:tblPr>
      <w:tblGrid>
        <w:gridCol w:w="1479"/>
        <w:gridCol w:w="2415"/>
        <w:gridCol w:w="4895"/>
      </w:tblGrid>
      <w:tr w:rsidR="0089563B" w:rsidTr="00596FC3">
        <w:trPr>
          <w:trHeight w:val="983"/>
        </w:trPr>
        <w:tc>
          <w:tcPr>
            <w:tcW w:w="1134" w:type="dxa"/>
          </w:tcPr>
          <w:p w:rsidR="0089563B" w:rsidRPr="002E4C68" w:rsidRDefault="0089563B" w:rsidP="00596FC3">
            <w:pPr>
              <w:spacing w:line="590" w:lineRule="exact"/>
              <w:ind w:firstLine="0"/>
              <w:jc w:val="center"/>
              <w:rPr>
                <w:rFonts w:ascii="宋体" w:eastAsia="方正黑体_GBK" w:hAnsi="宋体"/>
                <w:snapToGrid/>
                <w:kern w:val="2"/>
              </w:rPr>
            </w:pPr>
            <w:r w:rsidRPr="002E4C68">
              <w:rPr>
                <w:rFonts w:ascii="宋体" w:eastAsia="方正黑体_GBK" w:hAnsi="宋体" w:hint="eastAsia"/>
                <w:snapToGrid/>
                <w:kern w:val="2"/>
              </w:rPr>
              <w:t>日期</w:t>
            </w:r>
          </w:p>
        </w:tc>
        <w:tc>
          <w:tcPr>
            <w:tcW w:w="1701" w:type="dxa"/>
          </w:tcPr>
          <w:p w:rsidR="0089563B" w:rsidRPr="002E4C68" w:rsidRDefault="0089563B" w:rsidP="00596FC3">
            <w:pPr>
              <w:spacing w:line="590" w:lineRule="exact"/>
              <w:ind w:firstLine="0"/>
              <w:jc w:val="center"/>
              <w:rPr>
                <w:rFonts w:ascii="宋体" w:eastAsia="方正黑体_GBK" w:hAnsi="宋体"/>
                <w:snapToGrid/>
                <w:kern w:val="2"/>
              </w:rPr>
            </w:pPr>
            <w:r w:rsidRPr="002E4C68">
              <w:rPr>
                <w:rFonts w:ascii="宋体" w:eastAsia="方正黑体_GBK" w:hAnsi="宋体" w:hint="eastAsia"/>
                <w:snapToGrid/>
                <w:kern w:val="2"/>
              </w:rPr>
              <w:t>时间</w:t>
            </w:r>
          </w:p>
        </w:tc>
        <w:tc>
          <w:tcPr>
            <w:tcW w:w="0" w:type="auto"/>
          </w:tcPr>
          <w:p w:rsidR="0089563B" w:rsidRPr="002E4C68" w:rsidRDefault="0089563B" w:rsidP="00596FC3">
            <w:pPr>
              <w:spacing w:line="590" w:lineRule="exact"/>
              <w:ind w:firstLine="0"/>
              <w:jc w:val="center"/>
              <w:rPr>
                <w:rFonts w:ascii="宋体" w:eastAsia="方正黑体_GBK" w:hAnsi="宋体"/>
                <w:snapToGrid/>
                <w:kern w:val="2"/>
              </w:rPr>
            </w:pPr>
            <w:r>
              <w:rPr>
                <w:rFonts w:ascii="宋体" w:eastAsia="方正黑体_GBK" w:hAnsi="宋体" w:hint="eastAsia"/>
                <w:snapToGrid/>
                <w:kern w:val="2"/>
              </w:rPr>
              <w:t>主题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3</w:t>
            </w:r>
            <w:r w:rsidRPr="006D1B10">
              <w:rPr>
                <w:rFonts w:hint="eastAsia"/>
              </w:rPr>
              <w:t>月</w:t>
            </w:r>
            <w:r w:rsidRPr="00E77D3A">
              <w:rPr>
                <w:rFonts w:ascii="宋体" w:eastAsia="宋体" w:hint="eastAsia"/>
              </w:rPr>
              <w:t>26</w:t>
            </w:r>
            <w:r w:rsidRPr="006D1B10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/>
              </w:rPr>
              <w:t>14</w:t>
            </w:r>
            <w:r w:rsidRPr="006D1B10">
              <w:rPr>
                <w:rFonts w:hint="eastAsia"/>
              </w:rPr>
              <w:t>:</w:t>
            </w:r>
            <w:r w:rsidRPr="00E77D3A">
              <w:rPr>
                <w:rFonts w:ascii="宋体" w:eastAsia="宋体"/>
              </w:rPr>
              <w:t>00</w:t>
            </w:r>
            <w:r w:rsidRPr="006D1B10">
              <w:t>-</w:t>
            </w:r>
            <w:r w:rsidRPr="00E77D3A">
              <w:rPr>
                <w:rFonts w:ascii="宋体" w:eastAsia="宋体"/>
              </w:rPr>
              <w:t>21</w:t>
            </w:r>
            <w:r w:rsidRPr="006D1B10">
              <w:rPr>
                <w:rFonts w:hint="eastAsia"/>
              </w:rPr>
              <w:t>:</w:t>
            </w:r>
            <w:r w:rsidRPr="00E77D3A">
              <w:rPr>
                <w:rFonts w:ascii="宋体" w:eastAsia="宋体"/>
              </w:rPr>
              <w:t>00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报</w:t>
            </w:r>
            <w:r>
              <w:rPr>
                <w:rFonts w:hint="eastAsia"/>
              </w:rPr>
              <w:t>到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 w:val="restart"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3</w:t>
            </w:r>
            <w:r w:rsidRPr="006D1B10">
              <w:rPr>
                <w:rFonts w:hint="eastAsia"/>
              </w:rPr>
              <w:t>月</w:t>
            </w:r>
            <w:r w:rsidRPr="00E77D3A">
              <w:rPr>
                <w:rFonts w:ascii="宋体" w:eastAsia="宋体" w:hint="eastAsia"/>
              </w:rPr>
              <w:t>2</w:t>
            </w:r>
            <w:r w:rsidRPr="00E77D3A">
              <w:rPr>
                <w:rFonts w:ascii="宋体" w:eastAsia="宋体"/>
              </w:rPr>
              <w:t>7</w:t>
            </w:r>
            <w:r w:rsidRPr="006D1B10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89563B" w:rsidRPr="006A7575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9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/>
              </w:rPr>
              <w:t>0</w:t>
            </w:r>
            <w:r w:rsidRPr="00E77D3A">
              <w:rPr>
                <w:rFonts w:ascii="宋体" w:eastAsia="宋体" w:hint="eastAsia"/>
              </w:rPr>
              <w:t>0</w:t>
            </w:r>
            <w:r w:rsidRPr="006A7575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11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40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知识产权与企业发展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89563B" w:rsidRPr="006A7575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12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00</w:t>
            </w:r>
            <w:r w:rsidRPr="006A7575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13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30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午餐及休息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89563B" w:rsidRPr="006A7575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13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30</w:t>
            </w:r>
            <w:r w:rsidRPr="006A7575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15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10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企业走出</w:t>
            </w:r>
            <w:proofErr w:type="gramStart"/>
            <w:r w:rsidRPr="006D1B10">
              <w:rPr>
                <w:rFonts w:hint="eastAsia"/>
              </w:rPr>
              <w:t>去过程</w:t>
            </w:r>
            <w:proofErr w:type="gramEnd"/>
            <w:r w:rsidRPr="006D1B10">
              <w:rPr>
                <w:rFonts w:hint="eastAsia"/>
              </w:rPr>
              <w:t>中的知识产权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89563B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15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20</w:t>
            </w:r>
            <w:r w:rsidRPr="006A7575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17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00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企业知识产权战略管理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 w:val="restart"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3</w:t>
            </w:r>
            <w:r w:rsidRPr="006D1B10">
              <w:rPr>
                <w:rFonts w:hint="eastAsia"/>
              </w:rPr>
              <w:t>月</w:t>
            </w:r>
            <w:r w:rsidRPr="00E77D3A">
              <w:rPr>
                <w:rFonts w:ascii="宋体" w:eastAsia="宋体" w:hint="eastAsia"/>
              </w:rPr>
              <w:t>2</w:t>
            </w:r>
            <w:r w:rsidRPr="00E77D3A">
              <w:rPr>
                <w:rFonts w:ascii="宋体" w:eastAsia="宋体"/>
              </w:rPr>
              <w:t>8</w:t>
            </w:r>
            <w:r w:rsidRPr="006D1B10"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89563B" w:rsidRPr="00CA7B5D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9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00</w:t>
            </w:r>
            <w:r w:rsidRPr="00CA7B5D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10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30</w:t>
            </w:r>
          </w:p>
        </w:tc>
        <w:tc>
          <w:tcPr>
            <w:tcW w:w="3753" w:type="dxa"/>
            <w:vAlign w:val="center"/>
          </w:tcPr>
          <w:p w:rsidR="0089563B" w:rsidRPr="00EE512A" w:rsidRDefault="0089563B" w:rsidP="00596FC3">
            <w:pPr>
              <w:ind w:firstLine="0"/>
            </w:pPr>
            <w:r w:rsidRPr="00EE512A">
              <w:rPr>
                <w:rFonts w:hint="eastAsia"/>
              </w:rPr>
              <w:t>企业知识产权风险管理案例解析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89563B" w:rsidRPr="00CA7B5D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10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40</w:t>
            </w:r>
            <w:r w:rsidRPr="00CA7B5D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11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40</w:t>
            </w:r>
          </w:p>
        </w:tc>
        <w:tc>
          <w:tcPr>
            <w:tcW w:w="3753" w:type="dxa"/>
            <w:vAlign w:val="center"/>
          </w:tcPr>
          <w:p w:rsidR="0089563B" w:rsidRDefault="0089563B" w:rsidP="00596FC3">
            <w:pPr>
              <w:ind w:firstLine="0"/>
            </w:pPr>
            <w:r>
              <w:rPr>
                <w:rFonts w:hint="eastAsia"/>
              </w:rPr>
              <w:t>企业知识产权规划——</w:t>
            </w:r>
            <w:r w:rsidRPr="00E77D3A">
              <w:rPr>
                <w:rFonts w:hint="eastAsia"/>
              </w:rPr>
              <w:t>服务技术创新保障经营自由</w:t>
            </w:r>
          </w:p>
        </w:tc>
      </w:tr>
      <w:tr w:rsidR="0089563B" w:rsidTr="00596FC3">
        <w:trPr>
          <w:trHeight w:val="983"/>
        </w:trPr>
        <w:tc>
          <w:tcPr>
            <w:tcW w:w="1134" w:type="dxa"/>
            <w:vMerge/>
            <w:vAlign w:val="center"/>
          </w:tcPr>
          <w:p w:rsidR="0089563B" w:rsidRPr="006D1B10" w:rsidRDefault="0089563B" w:rsidP="00596FC3">
            <w:pPr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89563B" w:rsidRDefault="0089563B" w:rsidP="00596FC3">
            <w:pPr>
              <w:ind w:firstLine="0"/>
              <w:jc w:val="center"/>
            </w:pPr>
            <w:r w:rsidRPr="00E77D3A">
              <w:rPr>
                <w:rFonts w:ascii="宋体" w:eastAsia="宋体" w:hint="eastAsia"/>
              </w:rPr>
              <w:t>12</w:t>
            </w:r>
            <w:r>
              <w:rPr>
                <w:rFonts w:hint="eastAsia"/>
              </w:rPr>
              <w:t>:</w:t>
            </w:r>
            <w:r w:rsidRPr="00E77D3A">
              <w:rPr>
                <w:rFonts w:ascii="宋体" w:eastAsia="宋体" w:hint="eastAsia"/>
              </w:rPr>
              <w:t>00</w:t>
            </w:r>
            <w:r w:rsidRPr="00CA7B5D">
              <w:rPr>
                <w:rFonts w:hint="eastAsia"/>
              </w:rPr>
              <w:t>-</w:t>
            </w:r>
            <w:r w:rsidRPr="00E77D3A">
              <w:rPr>
                <w:rFonts w:ascii="宋体" w:eastAsia="宋体" w:hint="eastAsia"/>
              </w:rPr>
              <w:t>1</w:t>
            </w:r>
            <w:r>
              <w:rPr>
                <w:rFonts w:ascii="宋体" w:eastAsia="宋体"/>
              </w:rPr>
              <w:t>4:0</w:t>
            </w:r>
            <w:r w:rsidRPr="00E77D3A">
              <w:rPr>
                <w:rFonts w:ascii="宋体" w:eastAsia="宋体" w:hint="eastAsia"/>
              </w:rPr>
              <w:t>0</w:t>
            </w:r>
          </w:p>
        </w:tc>
        <w:tc>
          <w:tcPr>
            <w:tcW w:w="3753" w:type="dxa"/>
            <w:vAlign w:val="center"/>
          </w:tcPr>
          <w:p w:rsidR="0089563B" w:rsidRPr="006D1B10" w:rsidRDefault="0089563B" w:rsidP="00596FC3">
            <w:pPr>
              <w:ind w:firstLine="0"/>
            </w:pPr>
            <w:r w:rsidRPr="006D1B10">
              <w:rPr>
                <w:rFonts w:hint="eastAsia"/>
              </w:rPr>
              <w:t>午餐</w:t>
            </w:r>
            <w:proofErr w:type="gramStart"/>
            <w:r w:rsidRPr="006D1B10">
              <w:rPr>
                <w:rFonts w:hint="eastAsia"/>
              </w:rPr>
              <w:t>及撤班</w:t>
            </w:r>
            <w:proofErr w:type="gramEnd"/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63B"/>
    <w:rsid w:val="00366CCE"/>
    <w:rsid w:val="003A2D67"/>
    <w:rsid w:val="0089563B"/>
    <w:rsid w:val="00B6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3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63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Win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2018-03-19T11:22:00Z</dcterms:created>
  <dcterms:modified xsi:type="dcterms:W3CDTF">2018-03-19T11:22:00Z</dcterms:modified>
</cp:coreProperties>
</file>