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D13" w:rsidRPr="00426B4D" w:rsidRDefault="00DF0D13" w:rsidP="00426B4D">
      <w:pPr>
        <w:spacing w:line="600" w:lineRule="exact"/>
        <w:jc w:val="left"/>
        <w:rPr>
          <w:rFonts w:ascii="方正黑体_GBK" w:eastAsia="方正黑体_GBK"/>
          <w:sz w:val="32"/>
          <w:szCs w:val="32"/>
        </w:rPr>
      </w:pPr>
      <w:r w:rsidRPr="00426B4D">
        <w:rPr>
          <w:rFonts w:ascii="方正黑体_GBK" w:eastAsia="方正黑体_GBK" w:hint="eastAsia"/>
          <w:sz w:val="32"/>
          <w:szCs w:val="32"/>
        </w:rPr>
        <w:t>附件</w:t>
      </w:r>
    </w:p>
    <w:p w:rsidR="00DF0D13" w:rsidRDefault="00DF0D13" w:rsidP="00426B4D">
      <w:pPr>
        <w:spacing w:line="400" w:lineRule="exact"/>
        <w:jc w:val="left"/>
        <w:rPr>
          <w:rFonts w:ascii="方正小标宋_GBK" w:eastAsia="方正小标宋_GBK" w:hAnsi="方正小标宋_GBK" w:cs="方正小标宋_GBK"/>
          <w:sz w:val="44"/>
          <w:szCs w:val="44"/>
        </w:rPr>
      </w:pPr>
    </w:p>
    <w:p w:rsidR="00622713" w:rsidRDefault="00DF0D13" w:rsidP="00426B4D">
      <w:pPr>
        <w:spacing w:line="7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江苏省知识产权服务业集聚发展区</w:t>
      </w:r>
    </w:p>
    <w:p w:rsidR="00DF0D13" w:rsidRDefault="00DF0D13" w:rsidP="00426B4D">
      <w:pPr>
        <w:spacing w:line="7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建设实施方案</w:t>
      </w:r>
    </w:p>
    <w:p w:rsidR="00DF0D13" w:rsidRDefault="00DF0D13" w:rsidP="00426B4D">
      <w:pPr>
        <w:spacing w:line="400" w:lineRule="exact"/>
        <w:jc w:val="center"/>
        <w:rPr>
          <w:rFonts w:ascii="方正小标宋_GBK" w:eastAsia="方正小标宋_GBK" w:hAnsi="宋体" w:cs="宋体"/>
          <w:sz w:val="32"/>
          <w:szCs w:val="32"/>
        </w:rPr>
      </w:pPr>
    </w:p>
    <w:p w:rsidR="00DF0D13" w:rsidRDefault="00AA7F24" w:rsidP="00426B4D">
      <w:pPr>
        <w:spacing w:line="600" w:lineRule="exact"/>
        <w:ind w:firstLineChars="200" w:firstLine="640"/>
        <w:rPr>
          <w:rFonts w:ascii="仿宋_GB2312" w:eastAsia="仿宋_GB2312" w:hAnsi="宋体" w:cs="宋体"/>
          <w:sz w:val="32"/>
          <w:szCs w:val="32"/>
        </w:rPr>
      </w:pPr>
      <w:r>
        <w:rPr>
          <w:rFonts w:eastAsia="方正仿宋_GBK"/>
          <w:sz w:val="32"/>
          <w:szCs w:val="32"/>
        </w:rPr>
        <w:t>根据《江苏省</w:t>
      </w:r>
      <w:r>
        <w:rPr>
          <w:rFonts w:eastAsia="方正仿宋_GBK" w:hint="eastAsia"/>
          <w:sz w:val="32"/>
          <w:szCs w:val="32"/>
        </w:rPr>
        <w:t>“十三五”知识产权发展规划</w:t>
      </w:r>
      <w:r>
        <w:rPr>
          <w:rFonts w:eastAsia="方正仿宋_GBK"/>
          <w:sz w:val="32"/>
          <w:szCs w:val="32"/>
        </w:rPr>
        <w:t>》（苏</w:t>
      </w:r>
      <w:r>
        <w:rPr>
          <w:rFonts w:eastAsia="方正仿宋_GBK" w:hint="eastAsia"/>
          <w:sz w:val="32"/>
          <w:szCs w:val="32"/>
        </w:rPr>
        <w:t>政办</w:t>
      </w:r>
      <w:r>
        <w:rPr>
          <w:rFonts w:eastAsia="方正仿宋_GBK"/>
          <w:sz w:val="32"/>
          <w:szCs w:val="32"/>
        </w:rPr>
        <w:t>发〔</w:t>
      </w:r>
      <w:r w:rsidRPr="00426B4D">
        <w:rPr>
          <w:rFonts w:ascii="宋体" w:eastAsia="方正仿宋_GBK" w:hAnsi="宋体"/>
          <w:sz w:val="32"/>
          <w:szCs w:val="32"/>
        </w:rPr>
        <w:t>201</w:t>
      </w:r>
      <w:r w:rsidRPr="00426B4D">
        <w:rPr>
          <w:rFonts w:ascii="宋体" w:eastAsia="方正仿宋_GBK" w:hAnsi="宋体" w:hint="eastAsia"/>
          <w:sz w:val="32"/>
          <w:szCs w:val="32"/>
        </w:rPr>
        <w:t>6</w:t>
      </w:r>
      <w:r>
        <w:rPr>
          <w:rFonts w:eastAsia="方正仿宋_GBK"/>
          <w:sz w:val="32"/>
          <w:szCs w:val="32"/>
        </w:rPr>
        <w:t>〕</w:t>
      </w:r>
      <w:r w:rsidRPr="00426B4D">
        <w:rPr>
          <w:rFonts w:ascii="宋体" w:eastAsia="方正仿宋_GBK" w:hAnsi="宋体" w:hint="eastAsia"/>
          <w:sz w:val="32"/>
          <w:szCs w:val="32"/>
        </w:rPr>
        <w:t>118</w:t>
      </w:r>
      <w:r>
        <w:rPr>
          <w:rFonts w:eastAsia="方正仿宋_GBK"/>
          <w:sz w:val="32"/>
          <w:szCs w:val="32"/>
        </w:rPr>
        <w:t>号）</w:t>
      </w:r>
      <w:r>
        <w:rPr>
          <w:rFonts w:eastAsia="方正仿宋_GBK" w:hint="eastAsia"/>
          <w:sz w:val="32"/>
          <w:szCs w:val="32"/>
        </w:rPr>
        <w:t>的部署，</w:t>
      </w:r>
      <w:r w:rsidR="00DF0D13">
        <w:rPr>
          <w:rFonts w:eastAsia="方正仿宋_GBK"/>
          <w:sz w:val="32"/>
          <w:szCs w:val="32"/>
        </w:rPr>
        <w:t>为规范</w:t>
      </w:r>
      <w:r>
        <w:rPr>
          <w:rFonts w:eastAsia="方正仿宋_GBK"/>
          <w:sz w:val="32"/>
          <w:szCs w:val="32"/>
        </w:rPr>
        <w:t>江苏省</w:t>
      </w:r>
      <w:r w:rsidR="00DF0D13">
        <w:rPr>
          <w:rFonts w:eastAsia="方正仿宋_GBK"/>
          <w:sz w:val="32"/>
          <w:szCs w:val="32"/>
        </w:rPr>
        <w:t>知识产权服务业集聚发展区（以下简称</w:t>
      </w:r>
      <w:r w:rsidR="00DF0D13">
        <w:rPr>
          <w:rFonts w:eastAsia="方正仿宋_GBK"/>
          <w:sz w:val="32"/>
          <w:szCs w:val="32"/>
        </w:rPr>
        <w:t>“</w:t>
      </w:r>
      <w:r w:rsidR="00DF0D13">
        <w:rPr>
          <w:rFonts w:eastAsia="方正仿宋_GBK"/>
          <w:sz w:val="32"/>
          <w:szCs w:val="32"/>
        </w:rPr>
        <w:t>集聚区</w:t>
      </w:r>
      <w:r w:rsidR="00DF0D13">
        <w:rPr>
          <w:rFonts w:eastAsia="方正仿宋_GBK"/>
          <w:sz w:val="32"/>
          <w:szCs w:val="32"/>
        </w:rPr>
        <w:t>”</w:t>
      </w:r>
      <w:r w:rsidR="00DF0D13">
        <w:rPr>
          <w:rFonts w:eastAsia="方正仿宋_GBK"/>
          <w:sz w:val="32"/>
          <w:szCs w:val="32"/>
        </w:rPr>
        <w:t>）</w:t>
      </w:r>
      <w:r>
        <w:rPr>
          <w:rFonts w:eastAsia="方正仿宋_GBK" w:hint="eastAsia"/>
          <w:sz w:val="32"/>
          <w:szCs w:val="32"/>
        </w:rPr>
        <w:t>建设</w:t>
      </w:r>
      <w:r w:rsidR="00DF0D13">
        <w:rPr>
          <w:rFonts w:eastAsia="方正仿宋_GBK"/>
          <w:sz w:val="32"/>
          <w:szCs w:val="32"/>
        </w:rPr>
        <w:t>，</w:t>
      </w:r>
      <w:r w:rsidR="00DF0D13">
        <w:rPr>
          <w:rFonts w:eastAsia="方正仿宋_GBK"/>
          <w:color w:val="000000"/>
          <w:kern w:val="0"/>
          <w:sz w:val="32"/>
          <w:szCs w:val="32"/>
        </w:rPr>
        <w:t>加快提升</w:t>
      </w:r>
      <w:r w:rsidR="00DF0D13">
        <w:rPr>
          <w:rFonts w:eastAsia="方正仿宋_GBK" w:hint="eastAsia"/>
          <w:sz w:val="32"/>
          <w:szCs w:val="32"/>
        </w:rPr>
        <w:t>全</w:t>
      </w:r>
      <w:r w:rsidR="00DF0D13">
        <w:rPr>
          <w:rFonts w:eastAsia="方正仿宋_GBK"/>
          <w:sz w:val="32"/>
          <w:szCs w:val="32"/>
        </w:rPr>
        <w:t>省知识产权服务能力和水平，制定本</w:t>
      </w:r>
      <w:r w:rsidR="00DF0D13">
        <w:rPr>
          <w:rFonts w:eastAsia="方正仿宋_GBK" w:hint="eastAsia"/>
          <w:sz w:val="32"/>
          <w:szCs w:val="32"/>
        </w:rPr>
        <w:t>方案</w:t>
      </w:r>
      <w:r w:rsidR="00DF0D13">
        <w:rPr>
          <w:rFonts w:eastAsia="方正仿宋_GBK"/>
          <w:sz w:val="32"/>
          <w:szCs w:val="32"/>
        </w:rPr>
        <w:t>。</w:t>
      </w:r>
    </w:p>
    <w:p w:rsidR="00DF0D13" w:rsidRPr="001F0C9A" w:rsidRDefault="00426B4D" w:rsidP="00426B4D">
      <w:pPr>
        <w:pStyle w:val="a3"/>
        <w:spacing w:line="600" w:lineRule="exact"/>
        <w:ind w:left="640" w:firstLineChars="0" w:firstLine="0"/>
        <w:rPr>
          <w:rFonts w:ascii="方正黑体_GBK" w:eastAsia="方正黑体_GBK" w:hAnsi="宋体" w:cs="宋体"/>
          <w:sz w:val="32"/>
          <w:szCs w:val="32"/>
        </w:rPr>
      </w:pPr>
      <w:r>
        <w:rPr>
          <w:rFonts w:ascii="方正黑体_GBK" w:eastAsia="方正黑体_GBK" w:hAnsi="宋体" w:cs="宋体" w:hint="eastAsia"/>
          <w:sz w:val="32"/>
          <w:szCs w:val="32"/>
        </w:rPr>
        <w:t>一、</w:t>
      </w:r>
      <w:r w:rsidR="00AA7F24" w:rsidRPr="001F0C9A">
        <w:rPr>
          <w:rFonts w:ascii="方正黑体_GBK" w:eastAsia="方正黑体_GBK" w:hAnsi="宋体" w:cs="宋体" w:hint="eastAsia"/>
          <w:sz w:val="32"/>
          <w:szCs w:val="32"/>
        </w:rPr>
        <w:t>总体思路</w:t>
      </w:r>
    </w:p>
    <w:p w:rsidR="00355201" w:rsidRDefault="00DF0D13" w:rsidP="00426B4D">
      <w:pPr>
        <w:spacing w:line="600" w:lineRule="exact"/>
        <w:ind w:firstLineChars="200" w:firstLine="640"/>
        <w:rPr>
          <w:rFonts w:eastAsia="方正仿宋_GBK"/>
          <w:sz w:val="32"/>
          <w:szCs w:val="32"/>
        </w:rPr>
      </w:pPr>
      <w:r>
        <w:rPr>
          <w:rFonts w:eastAsia="方正仿宋_GBK"/>
          <w:sz w:val="32"/>
          <w:szCs w:val="32"/>
        </w:rPr>
        <w:t>紧紧围绕</w:t>
      </w:r>
      <w:r w:rsidR="00AA7F24">
        <w:rPr>
          <w:rFonts w:eastAsia="方正仿宋_GBK" w:hint="eastAsia"/>
          <w:sz w:val="32"/>
          <w:szCs w:val="32"/>
        </w:rPr>
        <w:t>江苏</w:t>
      </w:r>
      <w:r>
        <w:rPr>
          <w:rFonts w:eastAsia="方正仿宋_GBK" w:hint="eastAsia"/>
          <w:sz w:val="32"/>
          <w:szCs w:val="32"/>
        </w:rPr>
        <w:t>引领型知识产权强省建设目标</w:t>
      </w:r>
      <w:r>
        <w:rPr>
          <w:rFonts w:eastAsia="方正仿宋_GBK"/>
          <w:sz w:val="32"/>
          <w:szCs w:val="32"/>
        </w:rPr>
        <w:t>，</w:t>
      </w:r>
      <w:r>
        <w:rPr>
          <w:rFonts w:eastAsia="方正仿宋_GBK" w:hint="eastAsia"/>
          <w:sz w:val="32"/>
          <w:szCs w:val="32"/>
        </w:rPr>
        <w:t>按照“政府引导、市场主导、稳步推进、创新发展”的原则，</w:t>
      </w:r>
      <w:r w:rsidR="00AA7F24">
        <w:rPr>
          <w:rFonts w:eastAsia="方正仿宋_GBK" w:hint="eastAsia"/>
          <w:sz w:val="32"/>
          <w:szCs w:val="32"/>
        </w:rPr>
        <w:t>在省内有条件的</w:t>
      </w:r>
      <w:r w:rsidR="008E6758">
        <w:rPr>
          <w:rFonts w:eastAsia="方正仿宋_GBK" w:hint="eastAsia"/>
          <w:sz w:val="32"/>
          <w:szCs w:val="32"/>
        </w:rPr>
        <w:t>县（市、区）</w:t>
      </w:r>
      <w:r>
        <w:rPr>
          <w:rFonts w:eastAsia="方正仿宋_GBK" w:hint="eastAsia"/>
          <w:sz w:val="32"/>
          <w:szCs w:val="32"/>
        </w:rPr>
        <w:t>，布局建设一批</w:t>
      </w:r>
      <w:r w:rsidR="00AA7F24">
        <w:rPr>
          <w:rFonts w:eastAsia="方正仿宋_GBK" w:hint="eastAsia"/>
          <w:sz w:val="32"/>
          <w:szCs w:val="32"/>
        </w:rPr>
        <w:t>省级</w:t>
      </w:r>
      <w:r>
        <w:rPr>
          <w:rFonts w:eastAsia="方正仿宋_GBK" w:hint="eastAsia"/>
          <w:sz w:val="32"/>
          <w:szCs w:val="32"/>
        </w:rPr>
        <w:t>知识产权服务业集聚发展区，引导和促进知识产权服务业集聚发展，完善知识产权服务业管理体系，优化</w:t>
      </w:r>
      <w:r w:rsidR="00622713">
        <w:rPr>
          <w:rFonts w:eastAsia="方正仿宋_GBK" w:hint="eastAsia"/>
          <w:sz w:val="32"/>
          <w:szCs w:val="32"/>
        </w:rPr>
        <w:t>知识产权</w:t>
      </w:r>
      <w:r>
        <w:rPr>
          <w:rFonts w:eastAsia="方正仿宋_GBK" w:hint="eastAsia"/>
          <w:sz w:val="32"/>
          <w:szCs w:val="32"/>
        </w:rPr>
        <w:t>服务结构，提升</w:t>
      </w:r>
      <w:r w:rsidR="00622713">
        <w:rPr>
          <w:rFonts w:eastAsia="方正仿宋_GBK" w:hint="eastAsia"/>
          <w:sz w:val="32"/>
          <w:szCs w:val="32"/>
        </w:rPr>
        <w:t>知识产权</w:t>
      </w:r>
      <w:r>
        <w:rPr>
          <w:rFonts w:eastAsia="方正仿宋_GBK" w:hint="eastAsia"/>
          <w:sz w:val="32"/>
          <w:szCs w:val="32"/>
        </w:rPr>
        <w:t>服务能力，做大做强知识产权服务业，推动知识产权与产业、科技和经济的深度融合</w:t>
      </w:r>
      <w:r w:rsidR="00AA7F24">
        <w:rPr>
          <w:rFonts w:eastAsia="方正仿宋_GBK" w:hint="eastAsia"/>
          <w:sz w:val="32"/>
          <w:szCs w:val="32"/>
        </w:rPr>
        <w:t>，更好地服务产业转型升级和创新驱动发展</w:t>
      </w:r>
      <w:r w:rsidR="00355201">
        <w:rPr>
          <w:rFonts w:eastAsia="方正仿宋_GBK" w:hint="eastAsia"/>
          <w:sz w:val="32"/>
          <w:szCs w:val="32"/>
        </w:rPr>
        <w:t>。</w:t>
      </w:r>
    </w:p>
    <w:p w:rsidR="00DF0D13" w:rsidRPr="00355201" w:rsidRDefault="00355201" w:rsidP="00426B4D">
      <w:pPr>
        <w:spacing w:line="600" w:lineRule="exact"/>
        <w:ind w:firstLineChars="200" w:firstLine="640"/>
        <w:rPr>
          <w:rFonts w:eastAsia="方正仿宋_GBK"/>
          <w:sz w:val="32"/>
          <w:szCs w:val="32"/>
        </w:rPr>
      </w:pPr>
      <w:r w:rsidRPr="00355201">
        <w:rPr>
          <w:rFonts w:ascii="方正黑体_GBK" w:eastAsia="方正黑体_GBK" w:hAnsi="宋体" w:cs="宋体" w:hint="eastAsia"/>
          <w:sz w:val="32"/>
          <w:szCs w:val="32"/>
        </w:rPr>
        <w:t>二、</w:t>
      </w:r>
      <w:r w:rsidR="00DF0D13" w:rsidRPr="00355201">
        <w:rPr>
          <w:rFonts w:ascii="方正黑体_GBK" w:eastAsia="方正黑体_GBK" w:hAnsi="宋体" w:cs="宋体" w:hint="eastAsia"/>
          <w:sz w:val="32"/>
          <w:szCs w:val="32"/>
        </w:rPr>
        <w:t>主要目标</w:t>
      </w:r>
    </w:p>
    <w:p w:rsidR="005A6CFB" w:rsidRDefault="00DF0D13" w:rsidP="00426B4D">
      <w:pPr>
        <w:spacing w:line="600" w:lineRule="exact"/>
        <w:ind w:firstLineChars="200" w:firstLine="640"/>
        <w:rPr>
          <w:rFonts w:eastAsia="方正仿宋_GBK"/>
          <w:sz w:val="32"/>
          <w:szCs w:val="32"/>
        </w:rPr>
      </w:pPr>
      <w:r>
        <w:rPr>
          <w:rFonts w:eastAsia="方正仿宋_GBK" w:hint="eastAsia"/>
          <w:sz w:val="32"/>
          <w:szCs w:val="32"/>
        </w:rPr>
        <w:t>通过集聚区建设</w:t>
      </w:r>
      <w:r w:rsidR="006E4C61">
        <w:rPr>
          <w:rFonts w:eastAsia="方正仿宋_GBK" w:hint="eastAsia"/>
          <w:sz w:val="32"/>
          <w:szCs w:val="32"/>
        </w:rPr>
        <w:t>，</w:t>
      </w:r>
      <w:r w:rsidR="00360E21">
        <w:rPr>
          <w:rFonts w:eastAsia="方正仿宋_GBK" w:hint="eastAsia"/>
          <w:sz w:val="32"/>
          <w:szCs w:val="32"/>
        </w:rPr>
        <w:t>吸引国内外高层次知识产权服务人才，加快高端知识产权服务机构聚集，</w:t>
      </w:r>
      <w:r w:rsidR="008E6758">
        <w:rPr>
          <w:rFonts w:eastAsia="方正仿宋_GBK" w:hint="eastAsia"/>
          <w:sz w:val="32"/>
          <w:szCs w:val="32"/>
        </w:rPr>
        <w:t>以品牌引领知识产权服务企业集群发展，</w:t>
      </w:r>
      <w:r w:rsidR="002F59E9">
        <w:rPr>
          <w:rFonts w:eastAsia="方正仿宋_GBK" w:hint="eastAsia"/>
          <w:sz w:val="32"/>
          <w:szCs w:val="32"/>
        </w:rPr>
        <w:t>形成</w:t>
      </w:r>
      <w:r w:rsidR="001F0C9A">
        <w:rPr>
          <w:rFonts w:eastAsia="方正仿宋_GBK" w:hint="eastAsia"/>
          <w:sz w:val="32"/>
          <w:szCs w:val="32"/>
        </w:rPr>
        <w:t>知识产权服务产业链</w:t>
      </w:r>
      <w:r w:rsidR="005A6CFB">
        <w:rPr>
          <w:rFonts w:eastAsia="方正仿宋_GBK" w:hint="eastAsia"/>
          <w:sz w:val="32"/>
          <w:szCs w:val="32"/>
        </w:rPr>
        <w:t>。</w:t>
      </w:r>
    </w:p>
    <w:p w:rsidR="00363557" w:rsidRPr="00363557" w:rsidRDefault="005A6CFB" w:rsidP="00426B4D">
      <w:pPr>
        <w:spacing w:line="600" w:lineRule="exact"/>
        <w:ind w:firstLineChars="200" w:firstLine="640"/>
        <w:rPr>
          <w:rFonts w:eastAsia="方正仿宋_GBK"/>
          <w:sz w:val="32"/>
          <w:szCs w:val="32"/>
        </w:rPr>
      </w:pPr>
      <w:r w:rsidRPr="00426B4D">
        <w:rPr>
          <w:rFonts w:ascii="方正楷体_GBK" w:eastAsia="方正楷体_GBK" w:hint="eastAsia"/>
          <w:sz w:val="32"/>
          <w:szCs w:val="32"/>
        </w:rPr>
        <w:t>（一）</w:t>
      </w:r>
      <w:r w:rsidR="00DF0D13" w:rsidRPr="00426B4D">
        <w:rPr>
          <w:rFonts w:ascii="方正楷体_GBK" w:eastAsia="方正楷体_GBK" w:hint="eastAsia"/>
          <w:sz w:val="32"/>
          <w:szCs w:val="32"/>
        </w:rPr>
        <w:t>集聚知识产权服务机构。</w:t>
      </w:r>
      <w:r w:rsidR="00363557" w:rsidRPr="00363557">
        <w:rPr>
          <w:rFonts w:eastAsia="方正仿宋_GBK" w:hint="eastAsia"/>
          <w:sz w:val="32"/>
          <w:szCs w:val="32"/>
        </w:rPr>
        <w:t>引进</w:t>
      </w:r>
      <w:r w:rsidR="00360E21">
        <w:rPr>
          <w:rFonts w:eastAsia="方正仿宋_GBK" w:hint="eastAsia"/>
          <w:sz w:val="32"/>
          <w:szCs w:val="32"/>
        </w:rPr>
        <w:t>品牌</w:t>
      </w:r>
      <w:r w:rsidR="00DF0D13" w:rsidRPr="00363557">
        <w:rPr>
          <w:rFonts w:eastAsia="方正仿宋_GBK" w:hint="eastAsia"/>
          <w:sz w:val="32"/>
          <w:szCs w:val="32"/>
        </w:rPr>
        <w:t>知识产权服务</w:t>
      </w:r>
      <w:r w:rsidR="00363557" w:rsidRPr="00363557">
        <w:rPr>
          <w:rFonts w:eastAsia="方正仿宋_GBK" w:hint="eastAsia"/>
          <w:sz w:val="32"/>
          <w:szCs w:val="32"/>
        </w:rPr>
        <w:t>机构</w:t>
      </w:r>
      <w:r w:rsidR="00DF0D13" w:rsidRPr="00363557">
        <w:rPr>
          <w:rFonts w:eastAsia="方正仿宋_GBK" w:hint="eastAsia"/>
          <w:sz w:val="32"/>
          <w:szCs w:val="32"/>
        </w:rPr>
        <w:t>，</w:t>
      </w:r>
      <w:r w:rsidR="00F54DAF">
        <w:rPr>
          <w:rFonts w:eastAsia="方正仿宋_GBK" w:hint="eastAsia"/>
          <w:sz w:val="32"/>
          <w:szCs w:val="32"/>
        </w:rPr>
        <w:lastRenderedPageBreak/>
        <w:t>发展本土知识产权服务机构，</w:t>
      </w:r>
      <w:r w:rsidR="00363557" w:rsidRPr="00363557">
        <w:rPr>
          <w:rFonts w:eastAsia="方正仿宋_GBK" w:hint="eastAsia"/>
          <w:sz w:val="32"/>
          <w:szCs w:val="32"/>
        </w:rPr>
        <w:t>形成</w:t>
      </w:r>
      <w:r w:rsidR="00DF0D13" w:rsidRPr="00363557">
        <w:rPr>
          <w:rFonts w:eastAsia="方正仿宋_GBK" w:hint="eastAsia"/>
          <w:sz w:val="32"/>
          <w:szCs w:val="32"/>
        </w:rPr>
        <w:t>涵盖代理服务、维权援助、信息利用、战略分析、复审诉讼、商业运营等</w:t>
      </w:r>
      <w:r w:rsidR="00363557" w:rsidRPr="00363557">
        <w:rPr>
          <w:rFonts w:eastAsia="方正仿宋_GBK" w:hint="eastAsia"/>
          <w:sz w:val="32"/>
          <w:szCs w:val="32"/>
        </w:rPr>
        <w:t>环节的服务产业链</w:t>
      </w:r>
      <w:r w:rsidR="00DF0D13" w:rsidRPr="00363557">
        <w:rPr>
          <w:rFonts w:eastAsia="方正仿宋_GBK" w:hint="eastAsia"/>
          <w:sz w:val="32"/>
          <w:szCs w:val="32"/>
        </w:rPr>
        <w:t>。</w:t>
      </w:r>
    </w:p>
    <w:p w:rsidR="005A6CFB" w:rsidRDefault="005A6CFB" w:rsidP="00426B4D">
      <w:pPr>
        <w:spacing w:line="600" w:lineRule="exact"/>
        <w:ind w:firstLineChars="200" w:firstLine="640"/>
        <w:rPr>
          <w:rFonts w:eastAsia="方正仿宋_GBK"/>
          <w:sz w:val="32"/>
          <w:szCs w:val="32"/>
        </w:rPr>
      </w:pPr>
      <w:r w:rsidRPr="00426B4D">
        <w:rPr>
          <w:rFonts w:ascii="方正楷体_GBK" w:eastAsia="方正楷体_GBK" w:hint="eastAsia"/>
          <w:sz w:val="32"/>
          <w:szCs w:val="32"/>
        </w:rPr>
        <w:t>（二）</w:t>
      </w:r>
      <w:r w:rsidR="008E6758" w:rsidRPr="00426B4D">
        <w:rPr>
          <w:rFonts w:ascii="方正楷体_GBK" w:eastAsia="方正楷体_GBK" w:hint="eastAsia"/>
          <w:sz w:val="32"/>
          <w:szCs w:val="32"/>
        </w:rPr>
        <w:t>集聚</w:t>
      </w:r>
      <w:r w:rsidRPr="00426B4D">
        <w:rPr>
          <w:rFonts w:ascii="方正楷体_GBK" w:eastAsia="方正楷体_GBK" w:hint="eastAsia"/>
          <w:sz w:val="32"/>
          <w:szCs w:val="32"/>
        </w:rPr>
        <w:t>知识产权服务专业人才。</w:t>
      </w:r>
      <w:r>
        <w:rPr>
          <w:rFonts w:eastAsia="方正仿宋_GBK" w:hint="eastAsia"/>
          <w:sz w:val="32"/>
          <w:szCs w:val="32"/>
        </w:rPr>
        <w:t>吸纳知识产权优秀人才，培养知识产权服务领军人才，形成具有国际化能力的知识产权服务</w:t>
      </w:r>
      <w:r w:rsidR="00360E21">
        <w:rPr>
          <w:rFonts w:eastAsia="方正仿宋_GBK" w:hint="eastAsia"/>
          <w:sz w:val="32"/>
          <w:szCs w:val="32"/>
        </w:rPr>
        <w:t>专业</w:t>
      </w:r>
      <w:r>
        <w:rPr>
          <w:rFonts w:eastAsia="方正仿宋_GBK" w:hint="eastAsia"/>
          <w:sz w:val="32"/>
          <w:szCs w:val="32"/>
        </w:rPr>
        <w:t>人才队伍。</w:t>
      </w:r>
    </w:p>
    <w:p w:rsidR="005A6CFB" w:rsidRDefault="005A6CFB" w:rsidP="00426B4D">
      <w:pPr>
        <w:spacing w:line="600" w:lineRule="exact"/>
        <w:ind w:firstLineChars="200" w:firstLine="640"/>
        <w:rPr>
          <w:rFonts w:eastAsia="方正仿宋_GBK"/>
          <w:sz w:val="32"/>
          <w:szCs w:val="32"/>
        </w:rPr>
      </w:pPr>
      <w:r w:rsidRPr="00426B4D">
        <w:rPr>
          <w:rFonts w:ascii="方正楷体_GBK" w:eastAsia="方正楷体_GBK" w:hint="eastAsia"/>
          <w:sz w:val="32"/>
          <w:szCs w:val="32"/>
        </w:rPr>
        <w:t>（三）搭建知识产权全流程服务平台。</w:t>
      </w:r>
      <w:r>
        <w:rPr>
          <w:rFonts w:eastAsia="方正仿宋_GBK" w:hint="eastAsia"/>
          <w:sz w:val="32"/>
          <w:szCs w:val="32"/>
        </w:rPr>
        <w:t>打造一站式知识产权服务平台，整合</w:t>
      </w:r>
      <w:r w:rsidR="001D778B">
        <w:rPr>
          <w:rFonts w:eastAsia="方正仿宋_GBK" w:hint="eastAsia"/>
          <w:sz w:val="32"/>
          <w:szCs w:val="32"/>
        </w:rPr>
        <w:t>知识产权代理</w:t>
      </w:r>
      <w:r w:rsidR="00F54DAF">
        <w:rPr>
          <w:rFonts w:eastAsia="方正仿宋_GBK" w:hint="eastAsia"/>
          <w:sz w:val="32"/>
          <w:szCs w:val="32"/>
        </w:rPr>
        <w:t>、</w:t>
      </w:r>
      <w:r w:rsidR="001D778B">
        <w:rPr>
          <w:rFonts w:eastAsia="方正仿宋_GBK" w:hint="eastAsia"/>
          <w:sz w:val="32"/>
          <w:szCs w:val="32"/>
        </w:rPr>
        <w:t>战略运营</w:t>
      </w:r>
      <w:r w:rsidR="00F54DAF">
        <w:rPr>
          <w:rFonts w:eastAsia="方正仿宋_GBK" w:hint="eastAsia"/>
          <w:sz w:val="32"/>
          <w:szCs w:val="32"/>
        </w:rPr>
        <w:t>、维权援助</w:t>
      </w:r>
      <w:r w:rsidR="0010360F">
        <w:rPr>
          <w:rFonts w:eastAsia="方正仿宋_GBK" w:hint="eastAsia"/>
          <w:sz w:val="32"/>
          <w:szCs w:val="32"/>
        </w:rPr>
        <w:t>等服务内容，</w:t>
      </w:r>
      <w:r w:rsidR="00355201">
        <w:rPr>
          <w:rFonts w:eastAsia="方正仿宋_GBK" w:hint="eastAsia"/>
          <w:sz w:val="32"/>
          <w:szCs w:val="32"/>
        </w:rPr>
        <w:t>促进</w:t>
      </w:r>
      <w:r w:rsidR="0010360F">
        <w:rPr>
          <w:rFonts w:eastAsia="方正仿宋_GBK" w:hint="eastAsia"/>
          <w:sz w:val="32"/>
          <w:szCs w:val="32"/>
        </w:rPr>
        <w:t>各类</w:t>
      </w:r>
      <w:r w:rsidR="00622713">
        <w:rPr>
          <w:rFonts w:eastAsia="方正仿宋_GBK" w:hint="eastAsia"/>
          <w:sz w:val="32"/>
          <w:szCs w:val="32"/>
        </w:rPr>
        <w:t>知识产权</w:t>
      </w:r>
      <w:r w:rsidR="0010360F">
        <w:rPr>
          <w:rFonts w:eastAsia="方正仿宋_GBK" w:hint="eastAsia"/>
          <w:sz w:val="32"/>
          <w:szCs w:val="32"/>
        </w:rPr>
        <w:t>服务有机衔接</w:t>
      </w:r>
      <w:r w:rsidR="00622713">
        <w:rPr>
          <w:rFonts w:eastAsia="方正仿宋_GBK" w:hint="eastAsia"/>
          <w:sz w:val="32"/>
          <w:szCs w:val="32"/>
        </w:rPr>
        <w:t>和</w:t>
      </w:r>
      <w:r w:rsidR="0010360F">
        <w:rPr>
          <w:rFonts w:eastAsia="方正仿宋_GBK" w:hint="eastAsia"/>
          <w:sz w:val="32"/>
          <w:szCs w:val="32"/>
        </w:rPr>
        <w:t>互动发展。</w:t>
      </w:r>
    </w:p>
    <w:p w:rsidR="00DF0D13" w:rsidRPr="00363557" w:rsidRDefault="008153C8" w:rsidP="00426B4D">
      <w:pPr>
        <w:spacing w:line="600" w:lineRule="exact"/>
        <w:ind w:firstLineChars="200" w:firstLine="640"/>
        <w:rPr>
          <w:rFonts w:eastAsia="方正仿宋_GBK"/>
          <w:sz w:val="32"/>
          <w:szCs w:val="32"/>
        </w:rPr>
      </w:pPr>
      <w:r w:rsidRPr="00426B4D">
        <w:rPr>
          <w:rFonts w:ascii="方正楷体_GBK" w:eastAsia="方正楷体_GBK" w:hint="eastAsia"/>
          <w:sz w:val="32"/>
          <w:szCs w:val="32"/>
        </w:rPr>
        <w:t>（四）</w:t>
      </w:r>
      <w:r w:rsidR="00DF0D13" w:rsidRPr="00426B4D">
        <w:rPr>
          <w:rFonts w:ascii="方正楷体_GBK" w:eastAsia="方正楷体_GBK" w:hint="eastAsia"/>
          <w:sz w:val="32"/>
          <w:szCs w:val="32"/>
        </w:rPr>
        <w:t>探索建立有效的</w:t>
      </w:r>
      <w:r w:rsidR="00360E21" w:rsidRPr="00426B4D">
        <w:rPr>
          <w:rFonts w:ascii="方正楷体_GBK" w:eastAsia="方正楷体_GBK" w:hint="eastAsia"/>
          <w:sz w:val="32"/>
          <w:szCs w:val="32"/>
        </w:rPr>
        <w:t>行业</w:t>
      </w:r>
      <w:r w:rsidR="00DF0D13" w:rsidRPr="00426B4D">
        <w:rPr>
          <w:rFonts w:ascii="方正楷体_GBK" w:eastAsia="方正楷体_GBK" w:hint="eastAsia"/>
          <w:sz w:val="32"/>
          <w:szCs w:val="32"/>
        </w:rPr>
        <w:t>管理模式</w:t>
      </w:r>
      <w:r w:rsidR="00360E21" w:rsidRPr="00426B4D">
        <w:rPr>
          <w:rFonts w:ascii="方正楷体_GBK" w:eastAsia="方正楷体_GBK" w:hint="eastAsia"/>
          <w:sz w:val="32"/>
          <w:szCs w:val="32"/>
        </w:rPr>
        <w:t>。</w:t>
      </w:r>
      <w:r w:rsidR="00B714C8">
        <w:rPr>
          <w:rFonts w:eastAsia="方正仿宋_GBK" w:hint="eastAsia"/>
          <w:sz w:val="32"/>
          <w:szCs w:val="32"/>
        </w:rPr>
        <w:t>推动知识产权服务行业协会发展，</w:t>
      </w:r>
      <w:r w:rsidR="00360E21">
        <w:rPr>
          <w:rFonts w:eastAsia="方正仿宋_GBK" w:hint="eastAsia"/>
          <w:sz w:val="32"/>
          <w:szCs w:val="32"/>
        </w:rPr>
        <w:t>强化知识产权服</w:t>
      </w:r>
      <w:r w:rsidR="00B714C8">
        <w:rPr>
          <w:rFonts w:eastAsia="方正仿宋_GBK" w:hint="eastAsia"/>
          <w:sz w:val="32"/>
          <w:szCs w:val="32"/>
        </w:rPr>
        <w:t>务</w:t>
      </w:r>
      <w:r w:rsidR="00F54DAF">
        <w:rPr>
          <w:rFonts w:eastAsia="方正仿宋_GBK" w:hint="eastAsia"/>
          <w:sz w:val="32"/>
          <w:szCs w:val="32"/>
        </w:rPr>
        <w:t>行业监管</w:t>
      </w:r>
      <w:r w:rsidR="00B714C8">
        <w:rPr>
          <w:rFonts w:eastAsia="方正仿宋_GBK" w:hint="eastAsia"/>
          <w:sz w:val="32"/>
          <w:szCs w:val="32"/>
        </w:rPr>
        <w:t>，引导优质</w:t>
      </w:r>
      <w:r w:rsidR="00360E21">
        <w:rPr>
          <w:rFonts w:eastAsia="方正仿宋_GBK" w:hint="eastAsia"/>
          <w:sz w:val="32"/>
          <w:szCs w:val="32"/>
        </w:rPr>
        <w:t>知识产权服务机构</w:t>
      </w:r>
      <w:r w:rsidR="00F54DAF">
        <w:rPr>
          <w:rFonts w:eastAsia="方正仿宋_GBK" w:hint="eastAsia"/>
          <w:sz w:val="32"/>
          <w:szCs w:val="32"/>
        </w:rPr>
        <w:t>参与重大项目</w:t>
      </w:r>
      <w:r w:rsidR="00B714C8">
        <w:rPr>
          <w:rFonts w:eastAsia="方正仿宋_GBK" w:hint="eastAsia"/>
          <w:sz w:val="32"/>
          <w:szCs w:val="32"/>
        </w:rPr>
        <w:t>，</w:t>
      </w:r>
      <w:r w:rsidR="00F54DAF">
        <w:rPr>
          <w:rFonts w:eastAsia="方正仿宋_GBK" w:hint="eastAsia"/>
          <w:sz w:val="32"/>
          <w:szCs w:val="32"/>
        </w:rPr>
        <w:t>形成奖惩分明的</w:t>
      </w:r>
      <w:r w:rsidR="00622713">
        <w:rPr>
          <w:rFonts w:eastAsia="方正仿宋_GBK" w:hint="eastAsia"/>
          <w:sz w:val="32"/>
          <w:szCs w:val="32"/>
        </w:rPr>
        <w:t>规范化</w:t>
      </w:r>
      <w:r w:rsidR="00F54DAF">
        <w:rPr>
          <w:rFonts w:eastAsia="方正仿宋_GBK" w:hint="eastAsia"/>
          <w:sz w:val="32"/>
          <w:szCs w:val="32"/>
        </w:rPr>
        <w:t>管理模式</w:t>
      </w:r>
      <w:r w:rsidR="00DF0D13" w:rsidRPr="00363557">
        <w:rPr>
          <w:rFonts w:eastAsia="方正仿宋_GBK" w:hint="eastAsia"/>
          <w:sz w:val="32"/>
          <w:szCs w:val="32"/>
        </w:rPr>
        <w:t>。</w:t>
      </w:r>
    </w:p>
    <w:p w:rsidR="005B34E3" w:rsidRDefault="00DF0D13" w:rsidP="00426B4D">
      <w:pPr>
        <w:spacing w:line="600" w:lineRule="exact"/>
        <w:ind w:firstLineChars="200" w:firstLine="640"/>
        <w:rPr>
          <w:rFonts w:ascii="方正黑体_GBK" w:eastAsia="方正黑体_GBK" w:hAnsi="宋体" w:cs="宋体"/>
          <w:sz w:val="32"/>
          <w:szCs w:val="32"/>
        </w:rPr>
      </w:pPr>
      <w:r>
        <w:rPr>
          <w:rFonts w:ascii="方正黑体_GBK" w:eastAsia="方正黑体_GBK" w:hAnsi="宋体" w:cs="宋体" w:hint="eastAsia"/>
          <w:sz w:val="32"/>
          <w:szCs w:val="32"/>
        </w:rPr>
        <w:t>三、</w:t>
      </w:r>
      <w:r w:rsidR="005B34E3">
        <w:rPr>
          <w:rFonts w:ascii="方正黑体_GBK" w:eastAsia="方正黑体_GBK" w:hAnsi="宋体" w:cs="宋体" w:hint="eastAsia"/>
          <w:sz w:val="32"/>
          <w:szCs w:val="32"/>
        </w:rPr>
        <w:t>重点任务</w:t>
      </w:r>
    </w:p>
    <w:p w:rsidR="005B34E3" w:rsidRDefault="005B34E3" w:rsidP="00426B4D">
      <w:pPr>
        <w:spacing w:line="600" w:lineRule="exact"/>
        <w:ind w:firstLineChars="200" w:firstLine="640"/>
        <w:rPr>
          <w:rFonts w:eastAsia="方正仿宋_GBK"/>
          <w:sz w:val="32"/>
          <w:szCs w:val="32"/>
        </w:rPr>
      </w:pPr>
      <w:r>
        <w:rPr>
          <w:rFonts w:eastAsia="方正仿宋_GBK" w:hint="eastAsia"/>
          <w:sz w:val="32"/>
          <w:szCs w:val="32"/>
        </w:rPr>
        <w:t>（一）编制知识产权服务业发展规划，营造促进知识产权服务业发展的政策环境，夯实发展基础。制定推进服务业集聚发展的政策措施，探索知识产权服务业发展新举措</w:t>
      </w:r>
      <w:r w:rsidRPr="00AD4459">
        <w:rPr>
          <w:rFonts w:eastAsia="方正仿宋_GBK" w:hint="eastAsia"/>
          <w:sz w:val="32"/>
          <w:szCs w:val="32"/>
        </w:rPr>
        <w:t>，</w:t>
      </w:r>
      <w:r>
        <w:rPr>
          <w:rFonts w:eastAsia="方正仿宋_GBK" w:hint="eastAsia"/>
          <w:sz w:val="32"/>
          <w:szCs w:val="32"/>
        </w:rPr>
        <w:t>推动知识产权服务业快速发展。</w:t>
      </w:r>
    </w:p>
    <w:p w:rsidR="005B34E3" w:rsidRDefault="005B34E3" w:rsidP="00426B4D">
      <w:pPr>
        <w:spacing w:line="600" w:lineRule="exact"/>
        <w:ind w:firstLineChars="200" w:firstLine="640"/>
        <w:rPr>
          <w:rFonts w:eastAsia="方正仿宋_GBK"/>
          <w:sz w:val="32"/>
          <w:szCs w:val="32"/>
        </w:rPr>
      </w:pPr>
      <w:r>
        <w:rPr>
          <w:rFonts w:eastAsia="方正仿宋_GBK" w:hint="eastAsia"/>
          <w:sz w:val="32"/>
          <w:szCs w:val="32"/>
        </w:rPr>
        <w:t>（二）引进和培育知识产权服务机构，整合优化资源，集聚服务力量，构建完整的知识产权服务链条，涵盖信息服务、维权咨询、代理托管、商用评估、法律服务等业务内容。培育知识产权服务品牌机构，强化品牌建设，突出特色服务，提升知识产权综合服务能力，辐射带动周边发展。</w:t>
      </w:r>
    </w:p>
    <w:p w:rsidR="005B34E3" w:rsidRDefault="005B34E3" w:rsidP="00426B4D">
      <w:pPr>
        <w:spacing w:line="600" w:lineRule="exact"/>
        <w:ind w:firstLineChars="200" w:firstLine="640"/>
        <w:rPr>
          <w:rFonts w:eastAsia="方正仿宋_GBK"/>
          <w:sz w:val="32"/>
          <w:szCs w:val="32"/>
        </w:rPr>
      </w:pPr>
      <w:r>
        <w:rPr>
          <w:rFonts w:eastAsia="方正仿宋_GBK" w:hint="eastAsia"/>
          <w:sz w:val="32"/>
          <w:szCs w:val="32"/>
        </w:rPr>
        <w:t>（三）聚焦区内优势产业及重点企业，挖掘知识产权服务需</w:t>
      </w:r>
      <w:r>
        <w:rPr>
          <w:rFonts w:eastAsia="方正仿宋_GBK" w:hint="eastAsia"/>
          <w:sz w:val="32"/>
          <w:szCs w:val="32"/>
        </w:rPr>
        <w:lastRenderedPageBreak/>
        <w:t>求，促进服务机构与创新主体之间的供求对接。激活服务市场，充分发挥知识产权服务促进产业发展的作用，支撑科技创新和经济发展。</w:t>
      </w:r>
    </w:p>
    <w:p w:rsidR="005B34E3" w:rsidRDefault="005B34E3" w:rsidP="00426B4D">
      <w:pPr>
        <w:spacing w:line="600" w:lineRule="exact"/>
        <w:ind w:firstLineChars="200" w:firstLine="640"/>
        <w:rPr>
          <w:rFonts w:eastAsia="方正仿宋_GBK"/>
          <w:sz w:val="32"/>
          <w:szCs w:val="32"/>
        </w:rPr>
      </w:pPr>
      <w:r>
        <w:rPr>
          <w:rFonts w:eastAsia="方正仿宋_GBK" w:hint="eastAsia"/>
          <w:sz w:val="32"/>
          <w:szCs w:val="32"/>
        </w:rPr>
        <w:t>（四）激励与引导服务机构引进高端人才和紧缺人才，强化人才培育，加快培养本土高层次知识产权服务人才，拓宽服务范围，创新服务模式，提高专业水平。</w:t>
      </w:r>
    </w:p>
    <w:p w:rsidR="005B34E3" w:rsidRDefault="005B34E3" w:rsidP="00426B4D">
      <w:pPr>
        <w:spacing w:line="600" w:lineRule="exact"/>
        <w:ind w:firstLineChars="200" w:firstLine="640"/>
        <w:rPr>
          <w:rFonts w:eastAsia="方正仿宋_GBK"/>
          <w:sz w:val="32"/>
          <w:szCs w:val="32"/>
        </w:rPr>
      </w:pPr>
      <w:r>
        <w:rPr>
          <w:rFonts w:eastAsia="方正仿宋_GBK" w:hint="eastAsia"/>
          <w:sz w:val="32"/>
          <w:szCs w:val="32"/>
        </w:rPr>
        <w:t>（五）探索建立规范知识产权服务市场监管机制，明确监管流程，建立知识</w:t>
      </w:r>
      <w:r>
        <w:rPr>
          <w:rFonts w:eastAsia="方正仿宋_GBK"/>
          <w:sz w:val="32"/>
          <w:szCs w:val="32"/>
        </w:rPr>
        <w:t>产权服务</w:t>
      </w:r>
      <w:r w:rsidRPr="00071CB7">
        <w:rPr>
          <w:rFonts w:eastAsia="方正仿宋_GBK"/>
          <w:sz w:val="32"/>
          <w:szCs w:val="32"/>
        </w:rPr>
        <w:t>行业反恶性低价竞争</w:t>
      </w:r>
      <w:r>
        <w:rPr>
          <w:rFonts w:eastAsia="方正仿宋_GBK"/>
          <w:sz w:val="32"/>
          <w:szCs w:val="32"/>
        </w:rPr>
        <w:t>的</w:t>
      </w:r>
      <w:r w:rsidRPr="00071CB7">
        <w:rPr>
          <w:rFonts w:eastAsia="方正仿宋_GBK"/>
          <w:sz w:val="32"/>
          <w:szCs w:val="32"/>
        </w:rPr>
        <w:t>自律制度</w:t>
      </w:r>
      <w:r>
        <w:rPr>
          <w:rFonts w:eastAsia="方正仿宋_GBK"/>
          <w:sz w:val="32"/>
          <w:szCs w:val="32"/>
        </w:rPr>
        <w:t>，</w:t>
      </w:r>
      <w:r>
        <w:rPr>
          <w:rFonts w:eastAsia="方正仿宋_GBK" w:hint="eastAsia"/>
          <w:sz w:val="32"/>
          <w:szCs w:val="32"/>
        </w:rPr>
        <w:t>强化专业优质服务，抵制低价劣质竞争，培育健康的服务市场环境。</w:t>
      </w:r>
      <w:r>
        <w:rPr>
          <w:rFonts w:eastAsia="方正仿宋_GBK" w:hint="eastAsia"/>
          <w:sz w:val="32"/>
          <w:szCs w:val="32"/>
        </w:rPr>
        <w:t xml:space="preserve"> </w:t>
      </w:r>
    </w:p>
    <w:p w:rsidR="005B34E3" w:rsidRDefault="005B34E3" w:rsidP="00426B4D">
      <w:pPr>
        <w:spacing w:line="600" w:lineRule="exact"/>
        <w:ind w:firstLineChars="200" w:firstLine="640"/>
        <w:rPr>
          <w:rFonts w:eastAsia="方正仿宋_GBK"/>
          <w:sz w:val="32"/>
          <w:szCs w:val="32"/>
        </w:rPr>
      </w:pPr>
      <w:r>
        <w:rPr>
          <w:rFonts w:eastAsia="方正仿宋_GBK" w:hint="eastAsia"/>
          <w:sz w:val="32"/>
          <w:szCs w:val="32"/>
        </w:rPr>
        <w:t>（六）深化国际交流，借鉴先进理念，促进知识产权服务业与国际接轨。依托区内优势资源，与海外知名服务机构开展合作，开拓国际业务，扩大服务范围。</w:t>
      </w:r>
    </w:p>
    <w:p w:rsidR="00DF0D13" w:rsidRPr="009E2350" w:rsidRDefault="005B34E3" w:rsidP="00426B4D">
      <w:pPr>
        <w:spacing w:line="600" w:lineRule="exact"/>
        <w:ind w:firstLineChars="200" w:firstLine="640"/>
        <w:rPr>
          <w:rFonts w:eastAsia="方正仿宋_GBK"/>
          <w:sz w:val="32"/>
          <w:szCs w:val="32"/>
        </w:rPr>
      </w:pPr>
      <w:r>
        <w:rPr>
          <w:rFonts w:ascii="方正黑体_GBK" w:eastAsia="方正黑体_GBK" w:hAnsi="宋体" w:cs="宋体" w:hint="eastAsia"/>
          <w:sz w:val="32"/>
          <w:szCs w:val="32"/>
        </w:rPr>
        <w:t>四、</w:t>
      </w:r>
      <w:r w:rsidR="00DF0D13">
        <w:rPr>
          <w:rFonts w:ascii="方正黑体_GBK" w:eastAsia="方正黑体_GBK" w:hAnsi="宋体" w:cs="宋体" w:hint="eastAsia"/>
          <w:sz w:val="32"/>
          <w:szCs w:val="32"/>
        </w:rPr>
        <w:t>实施步骤</w:t>
      </w:r>
    </w:p>
    <w:p w:rsidR="00DF0D13" w:rsidRDefault="005B34E3" w:rsidP="00426B4D">
      <w:pPr>
        <w:spacing w:line="600" w:lineRule="exact"/>
        <w:ind w:firstLineChars="200" w:firstLine="640"/>
        <w:rPr>
          <w:rFonts w:eastAsia="方正仿宋_GBK"/>
          <w:sz w:val="32"/>
          <w:szCs w:val="32"/>
        </w:rPr>
      </w:pPr>
      <w:r w:rsidRPr="005B34E3">
        <w:rPr>
          <w:rFonts w:eastAsia="方正仿宋_GBK" w:hint="eastAsia"/>
          <w:sz w:val="32"/>
          <w:szCs w:val="32"/>
        </w:rPr>
        <w:t>江苏省知识产权服务业集聚发展区建设由省知识产权局组织实施。</w:t>
      </w:r>
      <w:r w:rsidR="00DF0D13">
        <w:rPr>
          <w:rFonts w:eastAsia="方正仿宋_GBK" w:hint="eastAsia"/>
          <w:sz w:val="32"/>
          <w:szCs w:val="32"/>
        </w:rPr>
        <w:t>省知识产权局负责集聚区的审查确认和管理，并对集聚区建设发展进行宏观指导和考核评价。设区市知识产权局负责本地集聚区推荐申报、日常业务指导和协调工作。</w:t>
      </w:r>
      <w:r w:rsidR="008E6758">
        <w:rPr>
          <w:rFonts w:eastAsia="方正仿宋_GBK" w:hint="eastAsia"/>
          <w:sz w:val="32"/>
          <w:szCs w:val="32"/>
        </w:rPr>
        <w:t>县（市、区）</w:t>
      </w:r>
      <w:r w:rsidR="00DF0D13">
        <w:rPr>
          <w:rFonts w:eastAsia="方正仿宋_GBK" w:hint="eastAsia"/>
          <w:sz w:val="32"/>
          <w:szCs w:val="32"/>
        </w:rPr>
        <w:t>所在地人民政府负责</w:t>
      </w:r>
      <w:r>
        <w:rPr>
          <w:rFonts w:eastAsia="方正仿宋_GBK" w:hint="eastAsia"/>
          <w:sz w:val="32"/>
          <w:szCs w:val="32"/>
        </w:rPr>
        <w:t>集聚区</w:t>
      </w:r>
      <w:r w:rsidR="00DF0D13">
        <w:rPr>
          <w:rFonts w:eastAsia="方正仿宋_GBK" w:hint="eastAsia"/>
          <w:sz w:val="32"/>
          <w:szCs w:val="32"/>
        </w:rPr>
        <w:t>建设和发展工作。</w:t>
      </w:r>
    </w:p>
    <w:p w:rsidR="00DF0D13" w:rsidRPr="00426B4D" w:rsidRDefault="00DF0D13" w:rsidP="00426B4D">
      <w:pPr>
        <w:spacing w:line="600" w:lineRule="exact"/>
        <w:ind w:firstLineChars="200" w:firstLine="640"/>
        <w:rPr>
          <w:rFonts w:ascii="方正楷体_GBK" w:eastAsia="方正楷体_GBK" w:hAnsi="华文楷体"/>
          <w:sz w:val="32"/>
          <w:szCs w:val="32"/>
        </w:rPr>
      </w:pPr>
      <w:r w:rsidRPr="00426B4D">
        <w:rPr>
          <w:rFonts w:ascii="方正楷体_GBK" w:eastAsia="方正楷体_GBK" w:hAnsi="华文楷体" w:hint="eastAsia"/>
          <w:sz w:val="32"/>
          <w:szCs w:val="32"/>
        </w:rPr>
        <w:t>（</w:t>
      </w:r>
      <w:r w:rsidR="005B34E3" w:rsidRPr="00426B4D">
        <w:rPr>
          <w:rFonts w:ascii="方正楷体_GBK" w:eastAsia="方正楷体_GBK" w:hAnsi="华文楷体" w:hint="eastAsia"/>
          <w:sz w:val="32"/>
          <w:szCs w:val="32"/>
        </w:rPr>
        <w:t>一</w:t>
      </w:r>
      <w:r w:rsidRPr="00426B4D">
        <w:rPr>
          <w:rFonts w:ascii="方正楷体_GBK" w:eastAsia="方正楷体_GBK" w:hAnsi="华文楷体" w:hint="eastAsia"/>
          <w:sz w:val="32"/>
          <w:szCs w:val="32"/>
        </w:rPr>
        <w:t>）申报</w:t>
      </w:r>
      <w:r w:rsidR="005B34E3" w:rsidRPr="00426B4D">
        <w:rPr>
          <w:rFonts w:ascii="方正楷体_GBK" w:eastAsia="方正楷体_GBK" w:hAnsi="华文楷体" w:hint="eastAsia"/>
          <w:sz w:val="32"/>
          <w:szCs w:val="32"/>
        </w:rPr>
        <w:t>主体</w:t>
      </w:r>
    </w:p>
    <w:p w:rsidR="00DF0D13" w:rsidRDefault="00DF0D13" w:rsidP="00426B4D">
      <w:pPr>
        <w:spacing w:line="600" w:lineRule="exact"/>
        <w:ind w:firstLineChars="200" w:firstLine="640"/>
        <w:rPr>
          <w:rFonts w:eastAsia="方正仿宋_GBK"/>
          <w:sz w:val="32"/>
          <w:szCs w:val="32"/>
        </w:rPr>
      </w:pPr>
      <w:r>
        <w:rPr>
          <w:rFonts w:eastAsia="方正仿宋_GBK" w:hint="eastAsia"/>
          <w:sz w:val="32"/>
          <w:szCs w:val="32"/>
        </w:rPr>
        <w:t>江苏省</w:t>
      </w:r>
      <w:r w:rsidR="008E6758">
        <w:rPr>
          <w:rFonts w:eastAsia="方正仿宋_GBK" w:hint="eastAsia"/>
          <w:sz w:val="32"/>
          <w:szCs w:val="32"/>
        </w:rPr>
        <w:t>范围内的县（市、</w:t>
      </w:r>
      <w:r>
        <w:rPr>
          <w:rFonts w:eastAsia="方正仿宋_GBK" w:hint="eastAsia"/>
          <w:sz w:val="32"/>
          <w:szCs w:val="32"/>
        </w:rPr>
        <w:t>区</w:t>
      </w:r>
      <w:r w:rsidR="008E6758">
        <w:rPr>
          <w:rFonts w:eastAsia="方正仿宋_GBK" w:hint="eastAsia"/>
          <w:sz w:val="32"/>
          <w:szCs w:val="32"/>
        </w:rPr>
        <w:t>）</w:t>
      </w:r>
      <w:r>
        <w:rPr>
          <w:rFonts w:eastAsia="方正仿宋_GBK" w:hint="eastAsia"/>
          <w:sz w:val="32"/>
          <w:szCs w:val="32"/>
        </w:rPr>
        <w:t>所在地人民政府。</w:t>
      </w:r>
    </w:p>
    <w:p w:rsidR="00DF0D13" w:rsidRPr="00426B4D" w:rsidRDefault="005B34E3" w:rsidP="00426B4D">
      <w:pPr>
        <w:spacing w:line="600" w:lineRule="exact"/>
        <w:ind w:firstLineChars="200" w:firstLine="640"/>
        <w:rPr>
          <w:rFonts w:ascii="方正楷体_GBK" w:eastAsia="方正楷体_GBK" w:hAnsi="华文楷体"/>
          <w:sz w:val="32"/>
          <w:szCs w:val="32"/>
        </w:rPr>
      </w:pPr>
      <w:r w:rsidRPr="00426B4D">
        <w:rPr>
          <w:rFonts w:ascii="方正楷体_GBK" w:eastAsia="方正楷体_GBK" w:hAnsi="华文楷体" w:hint="eastAsia"/>
          <w:sz w:val="32"/>
          <w:szCs w:val="32"/>
        </w:rPr>
        <w:t>（二）</w:t>
      </w:r>
      <w:r w:rsidR="00DF0D13" w:rsidRPr="00426B4D">
        <w:rPr>
          <w:rFonts w:ascii="方正楷体_GBK" w:eastAsia="方正楷体_GBK" w:hAnsi="华文楷体" w:hint="eastAsia"/>
          <w:sz w:val="32"/>
          <w:szCs w:val="32"/>
        </w:rPr>
        <w:t>申报条件</w:t>
      </w:r>
    </w:p>
    <w:p w:rsidR="00DF0D13" w:rsidRDefault="005B34E3" w:rsidP="00426B4D">
      <w:pPr>
        <w:spacing w:line="600" w:lineRule="exact"/>
        <w:ind w:firstLineChars="200" w:firstLine="640"/>
        <w:rPr>
          <w:rFonts w:eastAsia="方正仿宋_GBK"/>
          <w:sz w:val="32"/>
          <w:szCs w:val="32"/>
        </w:rPr>
      </w:pPr>
      <w:r w:rsidRPr="00426B4D">
        <w:rPr>
          <w:rFonts w:ascii="宋体" w:eastAsia="方正仿宋_GBK" w:hAnsi="宋体" w:hint="eastAsia"/>
          <w:sz w:val="32"/>
          <w:szCs w:val="32"/>
        </w:rPr>
        <w:t>1</w:t>
      </w:r>
      <w:r>
        <w:rPr>
          <w:rFonts w:eastAsia="方正仿宋_GBK" w:hint="eastAsia"/>
          <w:sz w:val="32"/>
          <w:szCs w:val="32"/>
        </w:rPr>
        <w:t>.</w:t>
      </w:r>
      <w:r w:rsidR="00622713">
        <w:rPr>
          <w:rFonts w:eastAsia="方正仿宋_GBK" w:hint="eastAsia"/>
          <w:sz w:val="32"/>
          <w:szCs w:val="32"/>
        </w:rPr>
        <w:t xml:space="preserve"> </w:t>
      </w:r>
      <w:r w:rsidR="008E6758">
        <w:rPr>
          <w:rFonts w:eastAsia="方正仿宋_GBK" w:hint="eastAsia"/>
          <w:sz w:val="32"/>
          <w:szCs w:val="32"/>
        </w:rPr>
        <w:t>县（市、区）</w:t>
      </w:r>
      <w:r w:rsidR="00DF0D13">
        <w:rPr>
          <w:rFonts w:eastAsia="方正仿宋_GBK" w:hint="eastAsia"/>
          <w:sz w:val="32"/>
          <w:szCs w:val="32"/>
        </w:rPr>
        <w:t>所在地人民政府高度重视知识产权服务业</w:t>
      </w:r>
      <w:r w:rsidR="00DF0D13">
        <w:rPr>
          <w:rFonts w:eastAsia="方正仿宋_GBK" w:hint="eastAsia"/>
          <w:sz w:val="32"/>
          <w:szCs w:val="32"/>
        </w:rPr>
        <w:lastRenderedPageBreak/>
        <w:t>发展，具备比较健全的知识产权管理机构，有明确的知识产权服务业发展规划及相关政策，有保障知识产权服务业发展的专项经费来源。</w:t>
      </w:r>
    </w:p>
    <w:p w:rsidR="00DF0D13" w:rsidRDefault="005B34E3" w:rsidP="00426B4D">
      <w:pPr>
        <w:spacing w:line="600" w:lineRule="exact"/>
        <w:ind w:firstLineChars="200" w:firstLine="640"/>
        <w:rPr>
          <w:rFonts w:eastAsia="方正仿宋_GBK"/>
          <w:sz w:val="32"/>
          <w:szCs w:val="32"/>
        </w:rPr>
      </w:pPr>
      <w:r w:rsidRPr="00426B4D">
        <w:rPr>
          <w:rFonts w:ascii="宋体" w:eastAsia="方正仿宋_GBK" w:hAnsi="宋体" w:hint="eastAsia"/>
          <w:sz w:val="32"/>
          <w:szCs w:val="32"/>
        </w:rPr>
        <w:t>2</w:t>
      </w:r>
      <w:r>
        <w:rPr>
          <w:rFonts w:eastAsia="方正仿宋_GBK" w:hint="eastAsia"/>
          <w:sz w:val="32"/>
          <w:szCs w:val="32"/>
        </w:rPr>
        <w:t>.</w:t>
      </w:r>
      <w:r w:rsidR="00622713">
        <w:rPr>
          <w:rFonts w:eastAsia="方正仿宋_GBK" w:hint="eastAsia"/>
          <w:sz w:val="32"/>
          <w:szCs w:val="32"/>
        </w:rPr>
        <w:t xml:space="preserve"> </w:t>
      </w:r>
      <w:r w:rsidR="00DF0D13">
        <w:rPr>
          <w:rFonts w:eastAsia="方正仿宋_GBK" w:hint="eastAsia"/>
          <w:sz w:val="32"/>
          <w:szCs w:val="32"/>
        </w:rPr>
        <w:t>区内产业优势明显，集聚一批创新型企业和骨干龙头企业、高校、院所等创新主体，对知识产权服务有较强需求和较高要求。</w:t>
      </w:r>
    </w:p>
    <w:p w:rsidR="00DF0D13" w:rsidRDefault="005B34E3" w:rsidP="00426B4D">
      <w:pPr>
        <w:spacing w:line="600" w:lineRule="exact"/>
        <w:ind w:firstLineChars="200" w:firstLine="640"/>
        <w:rPr>
          <w:rFonts w:eastAsia="方正仿宋_GBK"/>
          <w:sz w:val="32"/>
          <w:szCs w:val="32"/>
        </w:rPr>
      </w:pPr>
      <w:r w:rsidRPr="00426B4D">
        <w:rPr>
          <w:rFonts w:ascii="宋体" w:eastAsia="方正仿宋_GBK" w:hAnsi="宋体" w:hint="eastAsia"/>
          <w:sz w:val="32"/>
          <w:szCs w:val="32"/>
        </w:rPr>
        <w:t>3</w:t>
      </w:r>
      <w:r>
        <w:rPr>
          <w:rFonts w:eastAsia="方正仿宋_GBK" w:hint="eastAsia"/>
          <w:sz w:val="32"/>
          <w:szCs w:val="32"/>
        </w:rPr>
        <w:t>.</w:t>
      </w:r>
      <w:r w:rsidR="00622713">
        <w:rPr>
          <w:rFonts w:eastAsia="方正仿宋_GBK" w:hint="eastAsia"/>
          <w:sz w:val="32"/>
          <w:szCs w:val="32"/>
        </w:rPr>
        <w:t xml:space="preserve"> </w:t>
      </w:r>
      <w:r w:rsidR="00DF0D13">
        <w:rPr>
          <w:rFonts w:eastAsia="方正仿宋_GBK" w:hint="eastAsia"/>
          <w:sz w:val="32"/>
          <w:szCs w:val="32"/>
        </w:rPr>
        <w:t>区内知识产权服务初具规模，已有知识产权服务机构</w:t>
      </w:r>
      <w:r w:rsidR="00DF0D13" w:rsidRPr="00426B4D">
        <w:rPr>
          <w:rFonts w:ascii="宋体" w:eastAsia="方正仿宋_GBK" w:hAnsi="宋体" w:hint="eastAsia"/>
          <w:sz w:val="32"/>
          <w:szCs w:val="32"/>
        </w:rPr>
        <w:t>15</w:t>
      </w:r>
      <w:r w:rsidR="00DF0D13">
        <w:rPr>
          <w:rFonts w:eastAsia="方正仿宋_GBK" w:hint="eastAsia"/>
          <w:sz w:val="32"/>
          <w:szCs w:val="32"/>
        </w:rPr>
        <w:t>家以上，能基本保障区内对专利、商标、版权、地理标志、植物新品种和集成电路布图设计的信息咨询、维权、代理、评估、法律、商用等各类服务需求。</w:t>
      </w:r>
    </w:p>
    <w:p w:rsidR="00DF0D13" w:rsidRPr="00426B4D" w:rsidRDefault="005B34E3" w:rsidP="00426B4D">
      <w:pPr>
        <w:spacing w:line="600" w:lineRule="exact"/>
        <w:ind w:firstLineChars="200" w:firstLine="640"/>
        <w:rPr>
          <w:rFonts w:ascii="方正楷体_GBK" w:eastAsia="方正楷体_GBK" w:hAnsi="华文楷体"/>
          <w:sz w:val="32"/>
          <w:szCs w:val="32"/>
        </w:rPr>
      </w:pPr>
      <w:r w:rsidRPr="00426B4D">
        <w:rPr>
          <w:rFonts w:ascii="方正楷体_GBK" w:eastAsia="方正楷体_GBK" w:hAnsi="华文楷体" w:hint="eastAsia"/>
          <w:sz w:val="32"/>
          <w:szCs w:val="32"/>
        </w:rPr>
        <w:t>（三）</w:t>
      </w:r>
      <w:r w:rsidR="00DF0D13" w:rsidRPr="00426B4D">
        <w:rPr>
          <w:rFonts w:ascii="方正楷体_GBK" w:eastAsia="方正楷体_GBK" w:hAnsi="华文楷体" w:hint="eastAsia"/>
          <w:sz w:val="32"/>
          <w:szCs w:val="32"/>
        </w:rPr>
        <w:t>申报程序</w:t>
      </w:r>
    </w:p>
    <w:p w:rsidR="00DF0D13" w:rsidRDefault="00DF0D13" w:rsidP="00426B4D">
      <w:pPr>
        <w:spacing w:line="600" w:lineRule="exact"/>
        <w:ind w:firstLineChars="200" w:firstLine="640"/>
        <w:rPr>
          <w:rFonts w:eastAsia="方正仿宋_GBK"/>
          <w:sz w:val="32"/>
          <w:szCs w:val="32"/>
        </w:rPr>
      </w:pPr>
      <w:r>
        <w:rPr>
          <w:rFonts w:eastAsia="方正仿宋_GBK" w:hint="eastAsia"/>
          <w:sz w:val="32"/>
          <w:szCs w:val="32"/>
        </w:rPr>
        <w:t>符合条件的</w:t>
      </w:r>
      <w:r w:rsidR="008E6758">
        <w:rPr>
          <w:rFonts w:eastAsia="方正仿宋_GBK" w:hint="eastAsia"/>
          <w:sz w:val="32"/>
          <w:szCs w:val="32"/>
        </w:rPr>
        <w:t>县（市、区）</w:t>
      </w:r>
      <w:r>
        <w:rPr>
          <w:rFonts w:eastAsia="方正仿宋_GBK" w:hint="eastAsia"/>
          <w:sz w:val="32"/>
          <w:szCs w:val="32"/>
        </w:rPr>
        <w:t>所在地人民政府在设区市知识产权局的指导下，制定《</w:t>
      </w:r>
      <w:r w:rsidR="00134A3B">
        <w:rPr>
          <w:rFonts w:eastAsia="方正仿宋_GBK" w:hint="eastAsia"/>
          <w:sz w:val="32"/>
          <w:szCs w:val="32"/>
        </w:rPr>
        <w:t>江苏省</w:t>
      </w:r>
      <w:r>
        <w:rPr>
          <w:rFonts w:eastAsia="方正仿宋_GBK" w:hint="eastAsia"/>
          <w:sz w:val="32"/>
          <w:szCs w:val="32"/>
        </w:rPr>
        <w:t>知识产权服务业集聚发展区建设工作方案》，向设区市知识产权局提出申报申请。设区市知识产权局审核合格后，提出推荐意见，向省知识产权局提交</w:t>
      </w:r>
      <w:r w:rsidR="005B34E3">
        <w:rPr>
          <w:rFonts w:eastAsia="方正仿宋_GBK" w:hint="eastAsia"/>
          <w:sz w:val="32"/>
          <w:szCs w:val="32"/>
        </w:rPr>
        <w:t>如下</w:t>
      </w:r>
      <w:r>
        <w:rPr>
          <w:rFonts w:eastAsia="方正仿宋_GBK" w:hint="eastAsia"/>
          <w:sz w:val="32"/>
          <w:szCs w:val="32"/>
        </w:rPr>
        <w:t>申报材料</w:t>
      </w:r>
      <w:r w:rsidR="001F0C9A">
        <w:rPr>
          <w:rFonts w:eastAsia="方正仿宋_GBK" w:hint="eastAsia"/>
          <w:sz w:val="32"/>
          <w:szCs w:val="32"/>
        </w:rPr>
        <w:t>：</w:t>
      </w:r>
    </w:p>
    <w:p w:rsidR="00DF0D13" w:rsidRDefault="001F0C9A" w:rsidP="00426B4D">
      <w:pPr>
        <w:spacing w:line="600" w:lineRule="exact"/>
        <w:ind w:firstLineChars="200" w:firstLine="640"/>
        <w:rPr>
          <w:rFonts w:eastAsia="方正仿宋_GBK"/>
          <w:sz w:val="32"/>
          <w:szCs w:val="32"/>
        </w:rPr>
      </w:pPr>
      <w:r w:rsidRPr="00426B4D">
        <w:rPr>
          <w:rFonts w:ascii="宋体" w:eastAsia="方正仿宋_GBK" w:hAnsi="宋体" w:hint="eastAsia"/>
          <w:sz w:val="32"/>
          <w:szCs w:val="32"/>
        </w:rPr>
        <w:t>1</w:t>
      </w:r>
      <w:r>
        <w:rPr>
          <w:rFonts w:eastAsia="方正仿宋_GBK" w:hint="eastAsia"/>
          <w:sz w:val="32"/>
          <w:szCs w:val="32"/>
        </w:rPr>
        <w:t>.</w:t>
      </w:r>
      <w:r w:rsidR="00622713">
        <w:rPr>
          <w:rFonts w:eastAsia="方正仿宋_GBK" w:hint="eastAsia"/>
          <w:sz w:val="32"/>
          <w:szCs w:val="32"/>
        </w:rPr>
        <w:t xml:space="preserve"> </w:t>
      </w:r>
      <w:r w:rsidR="00DF0D13">
        <w:rPr>
          <w:rFonts w:eastAsia="方正仿宋_GBK" w:hint="eastAsia"/>
          <w:sz w:val="32"/>
          <w:szCs w:val="32"/>
        </w:rPr>
        <w:t>设区市知识产权局的推荐函</w:t>
      </w:r>
    </w:p>
    <w:p w:rsidR="00DF0D13" w:rsidRDefault="001F0C9A" w:rsidP="00426B4D">
      <w:pPr>
        <w:spacing w:line="600" w:lineRule="exact"/>
        <w:ind w:firstLineChars="200" w:firstLine="640"/>
        <w:rPr>
          <w:rFonts w:eastAsia="方正仿宋_GBK"/>
          <w:sz w:val="32"/>
          <w:szCs w:val="32"/>
        </w:rPr>
      </w:pPr>
      <w:r w:rsidRPr="00426B4D">
        <w:rPr>
          <w:rFonts w:ascii="宋体" w:eastAsia="方正仿宋_GBK" w:hAnsi="宋体" w:hint="eastAsia"/>
          <w:sz w:val="32"/>
          <w:szCs w:val="32"/>
        </w:rPr>
        <w:t>2</w:t>
      </w:r>
      <w:r>
        <w:rPr>
          <w:rFonts w:eastAsia="方正仿宋_GBK" w:hint="eastAsia"/>
          <w:sz w:val="32"/>
          <w:szCs w:val="32"/>
        </w:rPr>
        <w:t>.</w:t>
      </w:r>
      <w:r w:rsidR="00622713">
        <w:rPr>
          <w:rFonts w:eastAsia="方正仿宋_GBK" w:hint="eastAsia"/>
          <w:sz w:val="32"/>
          <w:szCs w:val="32"/>
        </w:rPr>
        <w:t xml:space="preserve"> </w:t>
      </w:r>
      <w:r w:rsidR="00DF0D13">
        <w:rPr>
          <w:rFonts w:eastAsia="方正仿宋_GBK" w:hint="eastAsia"/>
          <w:sz w:val="32"/>
          <w:szCs w:val="32"/>
        </w:rPr>
        <w:t>知识产权服务业集聚发展区申报书（以下简称“申报书”）</w:t>
      </w:r>
    </w:p>
    <w:p w:rsidR="00DF0D13" w:rsidRDefault="001F0C9A" w:rsidP="00426B4D">
      <w:pPr>
        <w:spacing w:line="600" w:lineRule="exact"/>
        <w:ind w:firstLineChars="200" w:firstLine="640"/>
        <w:rPr>
          <w:rFonts w:eastAsia="方正仿宋_GBK"/>
          <w:sz w:val="32"/>
          <w:szCs w:val="32"/>
        </w:rPr>
      </w:pPr>
      <w:r w:rsidRPr="00426B4D">
        <w:rPr>
          <w:rFonts w:ascii="宋体" w:eastAsia="方正仿宋_GBK" w:hAnsi="宋体" w:hint="eastAsia"/>
          <w:sz w:val="32"/>
          <w:szCs w:val="32"/>
        </w:rPr>
        <w:t>3</w:t>
      </w:r>
      <w:r>
        <w:rPr>
          <w:rFonts w:eastAsia="方正仿宋_GBK" w:hint="eastAsia"/>
          <w:sz w:val="32"/>
          <w:szCs w:val="32"/>
        </w:rPr>
        <w:t>.</w:t>
      </w:r>
      <w:r w:rsidR="00622713">
        <w:rPr>
          <w:rFonts w:eastAsia="方正仿宋_GBK" w:hint="eastAsia"/>
          <w:sz w:val="32"/>
          <w:szCs w:val="32"/>
        </w:rPr>
        <w:t xml:space="preserve"> </w:t>
      </w:r>
      <w:r w:rsidR="00DF0D13">
        <w:rPr>
          <w:rFonts w:eastAsia="方正仿宋_GBK" w:hint="eastAsia"/>
          <w:sz w:val="32"/>
          <w:szCs w:val="32"/>
        </w:rPr>
        <w:t>知识产权服务业集聚发展区建设工作方案</w:t>
      </w:r>
    </w:p>
    <w:p w:rsidR="00DF0D13" w:rsidRDefault="001F0C9A" w:rsidP="00426B4D">
      <w:pPr>
        <w:spacing w:line="600" w:lineRule="exact"/>
        <w:ind w:firstLineChars="200" w:firstLine="640"/>
        <w:rPr>
          <w:rFonts w:eastAsia="方正仿宋_GBK"/>
          <w:sz w:val="32"/>
          <w:szCs w:val="32"/>
        </w:rPr>
      </w:pPr>
      <w:r w:rsidRPr="00426B4D">
        <w:rPr>
          <w:rFonts w:ascii="宋体" w:eastAsia="方正仿宋_GBK" w:hAnsi="宋体" w:hint="eastAsia"/>
          <w:sz w:val="32"/>
          <w:szCs w:val="32"/>
        </w:rPr>
        <w:t>4</w:t>
      </w:r>
      <w:r>
        <w:rPr>
          <w:rFonts w:eastAsia="方正仿宋_GBK" w:hint="eastAsia"/>
          <w:sz w:val="32"/>
          <w:szCs w:val="32"/>
        </w:rPr>
        <w:t>.</w:t>
      </w:r>
      <w:r w:rsidR="00622713">
        <w:rPr>
          <w:rFonts w:eastAsia="方正仿宋_GBK" w:hint="eastAsia"/>
          <w:sz w:val="32"/>
          <w:szCs w:val="32"/>
        </w:rPr>
        <w:t xml:space="preserve"> </w:t>
      </w:r>
      <w:r w:rsidR="00DF0D13">
        <w:rPr>
          <w:rFonts w:eastAsia="方正仿宋_GBK" w:hint="eastAsia"/>
          <w:sz w:val="32"/>
          <w:szCs w:val="32"/>
        </w:rPr>
        <w:t>申报材料真实性承诺书</w:t>
      </w:r>
    </w:p>
    <w:p w:rsidR="00DF0D13" w:rsidRDefault="001F0C9A" w:rsidP="00426B4D">
      <w:pPr>
        <w:spacing w:line="600" w:lineRule="exact"/>
        <w:ind w:firstLineChars="200" w:firstLine="640"/>
        <w:rPr>
          <w:rFonts w:eastAsia="方正仿宋_GBK"/>
          <w:sz w:val="32"/>
          <w:szCs w:val="32"/>
        </w:rPr>
      </w:pPr>
      <w:r w:rsidRPr="00426B4D">
        <w:rPr>
          <w:rFonts w:ascii="宋体" w:eastAsia="方正仿宋_GBK" w:hAnsi="宋体" w:hint="eastAsia"/>
          <w:sz w:val="32"/>
          <w:szCs w:val="32"/>
        </w:rPr>
        <w:t>5</w:t>
      </w:r>
      <w:r>
        <w:rPr>
          <w:rFonts w:eastAsia="方正仿宋_GBK" w:hint="eastAsia"/>
          <w:sz w:val="32"/>
          <w:szCs w:val="32"/>
        </w:rPr>
        <w:t>.</w:t>
      </w:r>
      <w:r w:rsidR="00622713">
        <w:rPr>
          <w:rFonts w:eastAsia="方正仿宋_GBK" w:hint="eastAsia"/>
          <w:sz w:val="32"/>
          <w:szCs w:val="32"/>
        </w:rPr>
        <w:t xml:space="preserve"> </w:t>
      </w:r>
      <w:r w:rsidR="00DF0D13">
        <w:rPr>
          <w:rFonts w:eastAsia="方正仿宋_GBK" w:hint="eastAsia"/>
          <w:sz w:val="32"/>
          <w:szCs w:val="32"/>
        </w:rPr>
        <w:t>相关证明材料</w:t>
      </w:r>
    </w:p>
    <w:p w:rsidR="005B34E3" w:rsidRDefault="005B34E3" w:rsidP="00426B4D">
      <w:pPr>
        <w:spacing w:line="600" w:lineRule="exact"/>
        <w:ind w:firstLineChars="200" w:firstLine="640"/>
        <w:rPr>
          <w:rFonts w:eastAsia="方正仿宋_GBK"/>
          <w:sz w:val="32"/>
          <w:szCs w:val="32"/>
        </w:rPr>
      </w:pPr>
      <w:r>
        <w:rPr>
          <w:rFonts w:eastAsia="方正仿宋_GBK" w:hint="eastAsia"/>
          <w:sz w:val="32"/>
          <w:szCs w:val="32"/>
        </w:rPr>
        <w:t>原则上每年</w:t>
      </w:r>
      <w:r w:rsidRPr="00426B4D">
        <w:rPr>
          <w:rFonts w:ascii="宋体" w:eastAsia="方正仿宋_GBK" w:hAnsi="宋体" w:hint="eastAsia"/>
          <w:sz w:val="32"/>
          <w:szCs w:val="32"/>
        </w:rPr>
        <w:t>6</w:t>
      </w:r>
      <w:r>
        <w:rPr>
          <w:rFonts w:eastAsia="方正仿宋_GBK" w:hint="eastAsia"/>
          <w:sz w:val="32"/>
          <w:szCs w:val="32"/>
        </w:rPr>
        <w:t>月</w:t>
      </w:r>
      <w:r w:rsidRPr="00426B4D">
        <w:rPr>
          <w:rFonts w:ascii="宋体" w:eastAsia="方正仿宋_GBK" w:hAnsi="宋体" w:hint="eastAsia"/>
          <w:sz w:val="32"/>
          <w:szCs w:val="32"/>
        </w:rPr>
        <w:t>30</w:t>
      </w:r>
      <w:r>
        <w:rPr>
          <w:rFonts w:eastAsia="方正仿宋_GBK" w:hint="eastAsia"/>
          <w:sz w:val="32"/>
          <w:szCs w:val="32"/>
        </w:rPr>
        <w:t>日前申报一次。</w:t>
      </w:r>
    </w:p>
    <w:p w:rsidR="00DF0D13" w:rsidRPr="00D83107" w:rsidRDefault="00DF0D13" w:rsidP="00426B4D">
      <w:pPr>
        <w:spacing w:line="600" w:lineRule="exact"/>
        <w:ind w:firstLineChars="200" w:firstLine="640"/>
        <w:rPr>
          <w:rFonts w:ascii="华文楷体" w:eastAsia="华文楷体" w:hAnsi="华文楷体"/>
          <w:sz w:val="32"/>
          <w:szCs w:val="32"/>
        </w:rPr>
      </w:pPr>
      <w:r w:rsidRPr="00D83107">
        <w:rPr>
          <w:rFonts w:ascii="华文楷体" w:eastAsia="华文楷体" w:hAnsi="华文楷体" w:hint="eastAsia"/>
          <w:sz w:val="32"/>
          <w:szCs w:val="32"/>
        </w:rPr>
        <w:t>（</w:t>
      </w:r>
      <w:r w:rsidR="001F0C9A" w:rsidRPr="00426B4D">
        <w:rPr>
          <w:rFonts w:ascii="方正楷体_GBK" w:eastAsia="方正楷体_GBK" w:hAnsi="华文楷体" w:hint="eastAsia"/>
          <w:sz w:val="32"/>
          <w:szCs w:val="32"/>
        </w:rPr>
        <w:t>四）审核</w:t>
      </w:r>
      <w:r w:rsidRPr="00426B4D">
        <w:rPr>
          <w:rFonts w:ascii="方正楷体_GBK" w:eastAsia="方正楷体_GBK" w:hAnsi="华文楷体" w:hint="eastAsia"/>
          <w:sz w:val="32"/>
          <w:szCs w:val="32"/>
        </w:rPr>
        <w:t>确认</w:t>
      </w:r>
    </w:p>
    <w:p w:rsidR="00DF0D13" w:rsidRDefault="00DF0D13" w:rsidP="00426B4D">
      <w:pPr>
        <w:spacing w:line="600" w:lineRule="exact"/>
        <w:ind w:firstLineChars="200" w:firstLine="640"/>
        <w:rPr>
          <w:rFonts w:eastAsia="方正仿宋_GBK"/>
          <w:sz w:val="32"/>
          <w:szCs w:val="32"/>
        </w:rPr>
      </w:pPr>
      <w:r>
        <w:rPr>
          <w:rFonts w:eastAsia="方正仿宋_GBK" w:hint="eastAsia"/>
          <w:sz w:val="32"/>
          <w:szCs w:val="32"/>
        </w:rPr>
        <w:lastRenderedPageBreak/>
        <w:t>省知识产权局对申报材料进行审核，组织专家评估和现场考察，择优遴选，确定设立省级知识产权服务业集聚发展区。</w:t>
      </w:r>
    </w:p>
    <w:p w:rsidR="00DF0D13" w:rsidRPr="00426B4D" w:rsidRDefault="00DF0D13" w:rsidP="00426B4D">
      <w:pPr>
        <w:spacing w:line="600" w:lineRule="exact"/>
        <w:ind w:firstLineChars="200" w:firstLine="640"/>
        <w:rPr>
          <w:rFonts w:ascii="方正楷体_GBK" w:eastAsia="方正楷体_GBK" w:hAnsi="华文楷体"/>
          <w:sz w:val="32"/>
          <w:szCs w:val="32"/>
        </w:rPr>
      </w:pPr>
      <w:r w:rsidRPr="00426B4D">
        <w:rPr>
          <w:rFonts w:ascii="方正楷体_GBK" w:eastAsia="方正楷体_GBK" w:hAnsi="华文楷体" w:hint="eastAsia"/>
          <w:sz w:val="32"/>
          <w:szCs w:val="32"/>
        </w:rPr>
        <w:t>（</w:t>
      </w:r>
      <w:r w:rsidR="001F0C9A" w:rsidRPr="00426B4D">
        <w:rPr>
          <w:rFonts w:ascii="方正楷体_GBK" w:eastAsia="方正楷体_GBK" w:hAnsi="华文楷体" w:hint="eastAsia"/>
          <w:sz w:val="32"/>
          <w:szCs w:val="32"/>
        </w:rPr>
        <w:t>五</w:t>
      </w:r>
      <w:r w:rsidRPr="00426B4D">
        <w:rPr>
          <w:rFonts w:ascii="方正楷体_GBK" w:eastAsia="方正楷体_GBK" w:hAnsi="华文楷体" w:hint="eastAsia"/>
          <w:sz w:val="32"/>
          <w:szCs w:val="32"/>
        </w:rPr>
        <w:t>）实施</w:t>
      </w:r>
      <w:r w:rsidR="001F0C9A" w:rsidRPr="00426B4D">
        <w:rPr>
          <w:rFonts w:ascii="方正楷体_GBK" w:eastAsia="方正楷体_GBK" w:hAnsi="华文楷体" w:hint="eastAsia"/>
          <w:sz w:val="32"/>
          <w:szCs w:val="32"/>
        </w:rPr>
        <w:t>管理</w:t>
      </w:r>
    </w:p>
    <w:p w:rsidR="00DF0D13" w:rsidRDefault="00DF0D13" w:rsidP="00426B4D">
      <w:pPr>
        <w:spacing w:line="600" w:lineRule="exact"/>
        <w:ind w:firstLineChars="200" w:firstLine="640"/>
        <w:rPr>
          <w:rFonts w:ascii="仿宋_GB2312" w:eastAsia="仿宋_GB2312" w:hAnsi="宋体" w:cs="宋体"/>
          <w:sz w:val="32"/>
          <w:szCs w:val="32"/>
        </w:rPr>
      </w:pPr>
      <w:r w:rsidRPr="00426B4D">
        <w:rPr>
          <w:rFonts w:ascii="宋体" w:eastAsia="方正仿宋_GBK" w:hAnsi="宋体" w:hint="eastAsia"/>
          <w:sz w:val="32"/>
          <w:szCs w:val="32"/>
        </w:rPr>
        <w:t>1</w:t>
      </w:r>
      <w:r>
        <w:rPr>
          <w:rFonts w:eastAsia="方正仿宋_GBK" w:hint="eastAsia"/>
          <w:sz w:val="32"/>
          <w:szCs w:val="32"/>
        </w:rPr>
        <w:t>.</w:t>
      </w:r>
      <w:r w:rsidR="00355201">
        <w:rPr>
          <w:rFonts w:eastAsia="方正仿宋_GBK" w:hint="eastAsia"/>
          <w:sz w:val="32"/>
          <w:szCs w:val="32"/>
        </w:rPr>
        <w:t xml:space="preserve"> </w:t>
      </w:r>
      <w:r>
        <w:rPr>
          <w:rFonts w:eastAsia="方正仿宋_GBK" w:hint="eastAsia"/>
          <w:sz w:val="32"/>
          <w:szCs w:val="32"/>
        </w:rPr>
        <w:t>集聚区建设期限为三年，自设立之日起计算。</w:t>
      </w:r>
    </w:p>
    <w:p w:rsidR="00DF0D13" w:rsidRDefault="001F0C9A" w:rsidP="00426B4D">
      <w:pPr>
        <w:spacing w:line="600" w:lineRule="exact"/>
        <w:ind w:firstLineChars="200" w:firstLine="640"/>
        <w:rPr>
          <w:rFonts w:ascii="仿宋_GB2312" w:eastAsia="仿宋_GB2312" w:hAnsi="宋体" w:cs="宋体"/>
          <w:sz w:val="32"/>
          <w:szCs w:val="32"/>
        </w:rPr>
      </w:pPr>
      <w:r w:rsidRPr="00426B4D">
        <w:rPr>
          <w:rFonts w:ascii="宋体" w:eastAsia="方正仿宋_GBK" w:hAnsi="宋体" w:hint="eastAsia"/>
          <w:sz w:val="32"/>
          <w:szCs w:val="32"/>
        </w:rPr>
        <w:t>2</w:t>
      </w:r>
      <w:r>
        <w:rPr>
          <w:rFonts w:eastAsia="方正仿宋_GBK" w:hint="eastAsia"/>
          <w:sz w:val="32"/>
          <w:szCs w:val="32"/>
        </w:rPr>
        <w:t>.</w:t>
      </w:r>
      <w:r w:rsidR="00355201">
        <w:rPr>
          <w:rFonts w:eastAsia="方正仿宋_GBK" w:hint="eastAsia"/>
          <w:sz w:val="32"/>
          <w:szCs w:val="32"/>
        </w:rPr>
        <w:t xml:space="preserve"> </w:t>
      </w:r>
      <w:r w:rsidR="00DF0D13">
        <w:rPr>
          <w:rFonts w:eastAsia="方正仿宋_GBK" w:hint="eastAsia"/>
          <w:sz w:val="32"/>
          <w:szCs w:val="32"/>
        </w:rPr>
        <w:t>集聚区设立之日起三个月内，</w:t>
      </w:r>
      <w:r>
        <w:rPr>
          <w:rFonts w:eastAsia="方正仿宋_GBK" w:hint="eastAsia"/>
          <w:sz w:val="32"/>
          <w:szCs w:val="32"/>
        </w:rPr>
        <w:t>所在地人民政府</w:t>
      </w:r>
      <w:r w:rsidR="00DF0D13">
        <w:rPr>
          <w:rFonts w:eastAsia="方正仿宋_GBK" w:hint="eastAsia"/>
          <w:sz w:val="32"/>
          <w:szCs w:val="32"/>
        </w:rPr>
        <w:t>在设区市知识产权局的指导下，制定印发《</w:t>
      </w:r>
      <w:r w:rsidR="00D32A66">
        <w:rPr>
          <w:rFonts w:eastAsia="方正仿宋_GBK" w:hint="eastAsia"/>
          <w:sz w:val="32"/>
          <w:szCs w:val="32"/>
        </w:rPr>
        <w:t>省级</w:t>
      </w:r>
      <w:r w:rsidR="00DF0D13">
        <w:rPr>
          <w:rFonts w:eastAsia="方正仿宋_GBK" w:hint="eastAsia"/>
          <w:sz w:val="32"/>
          <w:szCs w:val="32"/>
        </w:rPr>
        <w:t>知识产权服务业集聚发展区</w:t>
      </w:r>
      <w:r>
        <w:rPr>
          <w:rFonts w:eastAsia="方正仿宋_GBK" w:hint="eastAsia"/>
          <w:sz w:val="32"/>
          <w:szCs w:val="32"/>
        </w:rPr>
        <w:t>建设</w:t>
      </w:r>
      <w:r w:rsidR="00D32A66">
        <w:rPr>
          <w:rFonts w:eastAsia="方正仿宋_GBK" w:hint="eastAsia"/>
          <w:sz w:val="32"/>
          <w:szCs w:val="32"/>
        </w:rPr>
        <w:t>实施</w:t>
      </w:r>
      <w:r>
        <w:rPr>
          <w:rFonts w:eastAsia="方正仿宋_GBK" w:hint="eastAsia"/>
          <w:sz w:val="32"/>
          <w:szCs w:val="32"/>
        </w:rPr>
        <w:t>方案》（以下简称《实施</w:t>
      </w:r>
      <w:r w:rsidR="00DF0D13">
        <w:rPr>
          <w:rFonts w:eastAsia="方正仿宋_GBK" w:hint="eastAsia"/>
          <w:sz w:val="32"/>
          <w:szCs w:val="32"/>
        </w:rPr>
        <w:t>方案》）并认真组织实施</w:t>
      </w:r>
      <w:r w:rsidR="00622713">
        <w:rPr>
          <w:rFonts w:eastAsia="方正仿宋_GBK" w:hint="eastAsia"/>
          <w:sz w:val="32"/>
          <w:szCs w:val="32"/>
        </w:rPr>
        <w:t>。</w:t>
      </w:r>
      <w:r>
        <w:rPr>
          <w:rFonts w:eastAsia="方正仿宋_GBK" w:hint="eastAsia"/>
          <w:sz w:val="32"/>
          <w:szCs w:val="32"/>
        </w:rPr>
        <w:t>《实施</w:t>
      </w:r>
      <w:r w:rsidR="00DF0D13">
        <w:rPr>
          <w:rFonts w:eastAsia="方正仿宋_GBK" w:hint="eastAsia"/>
          <w:sz w:val="32"/>
          <w:szCs w:val="32"/>
        </w:rPr>
        <w:t>方案》</w:t>
      </w:r>
      <w:r>
        <w:rPr>
          <w:rFonts w:eastAsia="方正仿宋_GBK" w:hint="eastAsia"/>
          <w:sz w:val="32"/>
          <w:szCs w:val="32"/>
        </w:rPr>
        <w:t>须</w:t>
      </w:r>
      <w:r w:rsidR="00DF0D13">
        <w:rPr>
          <w:rFonts w:eastAsia="方正仿宋_GBK" w:hint="eastAsia"/>
          <w:sz w:val="32"/>
          <w:szCs w:val="32"/>
        </w:rPr>
        <w:t>报送省知识产权局备案。</w:t>
      </w:r>
    </w:p>
    <w:p w:rsidR="00DF0D13" w:rsidRPr="00426B4D" w:rsidRDefault="00355201" w:rsidP="00426B4D">
      <w:pPr>
        <w:spacing w:line="600" w:lineRule="exact"/>
        <w:ind w:firstLineChars="200" w:firstLine="640"/>
        <w:rPr>
          <w:rFonts w:ascii="方正楷体_GBK" w:eastAsia="方正楷体_GBK" w:hAnsi="华文楷体"/>
          <w:sz w:val="32"/>
          <w:szCs w:val="32"/>
        </w:rPr>
      </w:pPr>
      <w:r w:rsidRPr="00426B4D">
        <w:rPr>
          <w:rFonts w:ascii="方正楷体_GBK" w:eastAsia="方正楷体_GBK" w:hAnsi="华文楷体" w:hint="eastAsia"/>
          <w:sz w:val="32"/>
          <w:szCs w:val="32"/>
        </w:rPr>
        <w:t>（</w:t>
      </w:r>
      <w:r w:rsidR="00622713" w:rsidRPr="00426B4D">
        <w:rPr>
          <w:rFonts w:ascii="方正楷体_GBK" w:eastAsia="方正楷体_GBK" w:hAnsi="华文楷体" w:hint="eastAsia"/>
          <w:sz w:val="32"/>
          <w:szCs w:val="32"/>
        </w:rPr>
        <w:t>六</w:t>
      </w:r>
      <w:r w:rsidRPr="00426B4D">
        <w:rPr>
          <w:rFonts w:ascii="方正楷体_GBK" w:eastAsia="方正楷体_GBK" w:hAnsi="华文楷体" w:hint="eastAsia"/>
          <w:sz w:val="32"/>
          <w:szCs w:val="32"/>
        </w:rPr>
        <w:t>）</w:t>
      </w:r>
      <w:r w:rsidR="00DF0D13" w:rsidRPr="00426B4D">
        <w:rPr>
          <w:rFonts w:ascii="方正楷体_GBK" w:eastAsia="方正楷体_GBK" w:hAnsi="华文楷体" w:hint="eastAsia"/>
          <w:sz w:val="32"/>
          <w:szCs w:val="32"/>
        </w:rPr>
        <w:t>期满考核</w:t>
      </w:r>
    </w:p>
    <w:p w:rsidR="0031031B" w:rsidRDefault="00DF0D13" w:rsidP="00426B4D">
      <w:pPr>
        <w:spacing w:line="600" w:lineRule="exact"/>
        <w:ind w:firstLineChars="200" w:firstLine="640"/>
        <w:rPr>
          <w:rFonts w:eastAsia="方正仿宋_GBK"/>
          <w:sz w:val="32"/>
          <w:szCs w:val="32"/>
        </w:rPr>
      </w:pPr>
      <w:r>
        <w:rPr>
          <w:rFonts w:eastAsia="方正仿宋_GBK" w:hint="eastAsia"/>
          <w:sz w:val="32"/>
          <w:szCs w:val="32"/>
        </w:rPr>
        <w:t>建设期满，由省知识产权局组织考核。</w:t>
      </w:r>
    </w:p>
    <w:p w:rsidR="0031031B" w:rsidRDefault="0031031B" w:rsidP="00426B4D">
      <w:pPr>
        <w:spacing w:line="600" w:lineRule="exact"/>
        <w:ind w:firstLineChars="200" w:firstLine="640"/>
        <w:rPr>
          <w:rFonts w:ascii="仿宋_GB2312" w:eastAsia="仿宋_GB2312" w:hAnsi="宋体" w:cs="宋体"/>
          <w:sz w:val="32"/>
          <w:szCs w:val="32"/>
        </w:rPr>
      </w:pPr>
      <w:r>
        <w:rPr>
          <w:rFonts w:eastAsia="方正仿宋_GBK" w:hint="eastAsia"/>
          <w:sz w:val="32"/>
          <w:szCs w:val="32"/>
        </w:rPr>
        <w:t>《建设方案》是考核的重要依据。实施过程中遇有内容或指标需要调整的，须由集聚区所在地人民政府将调整意见及说明，经设区市知识产权局审核后，报送省知识产权局批准。</w:t>
      </w:r>
    </w:p>
    <w:p w:rsidR="00DF0D13" w:rsidRPr="00355201" w:rsidRDefault="00355201" w:rsidP="00426B4D">
      <w:pPr>
        <w:spacing w:line="600" w:lineRule="exact"/>
        <w:ind w:firstLineChars="200" w:firstLine="640"/>
        <w:rPr>
          <w:rFonts w:eastAsia="方正仿宋_GBK"/>
          <w:sz w:val="32"/>
          <w:szCs w:val="32"/>
        </w:rPr>
      </w:pPr>
      <w:r w:rsidRPr="00426B4D">
        <w:rPr>
          <w:rFonts w:ascii="宋体" w:eastAsia="方正仿宋_GBK" w:hAnsi="宋体" w:hint="eastAsia"/>
          <w:sz w:val="32"/>
          <w:szCs w:val="32"/>
        </w:rPr>
        <w:t>1</w:t>
      </w:r>
      <w:r w:rsidRPr="00355201">
        <w:rPr>
          <w:rFonts w:eastAsia="方正仿宋_GBK" w:hint="eastAsia"/>
          <w:sz w:val="32"/>
          <w:szCs w:val="32"/>
        </w:rPr>
        <w:t xml:space="preserve">. </w:t>
      </w:r>
      <w:r w:rsidR="00DF0D13" w:rsidRPr="00355201">
        <w:rPr>
          <w:rFonts w:eastAsia="方正仿宋_GBK" w:hint="eastAsia"/>
          <w:sz w:val="32"/>
          <w:szCs w:val="32"/>
        </w:rPr>
        <w:t>考核内容</w:t>
      </w:r>
    </w:p>
    <w:p w:rsidR="00DF0D13" w:rsidRDefault="00355201" w:rsidP="00426B4D">
      <w:pPr>
        <w:spacing w:line="600" w:lineRule="exact"/>
        <w:ind w:firstLineChars="200" w:firstLine="640"/>
        <w:rPr>
          <w:rFonts w:eastAsia="方正仿宋_GBK"/>
          <w:sz w:val="32"/>
          <w:szCs w:val="32"/>
        </w:rPr>
      </w:pPr>
      <w:r>
        <w:rPr>
          <w:rFonts w:eastAsia="方正仿宋_GBK" w:hint="eastAsia"/>
          <w:sz w:val="32"/>
          <w:szCs w:val="32"/>
        </w:rPr>
        <w:t>（</w:t>
      </w:r>
      <w:r w:rsidR="00DF0D13" w:rsidRPr="00426B4D">
        <w:rPr>
          <w:rFonts w:ascii="宋体" w:eastAsia="方正仿宋_GBK" w:hAnsi="宋体" w:hint="eastAsia"/>
          <w:sz w:val="32"/>
          <w:szCs w:val="32"/>
        </w:rPr>
        <w:t>1</w:t>
      </w:r>
      <w:r>
        <w:rPr>
          <w:rFonts w:eastAsia="方正仿宋_GBK" w:hint="eastAsia"/>
          <w:sz w:val="32"/>
          <w:szCs w:val="32"/>
        </w:rPr>
        <w:t>）</w:t>
      </w:r>
      <w:r w:rsidR="00DF0D13">
        <w:rPr>
          <w:rFonts w:eastAsia="方正仿宋_GBK" w:hint="eastAsia"/>
          <w:sz w:val="32"/>
          <w:szCs w:val="32"/>
        </w:rPr>
        <w:t>《建设方案》中确定的目标、任务、重点项目和各项指标的完成情况及成效。</w:t>
      </w:r>
    </w:p>
    <w:p w:rsidR="00DF0D13" w:rsidRDefault="00355201" w:rsidP="00426B4D">
      <w:pPr>
        <w:spacing w:line="600" w:lineRule="exact"/>
        <w:ind w:firstLineChars="200" w:firstLine="640"/>
        <w:rPr>
          <w:rFonts w:eastAsia="方正仿宋_GBK"/>
          <w:sz w:val="32"/>
          <w:szCs w:val="32"/>
        </w:rPr>
      </w:pPr>
      <w:r>
        <w:rPr>
          <w:rFonts w:eastAsia="方正仿宋_GBK" w:hint="eastAsia"/>
          <w:sz w:val="32"/>
          <w:szCs w:val="32"/>
        </w:rPr>
        <w:t>（</w:t>
      </w:r>
      <w:r w:rsidR="00DF0D13" w:rsidRPr="00426B4D">
        <w:rPr>
          <w:rFonts w:ascii="宋体" w:eastAsia="方正仿宋_GBK" w:hAnsi="宋体" w:hint="eastAsia"/>
          <w:sz w:val="32"/>
          <w:szCs w:val="32"/>
        </w:rPr>
        <w:t>2</w:t>
      </w:r>
      <w:r>
        <w:rPr>
          <w:rFonts w:eastAsia="方正仿宋_GBK" w:hint="eastAsia"/>
          <w:sz w:val="32"/>
          <w:szCs w:val="32"/>
        </w:rPr>
        <w:t>）</w:t>
      </w:r>
      <w:r w:rsidR="00DF0D13" w:rsidRPr="00071CB7">
        <w:rPr>
          <w:rFonts w:eastAsia="方正仿宋_GBK" w:hint="eastAsia"/>
          <w:sz w:val="32"/>
          <w:szCs w:val="32"/>
        </w:rPr>
        <w:t>集聚区</w:t>
      </w:r>
      <w:r w:rsidR="00DF0D13">
        <w:rPr>
          <w:rFonts w:eastAsia="方正仿宋_GBK" w:hint="eastAsia"/>
          <w:sz w:val="32"/>
          <w:szCs w:val="32"/>
        </w:rPr>
        <w:t>在体制、机制、管理和创新等方面主要做法和经验。</w:t>
      </w:r>
    </w:p>
    <w:p w:rsidR="00DF0D13" w:rsidRDefault="00355201" w:rsidP="00426B4D">
      <w:pPr>
        <w:spacing w:line="600" w:lineRule="exact"/>
        <w:ind w:firstLineChars="200" w:firstLine="640"/>
        <w:rPr>
          <w:rFonts w:ascii="仿宋_GB2312" w:eastAsia="仿宋_GB2312" w:hAnsi="宋体" w:cs="宋体"/>
          <w:sz w:val="32"/>
          <w:szCs w:val="32"/>
        </w:rPr>
      </w:pPr>
      <w:r>
        <w:rPr>
          <w:rFonts w:eastAsia="方正仿宋_GBK" w:hint="eastAsia"/>
          <w:sz w:val="32"/>
          <w:szCs w:val="32"/>
        </w:rPr>
        <w:t>（</w:t>
      </w:r>
      <w:r w:rsidR="00DF0D13" w:rsidRPr="00426B4D">
        <w:rPr>
          <w:rFonts w:ascii="宋体" w:eastAsia="方正仿宋_GBK" w:hAnsi="宋体" w:hint="eastAsia"/>
          <w:sz w:val="32"/>
          <w:szCs w:val="32"/>
        </w:rPr>
        <w:t>3</w:t>
      </w:r>
      <w:r>
        <w:rPr>
          <w:rFonts w:eastAsia="方正仿宋_GBK" w:hint="eastAsia"/>
          <w:sz w:val="32"/>
          <w:szCs w:val="32"/>
        </w:rPr>
        <w:t>）</w:t>
      </w:r>
      <w:r w:rsidR="00DF0D13">
        <w:rPr>
          <w:rFonts w:eastAsia="方正仿宋_GBK" w:hint="eastAsia"/>
          <w:sz w:val="32"/>
          <w:szCs w:val="32"/>
        </w:rPr>
        <w:t>集聚区所在地人民政府进一步支持和推动知识产权服务业集聚发展的工作思路和方案。</w:t>
      </w:r>
    </w:p>
    <w:p w:rsidR="00DF0D13" w:rsidRPr="00355201" w:rsidRDefault="00355201" w:rsidP="00426B4D">
      <w:pPr>
        <w:spacing w:line="600" w:lineRule="exact"/>
        <w:ind w:firstLineChars="200" w:firstLine="640"/>
        <w:rPr>
          <w:rFonts w:eastAsia="方正仿宋_GBK"/>
          <w:sz w:val="32"/>
          <w:szCs w:val="32"/>
        </w:rPr>
      </w:pPr>
      <w:r w:rsidRPr="00426B4D">
        <w:rPr>
          <w:rFonts w:ascii="宋体" w:eastAsia="方正仿宋_GBK" w:hAnsi="宋体" w:hint="eastAsia"/>
          <w:sz w:val="32"/>
          <w:szCs w:val="32"/>
        </w:rPr>
        <w:t>2</w:t>
      </w:r>
      <w:r w:rsidRPr="00355201">
        <w:rPr>
          <w:rFonts w:eastAsia="方正仿宋_GBK" w:hint="eastAsia"/>
          <w:sz w:val="32"/>
          <w:szCs w:val="32"/>
        </w:rPr>
        <w:t xml:space="preserve">. </w:t>
      </w:r>
      <w:r w:rsidR="00DF0D13" w:rsidRPr="00355201">
        <w:rPr>
          <w:rFonts w:eastAsia="方正仿宋_GBK" w:hint="eastAsia"/>
          <w:sz w:val="32"/>
          <w:szCs w:val="32"/>
        </w:rPr>
        <w:t>考核结果</w:t>
      </w:r>
    </w:p>
    <w:p w:rsidR="00DF0D13" w:rsidRDefault="00DF0D13" w:rsidP="00426B4D">
      <w:pPr>
        <w:spacing w:line="600" w:lineRule="exact"/>
        <w:ind w:firstLineChars="200" w:firstLine="640"/>
        <w:rPr>
          <w:rFonts w:eastAsia="方正仿宋_GBK"/>
          <w:sz w:val="32"/>
          <w:szCs w:val="32"/>
        </w:rPr>
      </w:pPr>
      <w:r>
        <w:rPr>
          <w:rFonts w:eastAsia="方正仿宋_GBK" w:hint="eastAsia"/>
          <w:sz w:val="32"/>
          <w:szCs w:val="32"/>
        </w:rPr>
        <w:t>分为优秀、合格和不合格三档。</w:t>
      </w:r>
    </w:p>
    <w:p w:rsidR="00DF0D13" w:rsidRDefault="00DF0D13" w:rsidP="00426B4D">
      <w:pPr>
        <w:spacing w:line="600" w:lineRule="exact"/>
        <w:ind w:firstLineChars="200" w:firstLine="640"/>
        <w:rPr>
          <w:rFonts w:eastAsia="方正仿宋_GBK"/>
          <w:sz w:val="32"/>
          <w:szCs w:val="32"/>
        </w:rPr>
      </w:pPr>
      <w:r>
        <w:rPr>
          <w:rFonts w:eastAsia="方正仿宋_GBK" w:hint="eastAsia"/>
          <w:sz w:val="32"/>
          <w:szCs w:val="32"/>
        </w:rPr>
        <w:lastRenderedPageBreak/>
        <w:t>评为优秀的，优先推荐申报国家知识产权服务业集聚发展试验区。评为合格的，保留“江苏省知识产权服务集聚发展区”称号。评为不合格的，限期整改，仍不合格的取消“江苏省知识产权服务业集聚发展区”称号。</w:t>
      </w:r>
    </w:p>
    <w:p w:rsidR="00355201" w:rsidRPr="005A2FBB" w:rsidRDefault="00355201" w:rsidP="00426B4D">
      <w:pPr>
        <w:spacing w:line="600" w:lineRule="exact"/>
        <w:ind w:firstLineChars="200" w:firstLine="640"/>
        <w:rPr>
          <w:rFonts w:ascii="方正黑体_GBK" w:eastAsia="方正黑体_GBK" w:hAnsi="宋体" w:cs="宋体"/>
          <w:sz w:val="32"/>
          <w:szCs w:val="32"/>
        </w:rPr>
      </w:pPr>
      <w:r>
        <w:rPr>
          <w:rFonts w:ascii="方正黑体_GBK" w:eastAsia="方正黑体_GBK" w:hAnsi="宋体" w:cs="宋体" w:hint="eastAsia"/>
          <w:sz w:val="32"/>
          <w:szCs w:val="32"/>
        </w:rPr>
        <w:t>五</w:t>
      </w:r>
      <w:r w:rsidRPr="005A2FBB">
        <w:rPr>
          <w:rFonts w:ascii="方正黑体_GBK" w:eastAsia="方正黑体_GBK" w:hAnsi="宋体" w:cs="宋体" w:hint="eastAsia"/>
          <w:sz w:val="32"/>
          <w:szCs w:val="32"/>
        </w:rPr>
        <w:t>、保障</w:t>
      </w:r>
      <w:r>
        <w:rPr>
          <w:rFonts w:ascii="方正黑体_GBK" w:eastAsia="方正黑体_GBK" w:hAnsi="宋体" w:cs="宋体" w:hint="eastAsia"/>
          <w:sz w:val="32"/>
          <w:szCs w:val="32"/>
        </w:rPr>
        <w:t>措施</w:t>
      </w:r>
    </w:p>
    <w:p w:rsidR="00355201" w:rsidRDefault="00355201" w:rsidP="00426B4D">
      <w:pPr>
        <w:spacing w:line="600" w:lineRule="exact"/>
        <w:ind w:firstLineChars="200" w:firstLine="640"/>
        <w:rPr>
          <w:rFonts w:eastAsia="方正仿宋_GBK"/>
          <w:sz w:val="32"/>
          <w:szCs w:val="32"/>
        </w:rPr>
      </w:pPr>
      <w:r w:rsidRPr="00426B4D">
        <w:rPr>
          <w:rFonts w:ascii="方正楷体_GBK" w:eastAsia="方正楷体_GBK" w:hint="eastAsia"/>
          <w:sz w:val="32"/>
          <w:szCs w:val="32"/>
        </w:rPr>
        <w:t>（一）加强组织领导。</w:t>
      </w:r>
      <w:r>
        <w:rPr>
          <w:rFonts w:eastAsia="方正仿宋_GBK" w:hint="eastAsia"/>
          <w:sz w:val="32"/>
          <w:szCs w:val="32"/>
        </w:rPr>
        <w:t>省知识产权局加强对集聚区建设工作督查，设区市知识产权局加强对集聚区建设工作指导，集聚区所在地人民政府指定或设立专门的实施机构和人员，抓好落实，按时序推进集聚区建设，形成上下联动，齐抓共推的机制。</w:t>
      </w:r>
      <w:r>
        <w:rPr>
          <w:rFonts w:eastAsia="方正仿宋_GBK"/>
          <w:sz w:val="32"/>
          <w:szCs w:val="32"/>
        </w:rPr>
        <w:t xml:space="preserve"> </w:t>
      </w:r>
    </w:p>
    <w:p w:rsidR="00355201" w:rsidRDefault="00355201" w:rsidP="00426B4D">
      <w:pPr>
        <w:spacing w:line="600" w:lineRule="exact"/>
        <w:ind w:firstLineChars="200" w:firstLine="640"/>
        <w:rPr>
          <w:rFonts w:eastAsia="方正仿宋_GBK"/>
          <w:sz w:val="32"/>
          <w:szCs w:val="32"/>
        </w:rPr>
      </w:pPr>
      <w:r w:rsidRPr="00426B4D">
        <w:rPr>
          <w:rFonts w:ascii="方正楷体_GBK" w:eastAsia="方正楷体_GBK" w:hint="eastAsia"/>
          <w:sz w:val="32"/>
          <w:szCs w:val="32"/>
        </w:rPr>
        <w:t>（二）加大政策支持。</w:t>
      </w:r>
      <w:r w:rsidR="0036431A">
        <w:rPr>
          <w:rFonts w:eastAsia="方正仿宋_GBK" w:hint="eastAsia"/>
          <w:sz w:val="32"/>
          <w:szCs w:val="32"/>
        </w:rPr>
        <w:t>省知识产权局对重大业务问题进行指导，在人才培养、信息资源利用和工作经费等方面给予相应的支持。设区市知识产权局</w:t>
      </w:r>
      <w:r w:rsidR="00920560">
        <w:rPr>
          <w:rFonts w:eastAsia="方正仿宋_GBK" w:hint="eastAsia"/>
          <w:sz w:val="32"/>
          <w:szCs w:val="32"/>
        </w:rPr>
        <w:t>要结合各地实际情况，加大对集聚区建设的支持力度。</w:t>
      </w:r>
      <w:r w:rsidR="0036431A">
        <w:rPr>
          <w:rFonts w:eastAsia="方正仿宋_GBK" w:hint="eastAsia"/>
          <w:sz w:val="32"/>
          <w:szCs w:val="32"/>
        </w:rPr>
        <w:t>集聚区所在地人民政府要</w:t>
      </w:r>
      <w:r w:rsidR="00920560">
        <w:rPr>
          <w:rFonts w:eastAsia="方正仿宋_GBK" w:hint="eastAsia"/>
          <w:sz w:val="32"/>
          <w:szCs w:val="32"/>
        </w:rPr>
        <w:t>成立集聚区建设领导小组，</w:t>
      </w:r>
      <w:r w:rsidR="0036431A">
        <w:rPr>
          <w:rFonts w:eastAsia="方正仿宋_GBK" w:hint="eastAsia"/>
          <w:sz w:val="32"/>
          <w:szCs w:val="32"/>
        </w:rPr>
        <w:t>指定或设立专门的机构</w:t>
      </w:r>
      <w:r w:rsidR="00920560">
        <w:rPr>
          <w:rFonts w:eastAsia="方正仿宋_GBK" w:hint="eastAsia"/>
          <w:sz w:val="32"/>
          <w:szCs w:val="32"/>
        </w:rPr>
        <w:t>推进集聚区建设，配备相应工作</w:t>
      </w:r>
      <w:r w:rsidR="0036431A">
        <w:rPr>
          <w:rFonts w:eastAsia="方正仿宋_GBK" w:hint="eastAsia"/>
          <w:sz w:val="32"/>
          <w:szCs w:val="32"/>
        </w:rPr>
        <w:t>人员，落实配套资金和</w:t>
      </w:r>
      <w:r>
        <w:rPr>
          <w:rFonts w:eastAsia="方正仿宋_GBK" w:hint="eastAsia"/>
          <w:sz w:val="32"/>
          <w:szCs w:val="32"/>
        </w:rPr>
        <w:t>政策，明确优惠条件，营造吸引优秀人才和品牌服务机构落户的环境。</w:t>
      </w:r>
    </w:p>
    <w:p w:rsidR="00355201" w:rsidRDefault="00355201" w:rsidP="00426B4D">
      <w:pPr>
        <w:spacing w:line="600" w:lineRule="exact"/>
        <w:ind w:firstLineChars="200" w:firstLine="640"/>
        <w:rPr>
          <w:rFonts w:eastAsia="方正仿宋_GBK"/>
          <w:sz w:val="32"/>
          <w:szCs w:val="32"/>
        </w:rPr>
      </w:pPr>
      <w:r w:rsidRPr="00426B4D">
        <w:rPr>
          <w:rFonts w:ascii="方正楷体_GBK" w:eastAsia="方正楷体_GBK" w:hint="eastAsia"/>
          <w:sz w:val="32"/>
          <w:szCs w:val="32"/>
        </w:rPr>
        <w:t>（三）加强交流培训。</w:t>
      </w:r>
      <w:r w:rsidRPr="00071CB7">
        <w:rPr>
          <w:rFonts w:eastAsia="方正仿宋_GBK" w:hint="eastAsia"/>
          <w:sz w:val="32"/>
          <w:szCs w:val="32"/>
        </w:rPr>
        <w:t>集聚区</w:t>
      </w:r>
      <w:r>
        <w:rPr>
          <w:rFonts w:eastAsia="方正仿宋_GBK" w:hint="eastAsia"/>
          <w:sz w:val="32"/>
          <w:szCs w:val="32"/>
        </w:rPr>
        <w:t>每年</w:t>
      </w:r>
      <w:r w:rsidRPr="00426B4D">
        <w:rPr>
          <w:rFonts w:ascii="宋体" w:eastAsia="方正仿宋_GBK" w:hAnsi="宋体" w:hint="eastAsia"/>
          <w:sz w:val="32"/>
          <w:szCs w:val="32"/>
        </w:rPr>
        <w:t>1</w:t>
      </w:r>
      <w:r>
        <w:rPr>
          <w:rFonts w:eastAsia="方正仿宋_GBK" w:hint="eastAsia"/>
          <w:sz w:val="32"/>
          <w:szCs w:val="32"/>
        </w:rPr>
        <w:t>月底前将上年度工作总结、当年度工作计划，书面报送设区市知识产权局和省知识产权局。省</w:t>
      </w:r>
      <w:proofErr w:type="gramStart"/>
      <w:r>
        <w:rPr>
          <w:rFonts w:eastAsia="方正仿宋_GBK" w:hint="eastAsia"/>
          <w:sz w:val="32"/>
          <w:szCs w:val="32"/>
        </w:rPr>
        <w:t>知识产权局视情况</w:t>
      </w:r>
      <w:proofErr w:type="gramEnd"/>
      <w:r>
        <w:rPr>
          <w:rFonts w:eastAsia="方正仿宋_GBK" w:hint="eastAsia"/>
          <w:sz w:val="32"/>
          <w:szCs w:val="32"/>
        </w:rPr>
        <w:t>组织集聚区现场交流</w:t>
      </w:r>
      <w:r w:rsidR="0036431A">
        <w:rPr>
          <w:rFonts w:eastAsia="方正仿宋_GBK" w:hint="eastAsia"/>
          <w:sz w:val="32"/>
          <w:szCs w:val="32"/>
        </w:rPr>
        <w:t>培训</w:t>
      </w:r>
      <w:r>
        <w:rPr>
          <w:rFonts w:eastAsia="方正仿宋_GBK" w:hint="eastAsia"/>
          <w:sz w:val="32"/>
          <w:szCs w:val="32"/>
        </w:rPr>
        <w:t>或工作检查。</w:t>
      </w:r>
    </w:p>
    <w:p w:rsidR="00920560" w:rsidRDefault="00920560" w:rsidP="00355201">
      <w:pPr>
        <w:spacing w:line="560" w:lineRule="exact"/>
        <w:ind w:firstLineChars="200" w:firstLine="640"/>
        <w:rPr>
          <w:rFonts w:eastAsia="方正仿宋_GBK"/>
          <w:sz w:val="32"/>
          <w:szCs w:val="32"/>
        </w:rPr>
      </w:pPr>
    </w:p>
    <w:p w:rsidR="00DF0D13" w:rsidRDefault="00DF0D13" w:rsidP="00DF0D13">
      <w:pPr>
        <w:spacing w:line="560" w:lineRule="exact"/>
        <w:ind w:firstLine="640"/>
        <w:rPr>
          <w:rFonts w:eastAsia="方正仿宋_GBK"/>
          <w:sz w:val="32"/>
          <w:szCs w:val="32"/>
        </w:rPr>
      </w:pPr>
      <w:r>
        <w:rPr>
          <w:rFonts w:eastAsia="方正仿宋_GBK" w:hint="eastAsia"/>
          <w:sz w:val="32"/>
          <w:szCs w:val="32"/>
        </w:rPr>
        <w:t>附件：江苏省知识产权服务业集聚发展</w:t>
      </w:r>
      <w:r w:rsidR="00D801C5">
        <w:rPr>
          <w:rFonts w:eastAsia="方正仿宋_GBK" w:hint="eastAsia"/>
          <w:sz w:val="32"/>
          <w:szCs w:val="32"/>
        </w:rPr>
        <w:t>区</w:t>
      </w:r>
      <w:r>
        <w:rPr>
          <w:rFonts w:eastAsia="方正仿宋_GBK" w:hint="eastAsia"/>
          <w:sz w:val="32"/>
          <w:szCs w:val="32"/>
        </w:rPr>
        <w:t>建设指引</w:t>
      </w:r>
    </w:p>
    <w:p w:rsidR="00DF0D13" w:rsidRDefault="00DF0D13">
      <w:pPr>
        <w:widowControl/>
        <w:jc w:val="left"/>
        <w:rPr>
          <w:rFonts w:eastAsia="方正仿宋_GBK"/>
          <w:sz w:val="32"/>
          <w:szCs w:val="32"/>
        </w:rPr>
      </w:pPr>
    </w:p>
    <w:p w:rsidR="00DF0D13" w:rsidRDefault="00DF0D13" w:rsidP="00DF0D13">
      <w:pPr>
        <w:spacing w:line="560" w:lineRule="exact"/>
        <w:rPr>
          <w:rFonts w:ascii="黑体" w:eastAsia="黑体"/>
          <w:sz w:val="32"/>
          <w:szCs w:val="32"/>
        </w:rPr>
      </w:pPr>
      <w:r>
        <w:rPr>
          <w:rFonts w:ascii="黑体" w:eastAsia="黑体" w:hint="eastAsia"/>
          <w:sz w:val="32"/>
          <w:szCs w:val="32"/>
        </w:rPr>
        <w:lastRenderedPageBreak/>
        <w:t>附件</w:t>
      </w:r>
    </w:p>
    <w:p w:rsidR="00DF0D13" w:rsidRDefault="00DF0D13" w:rsidP="00DF0D13">
      <w:pPr>
        <w:spacing w:line="400" w:lineRule="exact"/>
        <w:rPr>
          <w:rFonts w:ascii="黑体" w:eastAsia="黑体"/>
          <w:sz w:val="32"/>
          <w:szCs w:val="32"/>
        </w:rPr>
      </w:pPr>
    </w:p>
    <w:p w:rsidR="00DF0D13" w:rsidRPr="00330C6C" w:rsidRDefault="00DF0D13" w:rsidP="00DF0D13">
      <w:pPr>
        <w:spacing w:before="240" w:line="400" w:lineRule="exact"/>
        <w:jc w:val="center"/>
        <w:rPr>
          <w:rFonts w:ascii="方正小标宋_GBK" w:eastAsia="方正小标宋_GBK" w:hAnsi="方正小标宋_GBK" w:cs="方正小标宋_GBK"/>
          <w:sz w:val="36"/>
          <w:szCs w:val="36"/>
        </w:rPr>
      </w:pPr>
      <w:r w:rsidRPr="00330C6C">
        <w:rPr>
          <w:rFonts w:ascii="方正小标宋_GBK" w:eastAsia="方正小标宋_GBK" w:hAnsi="方正小标宋_GBK" w:cs="方正小标宋_GBK" w:hint="eastAsia"/>
          <w:sz w:val="36"/>
          <w:szCs w:val="36"/>
        </w:rPr>
        <w:t>江苏省知识产权服务业集聚发展</w:t>
      </w:r>
      <w:r w:rsidR="00D801C5">
        <w:rPr>
          <w:rFonts w:ascii="方正小标宋_GBK" w:eastAsia="方正小标宋_GBK" w:hAnsi="方正小标宋_GBK" w:cs="方正小标宋_GBK" w:hint="eastAsia"/>
          <w:sz w:val="36"/>
          <w:szCs w:val="36"/>
        </w:rPr>
        <w:t>区</w:t>
      </w:r>
      <w:r w:rsidRPr="00330C6C">
        <w:rPr>
          <w:rFonts w:ascii="方正小标宋_GBK" w:eastAsia="方正小标宋_GBK" w:hAnsi="方正小标宋_GBK" w:cs="方正小标宋_GBK" w:hint="eastAsia"/>
          <w:sz w:val="36"/>
          <w:szCs w:val="36"/>
        </w:rPr>
        <w:t>建设指引</w:t>
      </w:r>
    </w:p>
    <w:p w:rsidR="00DF0D13" w:rsidRDefault="00DF0D13" w:rsidP="00DF0D13">
      <w:pPr>
        <w:spacing w:line="240" w:lineRule="exact"/>
        <w:jc w:val="center"/>
        <w:rPr>
          <w:rFonts w:ascii="方正小标宋简体" w:eastAsia="方正小标宋简体"/>
          <w:sz w:val="44"/>
          <w:szCs w:val="44"/>
        </w:rPr>
      </w:pP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3"/>
        <w:gridCol w:w="1383"/>
        <w:gridCol w:w="5864"/>
      </w:tblGrid>
      <w:tr w:rsidR="00DF0D13" w:rsidTr="0096067A">
        <w:trPr>
          <w:trHeight w:val="559"/>
          <w:tblHeader/>
          <w:jc w:val="center"/>
        </w:trPr>
        <w:tc>
          <w:tcPr>
            <w:tcW w:w="1813" w:type="dxa"/>
            <w:vAlign w:val="center"/>
          </w:tcPr>
          <w:p w:rsidR="00DF0D13" w:rsidRDefault="00DF0D13" w:rsidP="0096067A">
            <w:pPr>
              <w:jc w:val="center"/>
              <w:rPr>
                <w:rFonts w:ascii="黑体" w:eastAsia="黑体" w:hAnsi="黑体"/>
                <w:sz w:val="28"/>
                <w:szCs w:val="28"/>
              </w:rPr>
            </w:pPr>
            <w:r>
              <w:rPr>
                <w:rFonts w:ascii="黑体" w:eastAsia="黑体" w:hAnsi="黑体" w:hint="eastAsia"/>
                <w:sz w:val="28"/>
                <w:szCs w:val="28"/>
              </w:rPr>
              <w:t>建设任务</w:t>
            </w:r>
          </w:p>
        </w:tc>
        <w:tc>
          <w:tcPr>
            <w:tcW w:w="1383" w:type="dxa"/>
            <w:vAlign w:val="center"/>
          </w:tcPr>
          <w:p w:rsidR="00DF0D13" w:rsidRDefault="00DF0D13" w:rsidP="0096067A">
            <w:pPr>
              <w:jc w:val="center"/>
              <w:rPr>
                <w:rFonts w:ascii="黑体" w:eastAsia="黑体" w:hAnsi="黑体"/>
                <w:sz w:val="28"/>
                <w:szCs w:val="28"/>
              </w:rPr>
            </w:pPr>
            <w:r>
              <w:rPr>
                <w:rFonts w:ascii="黑体" w:eastAsia="黑体" w:hAnsi="黑体" w:hint="eastAsia"/>
                <w:sz w:val="28"/>
                <w:szCs w:val="28"/>
              </w:rPr>
              <w:t>主要措施</w:t>
            </w:r>
          </w:p>
        </w:tc>
        <w:tc>
          <w:tcPr>
            <w:tcW w:w="5864" w:type="dxa"/>
            <w:vAlign w:val="center"/>
          </w:tcPr>
          <w:p w:rsidR="00DF0D13" w:rsidRDefault="00DF0D13" w:rsidP="0096067A">
            <w:pPr>
              <w:jc w:val="center"/>
              <w:rPr>
                <w:rFonts w:ascii="黑体" w:eastAsia="黑体" w:hAnsi="黑体"/>
                <w:sz w:val="28"/>
                <w:szCs w:val="28"/>
              </w:rPr>
            </w:pPr>
            <w:r>
              <w:rPr>
                <w:rFonts w:ascii="黑体" w:eastAsia="黑体" w:hAnsi="黑体" w:hint="eastAsia"/>
                <w:sz w:val="28"/>
                <w:szCs w:val="28"/>
              </w:rPr>
              <w:t>工作思路</w:t>
            </w:r>
          </w:p>
        </w:tc>
      </w:tr>
      <w:tr w:rsidR="00DF0D13" w:rsidTr="0096067A">
        <w:trPr>
          <w:trHeight w:val="567"/>
          <w:jc w:val="center"/>
        </w:trPr>
        <w:tc>
          <w:tcPr>
            <w:tcW w:w="1813" w:type="dxa"/>
            <w:vMerge w:val="restart"/>
            <w:vAlign w:val="center"/>
          </w:tcPr>
          <w:p w:rsidR="00DF0D13" w:rsidRDefault="00DF0D13" w:rsidP="0096067A">
            <w:pPr>
              <w:jc w:val="center"/>
              <w:rPr>
                <w:rFonts w:ascii="黑体" w:eastAsia="黑体" w:hAnsi="黑体"/>
                <w:sz w:val="24"/>
              </w:rPr>
            </w:pPr>
            <w:r>
              <w:rPr>
                <w:rFonts w:ascii="黑体" w:eastAsia="黑体" w:hAnsi="黑体" w:hint="eastAsia"/>
                <w:sz w:val="24"/>
              </w:rPr>
              <w:t>营造发展环境</w:t>
            </w:r>
          </w:p>
          <w:p w:rsidR="00DF0D13" w:rsidRDefault="00DF0D13" w:rsidP="0096067A">
            <w:pPr>
              <w:jc w:val="center"/>
              <w:rPr>
                <w:rFonts w:ascii="仿宋_GB2312"/>
                <w:sz w:val="24"/>
              </w:rPr>
            </w:pPr>
            <w:r>
              <w:rPr>
                <w:rFonts w:ascii="黑体" w:eastAsia="黑体" w:hAnsi="黑体" w:hint="eastAsia"/>
                <w:sz w:val="24"/>
              </w:rPr>
              <w:t>夯实发展基础</w:t>
            </w:r>
          </w:p>
        </w:tc>
        <w:tc>
          <w:tcPr>
            <w:tcW w:w="1383" w:type="dxa"/>
            <w:vAlign w:val="center"/>
          </w:tcPr>
          <w:p w:rsidR="00DF0D13" w:rsidRDefault="00DF0D13" w:rsidP="0096067A">
            <w:pPr>
              <w:jc w:val="center"/>
              <w:rPr>
                <w:rFonts w:ascii="楷体_GB2312" w:eastAsia="楷体_GB2312"/>
                <w:sz w:val="24"/>
              </w:rPr>
            </w:pPr>
            <w:r>
              <w:rPr>
                <w:rFonts w:ascii="楷体_GB2312" w:eastAsia="楷体_GB2312" w:hint="eastAsia"/>
                <w:sz w:val="24"/>
              </w:rPr>
              <w:t>制定政策措施</w:t>
            </w:r>
          </w:p>
        </w:tc>
        <w:tc>
          <w:tcPr>
            <w:tcW w:w="5864" w:type="dxa"/>
            <w:vAlign w:val="center"/>
          </w:tcPr>
          <w:p w:rsidR="00DF0D13" w:rsidRPr="00622713" w:rsidRDefault="00DF0D13" w:rsidP="004D7A37">
            <w:pPr>
              <w:spacing w:line="0" w:lineRule="atLeast"/>
              <w:rPr>
                <w:rFonts w:ascii="方正仿宋_GBK" w:eastAsia="方正仿宋_GBK"/>
                <w:sz w:val="24"/>
              </w:rPr>
            </w:pPr>
            <w:r w:rsidRPr="00622713">
              <w:rPr>
                <w:rFonts w:ascii="方正仿宋_GBK" w:eastAsia="方正仿宋_GBK" w:hint="eastAsia"/>
                <w:sz w:val="24"/>
              </w:rPr>
              <w:t>制定促进知识产权服务业发展的规划和政策措施，推进知识产权政策与产业、科技、贸易、奖励等政策有效衔接。</w:t>
            </w:r>
          </w:p>
        </w:tc>
      </w:tr>
      <w:tr w:rsidR="00DF0D13" w:rsidTr="0096067A">
        <w:trPr>
          <w:trHeight w:val="567"/>
          <w:jc w:val="center"/>
        </w:trPr>
        <w:tc>
          <w:tcPr>
            <w:tcW w:w="1813" w:type="dxa"/>
            <w:vMerge/>
            <w:vAlign w:val="center"/>
          </w:tcPr>
          <w:p w:rsidR="00DF0D13" w:rsidRDefault="00DF0D13" w:rsidP="0096067A">
            <w:pPr>
              <w:jc w:val="center"/>
              <w:rPr>
                <w:rFonts w:ascii="仿宋_GB2312"/>
                <w:sz w:val="24"/>
              </w:rPr>
            </w:pPr>
          </w:p>
        </w:tc>
        <w:tc>
          <w:tcPr>
            <w:tcW w:w="1383" w:type="dxa"/>
            <w:vAlign w:val="center"/>
          </w:tcPr>
          <w:p w:rsidR="00DF0D13" w:rsidRDefault="00DF0D13" w:rsidP="0096067A">
            <w:pPr>
              <w:jc w:val="center"/>
              <w:rPr>
                <w:rFonts w:ascii="楷体_GB2312" w:eastAsia="楷体_GB2312"/>
                <w:sz w:val="24"/>
              </w:rPr>
            </w:pPr>
            <w:r>
              <w:rPr>
                <w:rFonts w:ascii="楷体_GB2312" w:eastAsia="楷体_GB2312" w:hint="eastAsia"/>
                <w:sz w:val="24"/>
              </w:rPr>
              <w:t>建立工作机制</w:t>
            </w:r>
          </w:p>
        </w:tc>
        <w:tc>
          <w:tcPr>
            <w:tcW w:w="5864" w:type="dxa"/>
            <w:vAlign w:val="center"/>
          </w:tcPr>
          <w:p w:rsidR="00DF0D13" w:rsidRPr="00622713" w:rsidRDefault="00DF0D13" w:rsidP="004D7A37">
            <w:pPr>
              <w:spacing w:line="0" w:lineRule="atLeast"/>
              <w:rPr>
                <w:rFonts w:ascii="方正仿宋_GBK" w:eastAsia="方正仿宋_GBK"/>
                <w:sz w:val="24"/>
              </w:rPr>
            </w:pPr>
            <w:r w:rsidRPr="00622713">
              <w:rPr>
                <w:rFonts w:ascii="方正仿宋_GBK" w:eastAsia="方正仿宋_GBK" w:hint="eastAsia"/>
                <w:sz w:val="24"/>
              </w:rPr>
              <w:t>建立健全知识产权服务业发展工作机制，明确集聚区建设工作的主管领导和责任部门。指定或设立专门机构、人员，有效工作人员不低</w:t>
            </w:r>
            <w:r w:rsidRPr="00426B4D">
              <w:rPr>
                <w:rFonts w:ascii="宋体" w:eastAsia="方正仿宋_GBK" w:hAnsi="宋体" w:hint="eastAsia"/>
                <w:sz w:val="24"/>
              </w:rPr>
              <w:t>2</w:t>
            </w:r>
            <w:r w:rsidRPr="00622713">
              <w:rPr>
                <w:rFonts w:ascii="方正仿宋_GBK" w:eastAsia="方正仿宋_GBK" w:hint="eastAsia"/>
                <w:sz w:val="24"/>
              </w:rPr>
              <w:t>人。</w:t>
            </w:r>
          </w:p>
        </w:tc>
      </w:tr>
      <w:tr w:rsidR="00DF0D13" w:rsidTr="0096067A">
        <w:trPr>
          <w:trHeight w:val="567"/>
          <w:jc w:val="center"/>
        </w:trPr>
        <w:tc>
          <w:tcPr>
            <w:tcW w:w="1813" w:type="dxa"/>
            <w:vMerge/>
            <w:vAlign w:val="center"/>
          </w:tcPr>
          <w:p w:rsidR="00DF0D13" w:rsidRDefault="00DF0D13" w:rsidP="0096067A">
            <w:pPr>
              <w:jc w:val="center"/>
              <w:rPr>
                <w:rFonts w:ascii="仿宋_GB2312"/>
                <w:sz w:val="24"/>
              </w:rPr>
            </w:pPr>
          </w:p>
        </w:tc>
        <w:tc>
          <w:tcPr>
            <w:tcW w:w="1383" w:type="dxa"/>
            <w:vAlign w:val="center"/>
          </w:tcPr>
          <w:p w:rsidR="00DF0D13" w:rsidRDefault="00DF0D13" w:rsidP="0096067A">
            <w:pPr>
              <w:jc w:val="center"/>
              <w:rPr>
                <w:rFonts w:ascii="楷体_GB2312" w:eastAsia="楷体_GB2312"/>
                <w:sz w:val="24"/>
              </w:rPr>
            </w:pPr>
            <w:r>
              <w:rPr>
                <w:rFonts w:ascii="楷体_GB2312" w:eastAsia="楷体_GB2312" w:hint="eastAsia"/>
                <w:sz w:val="24"/>
              </w:rPr>
              <w:t>加大支持力度</w:t>
            </w:r>
          </w:p>
        </w:tc>
        <w:tc>
          <w:tcPr>
            <w:tcW w:w="5864" w:type="dxa"/>
            <w:vAlign w:val="center"/>
          </w:tcPr>
          <w:p w:rsidR="00DF0D13" w:rsidRPr="00622713" w:rsidRDefault="00DF0D13" w:rsidP="004D7A37">
            <w:pPr>
              <w:spacing w:line="0" w:lineRule="atLeast"/>
              <w:rPr>
                <w:rFonts w:ascii="方正仿宋_GBK" w:eastAsia="方正仿宋_GBK"/>
                <w:sz w:val="24"/>
              </w:rPr>
            </w:pPr>
            <w:r w:rsidRPr="00622713">
              <w:rPr>
                <w:rFonts w:ascii="方正仿宋_GBK" w:eastAsia="方正仿宋_GBK" w:hint="eastAsia"/>
                <w:sz w:val="24"/>
              </w:rPr>
              <w:t>设立知识产权服务业集聚发展建设专项资金，保障建设资金投入充足，制定利于知识产权服务业发展的土地、房屋、租金等方面优惠政策，加大政府购买知识产权服务力度。</w:t>
            </w:r>
          </w:p>
        </w:tc>
      </w:tr>
      <w:tr w:rsidR="00DF0D13" w:rsidRPr="009404E0" w:rsidTr="0096067A">
        <w:trPr>
          <w:trHeight w:val="567"/>
          <w:jc w:val="center"/>
        </w:trPr>
        <w:tc>
          <w:tcPr>
            <w:tcW w:w="1813" w:type="dxa"/>
            <w:vMerge/>
            <w:vAlign w:val="center"/>
          </w:tcPr>
          <w:p w:rsidR="00DF0D13" w:rsidRDefault="00DF0D13" w:rsidP="0096067A">
            <w:pPr>
              <w:jc w:val="center"/>
              <w:rPr>
                <w:rFonts w:ascii="仿宋_GB2312"/>
                <w:sz w:val="24"/>
              </w:rPr>
            </w:pPr>
          </w:p>
        </w:tc>
        <w:tc>
          <w:tcPr>
            <w:tcW w:w="1383" w:type="dxa"/>
            <w:vAlign w:val="center"/>
          </w:tcPr>
          <w:p w:rsidR="00DF0D13" w:rsidRDefault="00DF0D13" w:rsidP="0096067A">
            <w:pPr>
              <w:jc w:val="center"/>
              <w:rPr>
                <w:rFonts w:ascii="楷体_GB2312" w:eastAsia="楷体_GB2312"/>
                <w:sz w:val="24"/>
              </w:rPr>
            </w:pPr>
            <w:r>
              <w:rPr>
                <w:rFonts w:ascii="楷体_GB2312" w:eastAsia="楷体_GB2312" w:hint="eastAsia"/>
                <w:sz w:val="24"/>
              </w:rPr>
              <w:t>调查发展现状</w:t>
            </w:r>
          </w:p>
        </w:tc>
        <w:tc>
          <w:tcPr>
            <w:tcW w:w="5864" w:type="dxa"/>
            <w:vAlign w:val="center"/>
          </w:tcPr>
          <w:p w:rsidR="00DF0D13" w:rsidRPr="00622713" w:rsidRDefault="00DF0D13" w:rsidP="004D7A37">
            <w:pPr>
              <w:spacing w:line="0" w:lineRule="atLeast"/>
              <w:jc w:val="left"/>
              <w:rPr>
                <w:rFonts w:ascii="方正仿宋_GBK" w:eastAsia="方正仿宋_GBK"/>
                <w:sz w:val="24"/>
              </w:rPr>
            </w:pPr>
            <w:r w:rsidRPr="00622713">
              <w:rPr>
                <w:rFonts w:ascii="方正仿宋_GBK" w:eastAsia="方正仿宋_GBK" w:hint="eastAsia"/>
                <w:sz w:val="24"/>
              </w:rPr>
              <w:t>及时开展知识产权服务业统计调查，摸清区内知识产权服务业发展状况，了解知识产权服务支撑产业发展现状，合理引进、布局知识产权服务机构类别，遏制区内服务机构恶意竞争。</w:t>
            </w:r>
          </w:p>
        </w:tc>
      </w:tr>
      <w:tr w:rsidR="00DF0D13" w:rsidTr="0096067A">
        <w:trPr>
          <w:trHeight w:val="567"/>
          <w:jc w:val="center"/>
        </w:trPr>
        <w:tc>
          <w:tcPr>
            <w:tcW w:w="1813" w:type="dxa"/>
            <w:vMerge/>
            <w:vAlign w:val="center"/>
          </w:tcPr>
          <w:p w:rsidR="00DF0D13" w:rsidRDefault="00DF0D13" w:rsidP="0096067A">
            <w:pPr>
              <w:jc w:val="center"/>
              <w:rPr>
                <w:rFonts w:ascii="仿宋_GB2312"/>
                <w:sz w:val="24"/>
              </w:rPr>
            </w:pPr>
          </w:p>
        </w:tc>
        <w:tc>
          <w:tcPr>
            <w:tcW w:w="1383" w:type="dxa"/>
            <w:vAlign w:val="center"/>
          </w:tcPr>
          <w:p w:rsidR="00DF0D13" w:rsidRDefault="00DF0D13" w:rsidP="0096067A">
            <w:pPr>
              <w:jc w:val="center"/>
              <w:rPr>
                <w:rFonts w:ascii="楷体_GB2312" w:eastAsia="楷体_GB2312"/>
                <w:sz w:val="24"/>
              </w:rPr>
            </w:pPr>
            <w:r>
              <w:rPr>
                <w:rFonts w:ascii="楷体_GB2312" w:eastAsia="楷体_GB2312" w:hint="eastAsia"/>
                <w:sz w:val="24"/>
              </w:rPr>
              <w:t>创新工作举措</w:t>
            </w:r>
          </w:p>
        </w:tc>
        <w:tc>
          <w:tcPr>
            <w:tcW w:w="5864" w:type="dxa"/>
            <w:vAlign w:val="center"/>
          </w:tcPr>
          <w:p w:rsidR="00DF0D13" w:rsidRPr="00622713" w:rsidRDefault="00DF0D13" w:rsidP="004D7A37">
            <w:pPr>
              <w:spacing w:line="0" w:lineRule="atLeast"/>
              <w:rPr>
                <w:rFonts w:ascii="方正仿宋_GBK" w:eastAsia="方正仿宋_GBK"/>
                <w:sz w:val="24"/>
              </w:rPr>
            </w:pPr>
            <w:r w:rsidRPr="00622713">
              <w:rPr>
                <w:rFonts w:ascii="方正仿宋_GBK" w:eastAsia="方正仿宋_GBK" w:hint="eastAsia"/>
                <w:sz w:val="24"/>
              </w:rPr>
              <w:t>突出集聚区的“试验性”，鼓励先行先试，探索创新知识产权服务行业发展的新模式，拓展知识产权服务业发展的新领域。</w:t>
            </w:r>
          </w:p>
        </w:tc>
      </w:tr>
      <w:tr w:rsidR="00DF0D13" w:rsidTr="0096067A">
        <w:trPr>
          <w:trHeight w:val="883"/>
          <w:jc w:val="center"/>
        </w:trPr>
        <w:tc>
          <w:tcPr>
            <w:tcW w:w="1813" w:type="dxa"/>
            <w:vMerge w:val="restart"/>
            <w:vAlign w:val="center"/>
          </w:tcPr>
          <w:p w:rsidR="00DF0D13" w:rsidRDefault="00DF0D13" w:rsidP="0096067A">
            <w:pPr>
              <w:jc w:val="center"/>
              <w:rPr>
                <w:rFonts w:ascii="黑体" w:eastAsia="黑体" w:hAnsi="黑体"/>
                <w:sz w:val="24"/>
              </w:rPr>
            </w:pPr>
            <w:r>
              <w:rPr>
                <w:rFonts w:ascii="黑体" w:eastAsia="黑体" w:hAnsi="黑体" w:hint="eastAsia"/>
                <w:sz w:val="24"/>
              </w:rPr>
              <w:t>整合服务资源</w:t>
            </w:r>
          </w:p>
          <w:p w:rsidR="00DF0D13" w:rsidRDefault="00DF0D13" w:rsidP="0096067A">
            <w:pPr>
              <w:jc w:val="center"/>
              <w:rPr>
                <w:rFonts w:ascii="仿宋_GB2312"/>
                <w:sz w:val="24"/>
              </w:rPr>
            </w:pPr>
            <w:r>
              <w:rPr>
                <w:rFonts w:ascii="黑体" w:eastAsia="黑体" w:hAnsi="黑体" w:hint="eastAsia"/>
                <w:sz w:val="24"/>
              </w:rPr>
              <w:t>集聚服务优势</w:t>
            </w:r>
          </w:p>
        </w:tc>
        <w:tc>
          <w:tcPr>
            <w:tcW w:w="1383" w:type="dxa"/>
            <w:vAlign w:val="center"/>
          </w:tcPr>
          <w:p w:rsidR="00DF0D13" w:rsidRDefault="00DF0D13" w:rsidP="0096067A">
            <w:pPr>
              <w:jc w:val="center"/>
              <w:rPr>
                <w:rFonts w:ascii="楷体_GB2312" w:eastAsia="楷体_GB2312"/>
                <w:sz w:val="24"/>
              </w:rPr>
            </w:pPr>
            <w:r>
              <w:rPr>
                <w:rFonts w:ascii="楷体_GB2312" w:eastAsia="楷体_GB2312" w:hint="eastAsia"/>
                <w:sz w:val="24"/>
              </w:rPr>
              <w:t>整合服务资源</w:t>
            </w:r>
          </w:p>
        </w:tc>
        <w:tc>
          <w:tcPr>
            <w:tcW w:w="5864" w:type="dxa"/>
            <w:vAlign w:val="center"/>
          </w:tcPr>
          <w:p w:rsidR="00DF0D13" w:rsidRPr="00622713" w:rsidRDefault="00DF0D13" w:rsidP="004D7A37">
            <w:pPr>
              <w:spacing w:line="0" w:lineRule="atLeast"/>
              <w:rPr>
                <w:rFonts w:ascii="方正仿宋_GBK" w:eastAsia="方正仿宋_GBK"/>
                <w:sz w:val="24"/>
              </w:rPr>
            </w:pPr>
            <w:r w:rsidRPr="00622713">
              <w:rPr>
                <w:rFonts w:ascii="方正仿宋_GBK" w:eastAsia="方正仿宋_GBK" w:hint="eastAsia"/>
                <w:sz w:val="24"/>
              </w:rPr>
              <w:t>整合知识产权信息传播利用、展示交易、维权援助等公共服务平台，建立知识产权公共服务体系。强化品牌建设，突出特色服务，辐射带动周边发展。</w:t>
            </w:r>
          </w:p>
        </w:tc>
      </w:tr>
      <w:tr w:rsidR="00DF0D13" w:rsidTr="0096067A">
        <w:trPr>
          <w:trHeight w:val="567"/>
          <w:jc w:val="center"/>
        </w:trPr>
        <w:tc>
          <w:tcPr>
            <w:tcW w:w="1813" w:type="dxa"/>
            <w:vMerge/>
            <w:vAlign w:val="center"/>
          </w:tcPr>
          <w:p w:rsidR="00DF0D13" w:rsidRDefault="00DF0D13" w:rsidP="0096067A">
            <w:pPr>
              <w:rPr>
                <w:rFonts w:ascii="仿宋_GB2312"/>
                <w:sz w:val="24"/>
              </w:rPr>
            </w:pPr>
          </w:p>
        </w:tc>
        <w:tc>
          <w:tcPr>
            <w:tcW w:w="1383" w:type="dxa"/>
            <w:vAlign w:val="center"/>
          </w:tcPr>
          <w:p w:rsidR="00DF0D13" w:rsidRDefault="00DF0D13" w:rsidP="0096067A">
            <w:pPr>
              <w:jc w:val="center"/>
              <w:rPr>
                <w:rFonts w:ascii="楷体_GB2312" w:eastAsia="楷体_GB2312"/>
                <w:sz w:val="24"/>
              </w:rPr>
            </w:pPr>
            <w:r>
              <w:rPr>
                <w:rFonts w:ascii="楷体_GB2312" w:eastAsia="楷体_GB2312" w:hint="eastAsia"/>
                <w:sz w:val="24"/>
              </w:rPr>
              <w:t>完善服务链条</w:t>
            </w:r>
          </w:p>
        </w:tc>
        <w:tc>
          <w:tcPr>
            <w:tcW w:w="5864" w:type="dxa"/>
            <w:vAlign w:val="center"/>
          </w:tcPr>
          <w:p w:rsidR="00DF0D13" w:rsidRPr="00622713" w:rsidRDefault="00DF0D13" w:rsidP="004D7A37">
            <w:pPr>
              <w:spacing w:line="0" w:lineRule="atLeast"/>
              <w:rPr>
                <w:rFonts w:ascii="方正仿宋_GBK" w:eastAsia="方正仿宋_GBK"/>
                <w:sz w:val="24"/>
              </w:rPr>
            </w:pPr>
            <w:r w:rsidRPr="00622713">
              <w:rPr>
                <w:rFonts w:ascii="方正仿宋_GBK" w:eastAsia="方正仿宋_GBK" w:hint="eastAsia"/>
                <w:spacing w:val="-6"/>
                <w:sz w:val="24"/>
              </w:rPr>
              <w:t>采取本土培育和高端引进相结合的模式，引导服务资源向区内集聚，</w:t>
            </w:r>
            <w:r w:rsidRPr="00622713">
              <w:rPr>
                <w:rFonts w:ascii="方正仿宋_GBK" w:eastAsia="方正仿宋_GBK" w:hint="eastAsia"/>
                <w:sz w:val="24"/>
              </w:rPr>
              <w:t>合理布局知识产权服务机构类型，形成</w:t>
            </w:r>
            <w:r w:rsidRPr="00622713">
              <w:rPr>
                <w:rFonts w:ascii="方正仿宋_GBK" w:eastAsia="方正仿宋_GBK" w:hint="eastAsia"/>
                <w:spacing w:val="-6"/>
                <w:sz w:val="24"/>
              </w:rPr>
              <w:t>完整的知识产权服务产业链，提升知识产权全方位服务能力</w:t>
            </w:r>
            <w:r w:rsidRPr="00622713">
              <w:rPr>
                <w:rFonts w:ascii="方正仿宋_GBK" w:eastAsia="方正仿宋_GBK" w:hint="eastAsia"/>
                <w:sz w:val="24"/>
              </w:rPr>
              <w:t>。</w:t>
            </w:r>
          </w:p>
        </w:tc>
      </w:tr>
      <w:tr w:rsidR="00DF0D13" w:rsidTr="0096067A">
        <w:trPr>
          <w:trHeight w:val="567"/>
          <w:jc w:val="center"/>
        </w:trPr>
        <w:tc>
          <w:tcPr>
            <w:tcW w:w="1813" w:type="dxa"/>
            <w:vMerge w:val="restart"/>
            <w:vAlign w:val="center"/>
          </w:tcPr>
          <w:p w:rsidR="00DF0D13" w:rsidRDefault="00DF0D13" w:rsidP="0096067A">
            <w:pPr>
              <w:jc w:val="center"/>
              <w:rPr>
                <w:rFonts w:ascii="黑体" w:eastAsia="黑体" w:hAnsi="黑体"/>
                <w:sz w:val="24"/>
              </w:rPr>
            </w:pPr>
            <w:r>
              <w:rPr>
                <w:rFonts w:ascii="黑体" w:eastAsia="黑体" w:hAnsi="黑体" w:hint="eastAsia"/>
                <w:sz w:val="24"/>
              </w:rPr>
              <w:t>挖掘服务市场</w:t>
            </w:r>
          </w:p>
          <w:p w:rsidR="00DF0D13" w:rsidRDefault="00DF0D13" w:rsidP="0096067A">
            <w:pPr>
              <w:jc w:val="center"/>
              <w:rPr>
                <w:rFonts w:ascii="黑体" w:eastAsia="黑体" w:hAnsi="黑体"/>
                <w:sz w:val="24"/>
              </w:rPr>
            </w:pPr>
            <w:r>
              <w:rPr>
                <w:rFonts w:ascii="黑体" w:eastAsia="黑体" w:hAnsi="黑体" w:hint="eastAsia"/>
                <w:sz w:val="24"/>
              </w:rPr>
              <w:t>促进供求对接</w:t>
            </w:r>
          </w:p>
        </w:tc>
        <w:tc>
          <w:tcPr>
            <w:tcW w:w="1383" w:type="dxa"/>
            <w:vAlign w:val="center"/>
          </w:tcPr>
          <w:p w:rsidR="00DF0D13" w:rsidRDefault="00DF0D13" w:rsidP="0096067A">
            <w:pPr>
              <w:jc w:val="center"/>
              <w:rPr>
                <w:rFonts w:ascii="楷体_GB2312" w:eastAsia="楷体_GB2312"/>
                <w:sz w:val="24"/>
              </w:rPr>
            </w:pPr>
            <w:r>
              <w:rPr>
                <w:rFonts w:ascii="楷体_GB2312" w:eastAsia="楷体_GB2312" w:hint="eastAsia"/>
                <w:sz w:val="24"/>
              </w:rPr>
              <w:t>挖掘服务需求</w:t>
            </w:r>
          </w:p>
        </w:tc>
        <w:tc>
          <w:tcPr>
            <w:tcW w:w="5864" w:type="dxa"/>
            <w:vAlign w:val="center"/>
          </w:tcPr>
          <w:p w:rsidR="00DF0D13" w:rsidRPr="00622713" w:rsidRDefault="00DF0D13" w:rsidP="004D7A37">
            <w:pPr>
              <w:spacing w:line="0" w:lineRule="atLeast"/>
              <w:rPr>
                <w:rFonts w:ascii="方正仿宋_GBK" w:eastAsia="方正仿宋_GBK"/>
                <w:sz w:val="24"/>
              </w:rPr>
            </w:pPr>
            <w:r w:rsidRPr="00622713">
              <w:rPr>
                <w:rFonts w:ascii="方正仿宋_GBK" w:eastAsia="方正仿宋_GBK" w:hint="eastAsia"/>
                <w:sz w:val="24"/>
              </w:rPr>
              <w:t>聚焦区内优势产业、重点企业，深入了解知识产权服务需求，拓展服务范围，鼓励知识产权服务机构为中小企业提供全流程托管服务。</w:t>
            </w:r>
          </w:p>
        </w:tc>
      </w:tr>
      <w:tr w:rsidR="00DF0D13" w:rsidTr="0096067A">
        <w:trPr>
          <w:trHeight w:val="567"/>
          <w:jc w:val="center"/>
        </w:trPr>
        <w:tc>
          <w:tcPr>
            <w:tcW w:w="1813" w:type="dxa"/>
            <w:vMerge/>
            <w:vAlign w:val="center"/>
          </w:tcPr>
          <w:p w:rsidR="00DF0D13" w:rsidRDefault="00DF0D13" w:rsidP="0096067A">
            <w:pPr>
              <w:jc w:val="center"/>
              <w:rPr>
                <w:rFonts w:ascii="黑体" w:eastAsia="黑体" w:hAnsi="黑体"/>
                <w:sz w:val="24"/>
              </w:rPr>
            </w:pPr>
          </w:p>
        </w:tc>
        <w:tc>
          <w:tcPr>
            <w:tcW w:w="1383" w:type="dxa"/>
            <w:vAlign w:val="center"/>
          </w:tcPr>
          <w:p w:rsidR="00DF0D13" w:rsidRDefault="00DF0D13" w:rsidP="0096067A">
            <w:pPr>
              <w:jc w:val="center"/>
              <w:rPr>
                <w:rFonts w:ascii="楷体_GB2312" w:eastAsia="楷体_GB2312"/>
                <w:sz w:val="24"/>
              </w:rPr>
            </w:pPr>
            <w:r>
              <w:rPr>
                <w:rFonts w:ascii="楷体_GB2312" w:eastAsia="楷体_GB2312" w:hint="eastAsia"/>
                <w:sz w:val="24"/>
              </w:rPr>
              <w:t>促进供求对接</w:t>
            </w:r>
          </w:p>
        </w:tc>
        <w:tc>
          <w:tcPr>
            <w:tcW w:w="5864" w:type="dxa"/>
            <w:vAlign w:val="center"/>
          </w:tcPr>
          <w:p w:rsidR="00DF0D13" w:rsidRPr="00622713" w:rsidRDefault="00DF0D13" w:rsidP="004D7A37">
            <w:pPr>
              <w:spacing w:line="0" w:lineRule="atLeast"/>
              <w:rPr>
                <w:rFonts w:ascii="方正仿宋_GBK" w:eastAsia="方正仿宋_GBK"/>
                <w:sz w:val="24"/>
              </w:rPr>
            </w:pPr>
            <w:r w:rsidRPr="00622713">
              <w:rPr>
                <w:rFonts w:ascii="方正仿宋_GBK" w:eastAsia="方正仿宋_GBK" w:hint="eastAsia"/>
                <w:sz w:val="24"/>
              </w:rPr>
              <w:t>收集区内创新主体的服务需求，促进服务机构与创新主体间的供求对接，推动双方良性互动，协同发展。</w:t>
            </w:r>
          </w:p>
        </w:tc>
      </w:tr>
      <w:tr w:rsidR="00DF0D13" w:rsidTr="0096067A">
        <w:trPr>
          <w:trHeight w:val="567"/>
          <w:jc w:val="center"/>
        </w:trPr>
        <w:tc>
          <w:tcPr>
            <w:tcW w:w="1813" w:type="dxa"/>
            <w:vMerge/>
            <w:vAlign w:val="center"/>
          </w:tcPr>
          <w:p w:rsidR="00DF0D13" w:rsidRDefault="00DF0D13" w:rsidP="0096067A">
            <w:pPr>
              <w:rPr>
                <w:rFonts w:ascii="仿宋_GB2312"/>
                <w:sz w:val="24"/>
              </w:rPr>
            </w:pPr>
          </w:p>
        </w:tc>
        <w:tc>
          <w:tcPr>
            <w:tcW w:w="1383" w:type="dxa"/>
            <w:vAlign w:val="center"/>
          </w:tcPr>
          <w:p w:rsidR="00DF0D13" w:rsidRDefault="00DF0D13" w:rsidP="0096067A">
            <w:pPr>
              <w:jc w:val="center"/>
              <w:rPr>
                <w:rFonts w:ascii="楷体_GB2312" w:eastAsia="楷体_GB2312"/>
                <w:sz w:val="24"/>
              </w:rPr>
            </w:pPr>
            <w:r>
              <w:rPr>
                <w:rFonts w:ascii="楷体_GB2312" w:eastAsia="楷体_GB2312" w:hint="eastAsia"/>
                <w:sz w:val="24"/>
              </w:rPr>
              <w:t>发挥支撑作用</w:t>
            </w:r>
          </w:p>
        </w:tc>
        <w:tc>
          <w:tcPr>
            <w:tcW w:w="5864" w:type="dxa"/>
            <w:vAlign w:val="center"/>
          </w:tcPr>
          <w:p w:rsidR="00DF0D13" w:rsidRPr="00622713" w:rsidRDefault="00DF0D13" w:rsidP="004D7A37">
            <w:pPr>
              <w:spacing w:line="0" w:lineRule="atLeast"/>
              <w:rPr>
                <w:rFonts w:ascii="方正仿宋_GBK" w:eastAsia="方正仿宋_GBK"/>
                <w:sz w:val="24"/>
              </w:rPr>
            </w:pPr>
            <w:r w:rsidRPr="00622713">
              <w:rPr>
                <w:rFonts w:ascii="方正仿宋_GBK" w:eastAsia="方正仿宋_GBK" w:hint="eastAsia"/>
                <w:sz w:val="24"/>
              </w:rPr>
              <w:t>建立区内产业专利预警分析机制，开展专利态势分析，探索建立专利联盟；强化科技创新工作的知识产权导</w:t>
            </w:r>
            <w:r w:rsidRPr="00622713">
              <w:rPr>
                <w:rFonts w:ascii="方正仿宋_GBK" w:eastAsia="方正仿宋_GBK" w:hint="eastAsia"/>
                <w:sz w:val="24"/>
              </w:rPr>
              <w:lastRenderedPageBreak/>
              <w:t>向，对使用财政、科技、国有资产投资、并购等重大经济科技项目建立知识产权评议机制。</w:t>
            </w:r>
          </w:p>
        </w:tc>
      </w:tr>
      <w:tr w:rsidR="00DF0D13" w:rsidTr="0096067A">
        <w:trPr>
          <w:trHeight w:val="567"/>
          <w:jc w:val="center"/>
        </w:trPr>
        <w:tc>
          <w:tcPr>
            <w:tcW w:w="1813" w:type="dxa"/>
            <w:vMerge w:val="restart"/>
            <w:vAlign w:val="center"/>
          </w:tcPr>
          <w:p w:rsidR="00DF0D13" w:rsidRDefault="00DF0D13" w:rsidP="0096067A">
            <w:pPr>
              <w:jc w:val="center"/>
              <w:rPr>
                <w:rFonts w:ascii="黑体" w:eastAsia="黑体" w:hAnsi="黑体"/>
                <w:sz w:val="24"/>
              </w:rPr>
            </w:pPr>
            <w:r>
              <w:rPr>
                <w:rFonts w:ascii="黑体" w:eastAsia="黑体" w:hAnsi="黑体" w:hint="eastAsia"/>
                <w:sz w:val="24"/>
              </w:rPr>
              <w:lastRenderedPageBreak/>
              <w:t>培育本土品牌</w:t>
            </w:r>
          </w:p>
          <w:p w:rsidR="00DF0D13" w:rsidRDefault="00DF0D13" w:rsidP="0096067A">
            <w:pPr>
              <w:jc w:val="center"/>
              <w:rPr>
                <w:rFonts w:ascii="仿宋_GB2312"/>
                <w:sz w:val="24"/>
              </w:rPr>
            </w:pPr>
            <w:r>
              <w:rPr>
                <w:rFonts w:ascii="黑体" w:eastAsia="黑体" w:hAnsi="黑体" w:hint="eastAsia"/>
                <w:sz w:val="24"/>
              </w:rPr>
              <w:t>规范服务市场</w:t>
            </w:r>
          </w:p>
        </w:tc>
        <w:tc>
          <w:tcPr>
            <w:tcW w:w="1383" w:type="dxa"/>
            <w:vAlign w:val="center"/>
          </w:tcPr>
          <w:p w:rsidR="00DF0D13" w:rsidRDefault="00DF0D13" w:rsidP="0096067A">
            <w:pPr>
              <w:jc w:val="center"/>
              <w:rPr>
                <w:rFonts w:ascii="楷体_GB2312" w:eastAsia="楷体_GB2312"/>
                <w:sz w:val="24"/>
              </w:rPr>
            </w:pPr>
            <w:r>
              <w:rPr>
                <w:rFonts w:ascii="楷体_GB2312" w:eastAsia="楷体_GB2312" w:hint="eastAsia"/>
                <w:sz w:val="24"/>
              </w:rPr>
              <w:t>提升服务能力</w:t>
            </w:r>
          </w:p>
        </w:tc>
        <w:tc>
          <w:tcPr>
            <w:tcW w:w="5864" w:type="dxa"/>
            <w:vAlign w:val="center"/>
          </w:tcPr>
          <w:p w:rsidR="00DF0D13" w:rsidRPr="00622713" w:rsidRDefault="00DF0D13" w:rsidP="004D7A37">
            <w:pPr>
              <w:spacing w:line="0" w:lineRule="atLeast"/>
              <w:rPr>
                <w:rFonts w:ascii="方正仿宋_GBK" w:eastAsia="方正仿宋_GBK"/>
                <w:sz w:val="24"/>
              </w:rPr>
            </w:pPr>
            <w:r w:rsidRPr="00622713">
              <w:rPr>
                <w:rFonts w:ascii="方正仿宋_GBK" w:eastAsia="方正仿宋_GBK" w:hint="eastAsia"/>
                <w:sz w:val="24"/>
              </w:rPr>
              <w:t>引导知识产权服务机构拓宽服务范围，推广高端服务内容，提升服务质量，引导和培育本土知识产权服务品牌机构，发挥示范效应和标杆作用。</w:t>
            </w:r>
          </w:p>
        </w:tc>
      </w:tr>
      <w:tr w:rsidR="00DF0D13" w:rsidTr="0096067A">
        <w:trPr>
          <w:trHeight w:val="567"/>
          <w:jc w:val="center"/>
        </w:trPr>
        <w:tc>
          <w:tcPr>
            <w:tcW w:w="1813" w:type="dxa"/>
            <w:vMerge/>
            <w:vAlign w:val="center"/>
          </w:tcPr>
          <w:p w:rsidR="00DF0D13" w:rsidRDefault="00DF0D13" w:rsidP="0096067A">
            <w:pPr>
              <w:rPr>
                <w:rFonts w:ascii="黑体" w:eastAsia="黑体" w:hAnsi="黑体"/>
                <w:sz w:val="24"/>
              </w:rPr>
            </w:pPr>
          </w:p>
        </w:tc>
        <w:tc>
          <w:tcPr>
            <w:tcW w:w="1383" w:type="dxa"/>
            <w:vAlign w:val="center"/>
          </w:tcPr>
          <w:p w:rsidR="00DF0D13" w:rsidRDefault="00DF0D13" w:rsidP="0096067A">
            <w:pPr>
              <w:jc w:val="center"/>
              <w:rPr>
                <w:rFonts w:ascii="楷体_GB2312" w:eastAsia="楷体_GB2312"/>
                <w:sz w:val="24"/>
              </w:rPr>
            </w:pPr>
            <w:r>
              <w:rPr>
                <w:rFonts w:ascii="楷体_GB2312" w:eastAsia="楷体_GB2312" w:hint="eastAsia"/>
                <w:sz w:val="24"/>
              </w:rPr>
              <w:t>规范服务市场</w:t>
            </w:r>
          </w:p>
        </w:tc>
        <w:tc>
          <w:tcPr>
            <w:tcW w:w="5864" w:type="dxa"/>
            <w:vAlign w:val="center"/>
          </w:tcPr>
          <w:p w:rsidR="00DF0D13" w:rsidRPr="00622713" w:rsidRDefault="00DF0D13" w:rsidP="004D7A37">
            <w:pPr>
              <w:spacing w:line="0" w:lineRule="atLeast"/>
              <w:rPr>
                <w:rFonts w:ascii="方正仿宋_GBK" w:eastAsia="方正仿宋_GBK"/>
                <w:sz w:val="24"/>
              </w:rPr>
            </w:pPr>
            <w:r w:rsidRPr="00622713">
              <w:rPr>
                <w:rFonts w:ascii="方正仿宋_GBK" w:eastAsia="方正仿宋_GBK" w:hint="eastAsia"/>
                <w:sz w:val="24"/>
              </w:rPr>
              <w:t>强化服务机构内部管理制度建设，探索建立规范知识产权服务市场监管机制，推进建立知识产权服务联盟，推行行业自律和信用评价、诚信公示和失信惩戒制度，营造有序的市场环境。</w:t>
            </w:r>
          </w:p>
        </w:tc>
      </w:tr>
      <w:tr w:rsidR="00DF0D13" w:rsidTr="0096067A">
        <w:trPr>
          <w:trHeight w:val="567"/>
          <w:jc w:val="center"/>
        </w:trPr>
        <w:tc>
          <w:tcPr>
            <w:tcW w:w="1813" w:type="dxa"/>
            <w:vMerge/>
            <w:vAlign w:val="center"/>
          </w:tcPr>
          <w:p w:rsidR="00DF0D13" w:rsidRDefault="00DF0D13" w:rsidP="0096067A">
            <w:pPr>
              <w:rPr>
                <w:rFonts w:ascii="黑体" w:eastAsia="黑体" w:hAnsi="黑体"/>
                <w:sz w:val="24"/>
              </w:rPr>
            </w:pPr>
          </w:p>
        </w:tc>
        <w:tc>
          <w:tcPr>
            <w:tcW w:w="1383" w:type="dxa"/>
            <w:vAlign w:val="center"/>
          </w:tcPr>
          <w:p w:rsidR="00DF0D13" w:rsidRDefault="00DF0D13" w:rsidP="0096067A">
            <w:pPr>
              <w:jc w:val="center"/>
              <w:rPr>
                <w:rFonts w:ascii="楷体_GB2312" w:eastAsia="楷体_GB2312"/>
                <w:sz w:val="24"/>
              </w:rPr>
            </w:pPr>
            <w:r>
              <w:rPr>
                <w:rFonts w:ascii="楷体_GB2312" w:eastAsia="楷体_GB2312" w:hint="eastAsia"/>
                <w:sz w:val="24"/>
              </w:rPr>
              <w:t>创新服务模式</w:t>
            </w:r>
          </w:p>
        </w:tc>
        <w:tc>
          <w:tcPr>
            <w:tcW w:w="5864" w:type="dxa"/>
            <w:vAlign w:val="center"/>
          </w:tcPr>
          <w:p w:rsidR="00DF0D13" w:rsidRPr="00622713" w:rsidRDefault="00DF0D13" w:rsidP="004D7A37">
            <w:pPr>
              <w:spacing w:line="0" w:lineRule="atLeast"/>
              <w:rPr>
                <w:rFonts w:ascii="方正仿宋_GBK" w:eastAsia="方正仿宋_GBK"/>
                <w:sz w:val="24"/>
              </w:rPr>
            </w:pPr>
            <w:r w:rsidRPr="00622713">
              <w:rPr>
                <w:rFonts w:ascii="方正仿宋_GBK" w:eastAsia="方正仿宋_GBK" w:hint="eastAsia"/>
                <w:sz w:val="24"/>
              </w:rPr>
              <w:t>支持知识产权服务机构学习借鉴先进经验，创新管理模式，创新服务内容和商业模式，鼓励服务机构利用新兴技术手段拓展服务，提倡与金融资本结合，做大做强。</w:t>
            </w:r>
          </w:p>
        </w:tc>
      </w:tr>
      <w:tr w:rsidR="00DF0D13" w:rsidRPr="00825AD9" w:rsidTr="0096067A">
        <w:trPr>
          <w:trHeight w:val="567"/>
          <w:jc w:val="center"/>
        </w:trPr>
        <w:tc>
          <w:tcPr>
            <w:tcW w:w="1813" w:type="dxa"/>
            <w:vMerge/>
            <w:vAlign w:val="center"/>
          </w:tcPr>
          <w:p w:rsidR="00DF0D13" w:rsidRDefault="00DF0D13" w:rsidP="0096067A">
            <w:pPr>
              <w:rPr>
                <w:rFonts w:ascii="仿宋_GB2312"/>
                <w:sz w:val="24"/>
              </w:rPr>
            </w:pPr>
          </w:p>
        </w:tc>
        <w:tc>
          <w:tcPr>
            <w:tcW w:w="1383" w:type="dxa"/>
            <w:vAlign w:val="center"/>
          </w:tcPr>
          <w:p w:rsidR="00DF0D13" w:rsidRDefault="00DF0D13" w:rsidP="0096067A">
            <w:pPr>
              <w:jc w:val="center"/>
              <w:rPr>
                <w:rFonts w:ascii="楷体_GB2312" w:eastAsia="楷体_GB2312"/>
                <w:sz w:val="24"/>
              </w:rPr>
            </w:pPr>
            <w:r>
              <w:rPr>
                <w:rFonts w:ascii="楷体_GB2312" w:eastAsia="楷体_GB2312" w:hint="eastAsia"/>
                <w:sz w:val="24"/>
              </w:rPr>
              <w:t>宣传推广经验</w:t>
            </w:r>
          </w:p>
        </w:tc>
        <w:tc>
          <w:tcPr>
            <w:tcW w:w="5864" w:type="dxa"/>
            <w:vAlign w:val="center"/>
          </w:tcPr>
          <w:p w:rsidR="00DF0D13" w:rsidRPr="00622713" w:rsidRDefault="00DF0D13" w:rsidP="004D7A37">
            <w:pPr>
              <w:spacing w:line="0" w:lineRule="atLeast"/>
              <w:rPr>
                <w:rFonts w:ascii="方正仿宋_GBK" w:eastAsia="方正仿宋_GBK"/>
                <w:sz w:val="24"/>
              </w:rPr>
            </w:pPr>
            <w:r w:rsidRPr="00622713">
              <w:rPr>
                <w:rFonts w:ascii="方正仿宋_GBK" w:eastAsia="方正仿宋_GBK" w:hint="eastAsia"/>
                <w:sz w:val="24"/>
              </w:rPr>
              <w:t>总结有效的成功经验，严肃惩治违规行为，加大宣传推广力度，激励优质服务机构脱颖而出。搭建交流沟通平台，鼓励服务机构之间良性合作，互利共赢。</w:t>
            </w:r>
          </w:p>
        </w:tc>
      </w:tr>
      <w:tr w:rsidR="00DF0D13" w:rsidTr="0096067A">
        <w:trPr>
          <w:trHeight w:val="567"/>
          <w:jc w:val="center"/>
        </w:trPr>
        <w:tc>
          <w:tcPr>
            <w:tcW w:w="1813" w:type="dxa"/>
            <w:vMerge w:val="restart"/>
            <w:tcBorders>
              <w:bottom w:val="single" w:sz="4" w:space="0" w:color="auto"/>
            </w:tcBorders>
            <w:vAlign w:val="center"/>
          </w:tcPr>
          <w:p w:rsidR="00DF0D13" w:rsidRDefault="00DF0D13" w:rsidP="0096067A">
            <w:pPr>
              <w:rPr>
                <w:rFonts w:ascii="黑体" w:eastAsia="黑体" w:hAnsi="黑体"/>
                <w:sz w:val="24"/>
              </w:rPr>
            </w:pPr>
            <w:r>
              <w:rPr>
                <w:rFonts w:ascii="黑体" w:eastAsia="黑体" w:hAnsi="黑体" w:hint="eastAsia"/>
                <w:sz w:val="24"/>
              </w:rPr>
              <w:t>开展国际交流</w:t>
            </w:r>
          </w:p>
          <w:p w:rsidR="00DF0D13" w:rsidRDefault="00DF0D13" w:rsidP="0096067A">
            <w:pPr>
              <w:rPr>
                <w:rFonts w:ascii="仿宋_GB2312"/>
                <w:sz w:val="24"/>
              </w:rPr>
            </w:pPr>
            <w:r>
              <w:rPr>
                <w:rFonts w:ascii="黑体" w:eastAsia="黑体" w:hAnsi="黑体" w:hint="eastAsia"/>
                <w:sz w:val="24"/>
              </w:rPr>
              <w:t>培养高端人才</w:t>
            </w:r>
          </w:p>
        </w:tc>
        <w:tc>
          <w:tcPr>
            <w:tcW w:w="1383" w:type="dxa"/>
            <w:tcBorders>
              <w:bottom w:val="single" w:sz="4" w:space="0" w:color="auto"/>
            </w:tcBorders>
            <w:vAlign w:val="center"/>
          </w:tcPr>
          <w:p w:rsidR="00DF0D13" w:rsidRDefault="00DF0D13" w:rsidP="0096067A">
            <w:pPr>
              <w:jc w:val="center"/>
              <w:rPr>
                <w:rFonts w:ascii="楷体_GB2312" w:eastAsia="楷体_GB2312"/>
                <w:sz w:val="24"/>
              </w:rPr>
            </w:pPr>
            <w:r>
              <w:rPr>
                <w:rFonts w:ascii="楷体_GB2312" w:eastAsia="楷体_GB2312" w:hint="eastAsia"/>
                <w:sz w:val="24"/>
              </w:rPr>
              <w:t>开展国际合作</w:t>
            </w:r>
          </w:p>
        </w:tc>
        <w:tc>
          <w:tcPr>
            <w:tcW w:w="5864" w:type="dxa"/>
            <w:tcBorders>
              <w:bottom w:val="single" w:sz="4" w:space="0" w:color="auto"/>
            </w:tcBorders>
            <w:vAlign w:val="center"/>
          </w:tcPr>
          <w:p w:rsidR="00DF0D13" w:rsidRPr="00622713" w:rsidRDefault="00DF0D13" w:rsidP="004D7A37">
            <w:pPr>
              <w:spacing w:line="0" w:lineRule="atLeast"/>
              <w:rPr>
                <w:rFonts w:ascii="方正仿宋_GBK" w:eastAsia="方正仿宋_GBK"/>
                <w:sz w:val="24"/>
              </w:rPr>
            </w:pPr>
            <w:r w:rsidRPr="00622713">
              <w:rPr>
                <w:rFonts w:ascii="方正仿宋_GBK" w:eastAsia="方正仿宋_GBK" w:hint="eastAsia"/>
                <w:sz w:val="24"/>
              </w:rPr>
              <w:t>采取举办论坛、交流研讨等形式促进与国内外知名知识产权服务机构合作，鼓励知识产权服务机构“走出去”，支持服务机构引进国际高层次人才。</w:t>
            </w:r>
          </w:p>
        </w:tc>
      </w:tr>
      <w:tr w:rsidR="00DF0D13" w:rsidTr="0096067A">
        <w:trPr>
          <w:trHeight w:val="567"/>
          <w:jc w:val="center"/>
        </w:trPr>
        <w:tc>
          <w:tcPr>
            <w:tcW w:w="1813" w:type="dxa"/>
            <w:vMerge/>
            <w:vAlign w:val="center"/>
          </w:tcPr>
          <w:p w:rsidR="00DF0D13" w:rsidRDefault="00DF0D13" w:rsidP="0096067A">
            <w:pPr>
              <w:jc w:val="center"/>
              <w:rPr>
                <w:rFonts w:ascii="仿宋_GB2312"/>
                <w:sz w:val="24"/>
              </w:rPr>
            </w:pPr>
          </w:p>
        </w:tc>
        <w:tc>
          <w:tcPr>
            <w:tcW w:w="1383" w:type="dxa"/>
            <w:vAlign w:val="center"/>
          </w:tcPr>
          <w:p w:rsidR="00DF0D13" w:rsidRDefault="00DF0D13" w:rsidP="0096067A">
            <w:pPr>
              <w:jc w:val="center"/>
              <w:rPr>
                <w:rFonts w:ascii="楷体_GB2312" w:eastAsia="楷体_GB2312"/>
                <w:sz w:val="24"/>
              </w:rPr>
            </w:pPr>
            <w:r>
              <w:rPr>
                <w:rFonts w:ascii="楷体_GB2312" w:eastAsia="楷体_GB2312" w:hint="eastAsia"/>
                <w:sz w:val="24"/>
              </w:rPr>
              <w:t>培养高端人才</w:t>
            </w:r>
          </w:p>
        </w:tc>
        <w:tc>
          <w:tcPr>
            <w:tcW w:w="5864" w:type="dxa"/>
            <w:vAlign w:val="center"/>
          </w:tcPr>
          <w:p w:rsidR="00DF0D13" w:rsidRPr="00622713" w:rsidRDefault="00DF0D13" w:rsidP="004D7A37">
            <w:pPr>
              <w:spacing w:line="0" w:lineRule="atLeast"/>
              <w:rPr>
                <w:rFonts w:ascii="方正仿宋_GBK" w:eastAsia="方正仿宋_GBK"/>
                <w:sz w:val="24"/>
              </w:rPr>
            </w:pPr>
            <w:r w:rsidRPr="00622713">
              <w:rPr>
                <w:rFonts w:ascii="方正仿宋_GBK" w:eastAsia="方正仿宋_GBK" w:hint="eastAsia"/>
                <w:sz w:val="24"/>
              </w:rPr>
              <w:t>引进国内外优质师资，强化区内知识产权服务机构培训，借鉴先进理念和服务模式，开展案例教学，鼓励个性化辅导，推行实战实践，培养具有国际视野，能熟练运用国际规则的知识产权服务高端服务人才。</w:t>
            </w:r>
          </w:p>
        </w:tc>
      </w:tr>
    </w:tbl>
    <w:p w:rsidR="00426B4D" w:rsidRPr="00DF0D13" w:rsidRDefault="00426B4D" w:rsidP="009718DB">
      <w:pPr>
        <w:widowControl/>
        <w:jc w:val="left"/>
      </w:pPr>
      <w:bookmarkStart w:id="0" w:name="_GoBack"/>
      <w:bookmarkEnd w:id="0"/>
    </w:p>
    <w:sectPr w:rsidR="00426B4D" w:rsidRPr="00DF0D13" w:rsidSect="00426B4D">
      <w:footerReference w:type="even" r:id="rId8"/>
      <w:footerReference w:type="default" r:id="rId9"/>
      <w:pgSz w:w="11906" w:h="16838"/>
      <w:pgMar w:top="1814" w:right="1247" w:bottom="1814" w:left="181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E7E" w:rsidRDefault="004B2E7E" w:rsidP="0013005B">
      <w:r>
        <w:separator/>
      </w:r>
    </w:p>
  </w:endnote>
  <w:endnote w:type="continuationSeparator" w:id="0">
    <w:p w:rsidR="004B2E7E" w:rsidRDefault="004B2E7E" w:rsidP="00130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9371512"/>
      <w:docPartObj>
        <w:docPartGallery w:val="Page Numbers (Bottom of Page)"/>
        <w:docPartUnique/>
      </w:docPartObj>
    </w:sdtPr>
    <w:sdtEndPr>
      <w:rPr>
        <w:rFonts w:asciiTheme="majorEastAsia" w:eastAsiaTheme="majorEastAsia" w:hAnsiTheme="majorEastAsia"/>
        <w:sz w:val="28"/>
        <w:szCs w:val="28"/>
      </w:rPr>
    </w:sdtEndPr>
    <w:sdtContent>
      <w:p w:rsidR="00426B4D" w:rsidRPr="00426B4D" w:rsidRDefault="00426B4D">
        <w:pPr>
          <w:pStyle w:val="a5"/>
          <w:rPr>
            <w:rFonts w:asciiTheme="majorEastAsia" w:eastAsiaTheme="majorEastAsia" w:hAnsiTheme="majorEastAsia"/>
            <w:sz w:val="28"/>
            <w:szCs w:val="28"/>
          </w:rPr>
        </w:pPr>
        <w:r w:rsidRPr="00426B4D">
          <w:rPr>
            <w:rFonts w:asciiTheme="majorEastAsia" w:eastAsiaTheme="majorEastAsia" w:hAnsiTheme="majorEastAsia"/>
            <w:sz w:val="28"/>
            <w:szCs w:val="28"/>
          </w:rPr>
          <w:t>—</w:t>
        </w:r>
        <w:r w:rsidRPr="00426B4D">
          <w:rPr>
            <w:rFonts w:asciiTheme="majorEastAsia" w:eastAsiaTheme="majorEastAsia" w:hAnsiTheme="majorEastAsia" w:hint="eastAsia"/>
            <w:sz w:val="28"/>
            <w:szCs w:val="28"/>
          </w:rPr>
          <w:t xml:space="preserve"> </w:t>
        </w:r>
        <w:r w:rsidRPr="00426B4D">
          <w:rPr>
            <w:rFonts w:asciiTheme="majorEastAsia" w:eastAsiaTheme="majorEastAsia" w:hAnsiTheme="majorEastAsia"/>
            <w:sz w:val="28"/>
            <w:szCs w:val="28"/>
          </w:rPr>
          <w:fldChar w:fldCharType="begin"/>
        </w:r>
        <w:r w:rsidRPr="00426B4D">
          <w:rPr>
            <w:rFonts w:asciiTheme="majorEastAsia" w:eastAsiaTheme="majorEastAsia" w:hAnsiTheme="majorEastAsia"/>
            <w:sz w:val="28"/>
            <w:szCs w:val="28"/>
          </w:rPr>
          <w:instrText>PAGE   \* MERGEFORMAT</w:instrText>
        </w:r>
        <w:r w:rsidRPr="00426B4D">
          <w:rPr>
            <w:rFonts w:asciiTheme="majorEastAsia" w:eastAsiaTheme="majorEastAsia" w:hAnsiTheme="majorEastAsia"/>
            <w:sz w:val="28"/>
            <w:szCs w:val="28"/>
          </w:rPr>
          <w:fldChar w:fldCharType="separate"/>
        </w:r>
        <w:r w:rsidR="009718DB" w:rsidRPr="009718DB">
          <w:rPr>
            <w:rFonts w:asciiTheme="majorEastAsia" w:eastAsiaTheme="majorEastAsia" w:hAnsiTheme="majorEastAsia"/>
            <w:noProof/>
            <w:sz w:val="28"/>
            <w:szCs w:val="28"/>
            <w:lang w:val="zh-CN"/>
          </w:rPr>
          <w:t>8</w:t>
        </w:r>
        <w:r w:rsidRPr="00426B4D">
          <w:rPr>
            <w:rFonts w:asciiTheme="majorEastAsia" w:eastAsiaTheme="majorEastAsia" w:hAnsiTheme="majorEastAsia"/>
            <w:sz w:val="28"/>
            <w:szCs w:val="28"/>
          </w:rPr>
          <w:fldChar w:fldCharType="end"/>
        </w:r>
        <w:r w:rsidRPr="00426B4D">
          <w:rPr>
            <w:rFonts w:asciiTheme="majorEastAsia" w:eastAsiaTheme="majorEastAsia" w:hAnsiTheme="majorEastAsia" w:hint="eastAsia"/>
            <w:sz w:val="28"/>
            <w:szCs w:val="28"/>
          </w:rPr>
          <w:t xml:space="preserve"> </w:t>
        </w:r>
        <w:r w:rsidRPr="00426B4D">
          <w:rPr>
            <w:rFonts w:asciiTheme="majorEastAsia" w:eastAsiaTheme="majorEastAsia" w:hAnsiTheme="major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8272899"/>
      <w:docPartObj>
        <w:docPartGallery w:val="Page Numbers (Bottom of Page)"/>
        <w:docPartUnique/>
      </w:docPartObj>
    </w:sdtPr>
    <w:sdtEndPr>
      <w:rPr>
        <w:rFonts w:asciiTheme="majorEastAsia" w:eastAsiaTheme="majorEastAsia" w:hAnsiTheme="majorEastAsia"/>
        <w:sz w:val="28"/>
        <w:szCs w:val="28"/>
      </w:rPr>
    </w:sdtEndPr>
    <w:sdtContent>
      <w:p w:rsidR="00426B4D" w:rsidRPr="00426B4D" w:rsidRDefault="00426B4D">
        <w:pPr>
          <w:pStyle w:val="a5"/>
          <w:jc w:val="right"/>
          <w:rPr>
            <w:rFonts w:asciiTheme="majorEastAsia" w:eastAsiaTheme="majorEastAsia" w:hAnsiTheme="majorEastAsia"/>
            <w:sz w:val="28"/>
            <w:szCs w:val="28"/>
          </w:rPr>
        </w:pPr>
        <w:r w:rsidRPr="00426B4D">
          <w:rPr>
            <w:rFonts w:asciiTheme="majorEastAsia" w:eastAsiaTheme="majorEastAsia" w:hAnsiTheme="majorEastAsia"/>
            <w:sz w:val="28"/>
            <w:szCs w:val="28"/>
          </w:rPr>
          <w:t>—</w:t>
        </w:r>
        <w:r w:rsidRPr="00426B4D">
          <w:rPr>
            <w:rFonts w:asciiTheme="majorEastAsia" w:eastAsiaTheme="majorEastAsia" w:hAnsiTheme="majorEastAsia" w:hint="eastAsia"/>
            <w:sz w:val="28"/>
            <w:szCs w:val="28"/>
          </w:rPr>
          <w:t xml:space="preserve"> </w:t>
        </w:r>
        <w:r w:rsidRPr="00426B4D">
          <w:rPr>
            <w:rFonts w:asciiTheme="majorEastAsia" w:eastAsiaTheme="majorEastAsia" w:hAnsiTheme="majorEastAsia"/>
            <w:sz w:val="28"/>
            <w:szCs w:val="28"/>
          </w:rPr>
          <w:fldChar w:fldCharType="begin"/>
        </w:r>
        <w:r w:rsidRPr="00426B4D">
          <w:rPr>
            <w:rFonts w:asciiTheme="majorEastAsia" w:eastAsiaTheme="majorEastAsia" w:hAnsiTheme="majorEastAsia"/>
            <w:sz w:val="28"/>
            <w:szCs w:val="28"/>
          </w:rPr>
          <w:instrText>PAGE   \* MERGEFORMAT</w:instrText>
        </w:r>
        <w:r w:rsidRPr="00426B4D">
          <w:rPr>
            <w:rFonts w:asciiTheme="majorEastAsia" w:eastAsiaTheme="majorEastAsia" w:hAnsiTheme="majorEastAsia"/>
            <w:sz w:val="28"/>
            <w:szCs w:val="28"/>
          </w:rPr>
          <w:fldChar w:fldCharType="separate"/>
        </w:r>
        <w:r w:rsidR="009718DB" w:rsidRPr="009718DB">
          <w:rPr>
            <w:rFonts w:asciiTheme="majorEastAsia" w:eastAsiaTheme="majorEastAsia" w:hAnsiTheme="majorEastAsia"/>
            <w:noProof/>
            <w:sz w:val="28"/>
            <w:szCs w:val="28"/>
            <w:lang w:val="zh-CN"/>
          </w:rPr>
          <w:t>7</w:t>
        </w:r>
        <w:r w:rsidRPr="00426B4D">
          <w:rPr>
            <w:rFonts w:asciiTheme="majorEastAsia" w:eastAsiaTheme="majorEastAsia" w:hAnsiTheme="majorEastAsia"/>
            <w:sz w:val="28"/>
            <w:szCs w:val="28"/>
          </w:rPr>
          <w:fldChar w:fldCharType="end"/>
        </w:r>
        <w:r w:rsidRPr="00426B4D">
          <w:rPr>
            <w:rFonts w:asciiTheme="majorEastAsia" w:eastAsiaTheme="majorEastAsia" w:hAnsiTheme="majorEastAsia" w:hint="eastAsia"/>
            <w:sz w:val="28"/>
            <w:szCs w:val="28"/>
          </w:rPr>
          <w:t xml:space="preserve"> </w:t>
        </w:r>
        <w:r w:rsidRPr="00426B4D">
          <w:rPr>
            <w:rFonts w:asciiTheme="majorEastAsia" w:eastAsiaTheme="majorEastAsia" w:hAnsiTheme="majorEastAsia"/>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E7E" w:rsidRDefault="004B2E7E" w:rsidP="0013005B">
      <w:r>
        <w:separator/>
      </w:r>
    </w:p>
  </w:footnote>
  <w:footnote w:type="continuationSeparator" w:id="0">
    <w:p w:rsidR="004B2E7E" w:rsidRDefault="004B2E7E" w:rsidP="001300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606BE"/>
    <w:multiLevelType w:val="hybridMultilevel"/>
    <w:tmpl w:val="8F52CE00"/>
    <w:lvl w:ilvl="0" w:tplc="DF44F56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10EB4648"/>
    <w:multiLevelType w:val="hybridMultilevel"/>
    <w:tmpl w:val="BA4C7E1A"/>
    <w:lvl w:ilvl="0" w:tplc="F8EACF64">
      <w:start w:val="1"/>
      <w:numFmt w:val="japaneseCounting"/>
      <w:lvlText w:val="（%1）"/>
      <w:lvlJc w:val="left"/>
      <w:pPr>
        <w:ind w:left="2245" w:hanging="160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29F26438"/>
    <w:multiLevelType w:val="hybridMultilevel"/>
    <w:tmpl w:val="F22C2260"/>
    <w:lvl w:ilvl="0" w:tplc="C8F4C520">
      <w:start w:val="1"/>
      <w:numFmt w:val="japaneseCounting"/>
      <w:lvlText w:val="（%1）"/>
      <w:lvlJc w:val="left"/>
      <w:pPr>
        <w:ind w:left="2215" w:hanging="157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2C38214E"/>
    <w:multiLevelType w:val="hybridMultilevel"/>
    <w:tmpl w:val="415023B8"/>
    <w:lvl w:ilvl="0" w:tplc="02EA4A8C">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38265824"/>
    <w:multiLevelType w:val="hybridMultilevel"/>
    <w:tmpl w:val="2B98B05A"/>
    <w:lvl w:ilvl="0" w:tplc="FA5429FE">
      <w:start w:val="1"/>
      <w:numFmt w:val="japaneseCounting"/>
      <w:lvlText w:val="（%1）"/>
      <w:lvlJc w:val="left"/>
      <w:pPr>
        <w:ind w:left="2245" w:hanging="1605"/>
      </w:pPr>
      <w:rPr>
        <w:rFonts w:ascii="Times New Roman" w:eastAsia="方正仿宋_GBK" w:hAnsi="Times New Roman" w:cs="Times New Roman"/>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3FDB7891"/>
    <w:multiLevelType w:val="hybridMultilevel"/>
    <w:tmpl w:val="1846A67C"/>
    <w:lvl w:ilvl="0" w:tplc="5F8CFD7C">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D13"/>
    <w:rsid w:val="0009545C"/>
    <w:rsid w:val="000F3C37"/>
    <w:rsid w:val="0010360F"/>
    <w:rsid w:val="0013005B"/>
    <w:rsid w:val="00134A3B"/>
    <w:rsid w:val="00182505"/>
    <w:rsid w:val="001D778B"/>
    <w:rsid w:val="001F0C9A"/>
    <w:rsid w:val="00274949"/>
    <w:rsid w:val="002F59E9"/>
    <w:rsid w:val="0031031B"/>
    <w:rsid w:val="00355201"/>
    <w:rsid w:val="00360E21"/>
    <w:rsid w:val="00363557"/>
    <w:rsid w:val="0036431A"/>
    <w:rsid w:val="00426B4D"/>
    <w:rsid w:val="00487F08"/>
    <w:rsid w:val="004B2E7E"/>
    <w:rsid w:val="004D7A37"/>
    <w:rsid w:val="00572701"/>
    <w:rsid w:val="005A6CFB"/>
    <w:rsid w:val="005B34E3"/>
    <w:rsid w:val="005B7FBC"/>
    <w:rsid w:val="00622713"/>
    <w:rsid w:val="006E4C61"/>
    <w:rsid w:val="007A595D"/>
    <w:rsid w:val="008153C8"/>
    <w:rsid w:val="00840C92"/>
    <w:rsid w:val="008E6758"/>
    <w:rsid w:val="00920560"/>
    <w:rsid w:val="00961FA5"/>
    <w:rsid w:val="009718DB"/>
    <w:rsid w:val="00997530"/>
    <w:rsid w:val="00A554FC"/>
    <w:rsid w:val="00A74DF7"/>
    <w:rsid w:val="00AA7F24"/>
    <w:rsid w:val="00B714C8"/>
    <w:rsid w:val="00BB2D4D"/>
    <w:rsid w:val="00C13049"/>
    <w:rsid w:val="00CE0897"/>
    <w:rsid w:val="00D32A66"/>
    <w:rsid w:val="00D801C5"/>
    <w:rsid w:val="00D91D82"/>
    <w:rsid w:val="00DA229C"/>
    <w:rsid w:val="00DF0D13"/>
    <w:rsid w:val="00E00D06"/>
    <w:rsid w:val="00EA2332"/>
    <w:rsid w:val="00F54DAF"/>
    <w:rsid w:val="00FA43B1"/>
    <w:rsid w:val="00FB0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D1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0D13"/>
    <w:pPr>
      <w:ind w:firstLineChars="200" w:firstLine="420"/>
    </w:pPr>
  </w:style>
  <w:style w:type="paragraph" w:styleId="a4">
    <w:name w:val="header"/>
    <w:basedOn w:val="a"/>
    <w:link w:val="Char"/>
    <w:uiPriority w:val="99"/>
    <w:unhideWhenUsed/>
    <w:rsid w:val="001300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3005B"/>
    <w:rPr>
      <w:rFonts w:ascii="Times New Roman" w:eastAsia="宋体" w:hAnsi="Times New Roman" w:cs="Times New Roman"/>
      <w:sz w:val="18"/>
      <w:szCs w:val="18"/>
    </w:rPr>
  </w:style>
  <w:style w:type="paragraph" w:styleId="a5">
    <w:name w:val="footer"/>
    <w:basedOn w:val="a"/>
    <w:link w:val="Char0"/>
    <w:uiPriority w:val="99"/>
    <w:unhideWhenUsed/>
    <w:rsid w:val="0013005B"/>
    <w:pPr>
      <w:tabs>
        <w:tab w:val="center" w:pos="4153"/>
        <w:tab w:val="right" w:pos="8306"/>
      </w:tabs>
      <w:snapToGrid w:val="0"/>
      <w:jc w:val="left"/>
    </w:pPr>
    <w:rPr>
      <w:sz w:val="18"/>
      <w:szCs w:val="18"/>
    </w:rPr>
  </w:style>
  <w:style w:type="character" w:customStyle="1" w:styleId="Char0">
    <w:name w:val="页脚 Char"/>
    <w:basedOn w:val="a0"/>
    <w:link w:val="a5"/>
    <w:uiPriority w:val="99"/>
    <w:rsid w:val="0013005B"/>
    <w:rPr>
      <w:rFonts w:ascii="Times New Roman" w:eastAsia="宋体" w:hAnsi="Times New Roman" w:cs="Times New Roman"/>
      <w:sz w:val="18"/>
      <w:szCs w:val="18"/>
    </w:rPr>
  </w:style>
  <w:style w:type="paragraph" w:styleId="a6">
    <w:name w:val="Balloon Text"/>
    <w:basedOn w:val="a"/>
    <w:link w:val="Char1"/>
    <w:uiPriority w:val="99"/>
    <w:semiHidden/>
    <w:unhideWhenUsed/>
    <w:rsid w:val="00134A3B"/>
    <w:rPr>
      <w:sz w:val="18"/>
      <w:szCs w:val="18"/>
    </w:rPr>
  </w:style>
  <w:style w:type="character" w:customStyle="1" w:styleId="Char1">
    <w:name w:val="批注框文本 Char"/>
    <w:basedOn w:val="a0"/>
    <w:link w:val="a6"/>
    <w:uiPriority w:val="99"/>
    <w:semiHidden/>
    <w:rsid w:val="00134A3B"/>
    <w:rPr>
      <w:rFonts w:ascii="Times New Roman" w:eastAsia="宋体" w:hAnsi="Times New Roman" w:cs="Times New Roman"/>
      <w:sz w:val="18"/>
      <w:szCs w:val="18"/>
    </w:rPr>
  </w:style>
  <w:style w:type="paragraph" w:customStyle="1" w:styleId="Char2">
    <w:name w:val="Char"/>
    <w:basedOn w:val="a"/>
    <w:rsid w:val="0036431A"/>
    <w:rPr>
      <w:rFonts w:ascii="Tahoma" w:hAnsi="Tahom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D1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0D13"/>
    <w:pPr>
      <w:ind w:firstLineChars="200" w:firstLine="420"/>
    </w:pPr>
  </w:style>
  <w:style w:type="paragraph" w:styleId="a4">
    <w:name w:val="header"/>
    <w:basedOn w:val="a"/>
    <w:link w:val="Char"/>
    <w:uiPriority w:val="99"/>
    <w:unhideWhenUsed/>
    <w:rsid w:val="001300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3005B"/>
    <w:rPr>
      <w:rFonts w:ascii="Times New Roman" w:eastAsia="宋体" w:hAnsi="Times New Roman" w:cs="Times New Roman"/>
      <w:sz w:val="18"/>
      <w:szCs w:val="18"/>
    </w:rPr>
  </w:style>
  <w:style w:type="paragraph" w:styleId="a5">
    <w:name w:val="footer"/>
    <w:basedOn w:val="a"/>
    <w:link w:val="Char0"/>
    <w:uiPriority w:val="99"/>
    <w:unhideWhenUsed/>
    <w:rsid w:val="0013005B"/>
    <w:pPr>
      <w:tabs>
        <w:tab w:val="center" w:pos="4153"/>
        <w:tab w:val="right" w:pos="8306"/>
      </w:tabs>
      <w:snapToGrid w:val="0"/>
      <w:jc w:val="left"/>
    </w:pPr>
    <w:rPr>
      <w:sz w:val="18"/>
      <w:szCs w:val="18"/>
    </w:rPr>
  </w:style>
  <w:style w:type="character" w:customStyle="1" w:styleId="Char0">
    <w:name w:val="页脚 Char"/>
    <w:basedOn w:val="a0"/>
    <w:link w:val="a5"/>
    <w:uiPriority w:val="99"/>
    <w:rsid w:val="0013005B"/>
    <w:rPr>
      <w:rFonts w:ascii="Times New Roman" w:eastAsia="宋体" w:hAnsi="Times New Roman" w:cs="Times New Roman"/>
      <w:sz w:val="18"/>
      <w:szCs w:val="18"/>
    </w:rPr>
  </w:style>
  <w:style w:type="paragraph" w:styleId="a6">
    <w:name w:val="Balloon Text"/>
    <w:basedOn w:val="a"/>
    <w:link w:val="Char1"/>
    <w:uiPriority w:val="99"/>
    <w:semiHidden/>
    <w:unhideWhenUsed/>
    <w:rsid w:val="00134A3B"/>
    <w:rPr>
      <w:sz w:val="18"/>
      <w:szCs w:val="18"/>
    </w:rPr>
  </w:style>
  <w:style w:type="character" w:customStyle="1" w:styleId="Char1">
    <w:name w:val="批注框文本 Char"/>
    <w:basedOn w:val="a0"/>
    <w:link w:val="a6"/>
    <w:uiPriority w:val="99"/>
    <w:semiHidden/>
    <w:rsid w:val="00134A3B"/>
    <w:rPr>
      <w:rFonts w:ascii="Times New Roman" w:eastAsia="宋体" w:hAnsi="Times New Roman" w:cs="Times New Roman"/>
      <w:sz w:val="18"/>
      <w:szCs w:val="18"/>
    </w:rPr>
  </w:style>
  <w:style w:type="paragraph" w:customStyle="1" w:styleId="Char2">
    <w:name w:val="Char"/>
    <w:basedOn w:val="a"/>
    <w:rsid w:val="0036431A"/>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624</Words>
  <Characters>3560</Characters>
  <Application>Microsoft Office Word</Application>
  <DocSecurity>0</DocSecurity>
  <Lines>29</Lines>
  <Paragraphs>8</Paragraphs>
  <ScaleCrop>false</ScaleCrop>
  <Company>Microsoft</Company>
  <LinksUpToDate>false</LinksUpToDate>
  <CharactersWithSpaces>4176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yzj</dc:creator>
  <cp:lastModifiedBy>hp</cp:lastModifiedBy>
  <cp:revision>3</cp:revision>
  <cp:lastPrinted>2017-08-08T06:56:00Z</cp:lastPrinted>
  <dcterms:created xsi:type="dcterms:W3CDTF">2017-09-20T02:00:00Z</dcterms:created>
  <dcterms:modified xsi:type="dcterms:W3CDTF">2017-09-20T02:00:00Z</dcterms:modified>
</cp:coreProperties>
</file>