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宋体" w:eastAsia="方正黑体_GBK" w:cs="Times New Roman"/>
          <w:sz w:val="32"/>
          <w:szCs w:val="32"/>
        </w:rPr>
        <w:t>4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专项</w:t>
      </w:r>
      <w:r>
        <w:rPr>
          <w:rFonts w:ascii="Times New Roman" w:hAnsi="Times New Roman" w:eastAsia="方正仿宋_GBK" w:cs="Times New Roman"/>
          <w:sz w:val="32"/>
          <w:szCs w:val="32"/>
        </w:rPr>
        <w:t>类别：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知识产权保护专项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</w:p>
    <w:p>
      <w:pPr>
        <w:wordWrap w:val="0"/>
        <w:spacing w:line="36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受理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>江苏省</w:t>
      </w:r>
      <w:r>
        <w:rPr>
          <w:rFonts w:hint="eastAsia" w:ascii="Times New Roman" w:hAnsi="Times New Roman" w:eastAsia="方正小标宋_GBK" w:cs="Times New Roman"/>
          <w:b/>
          <w:sz w:val="52"/>
          <w:szCs w:val="52"/>
        </w:rPr>
        <w:t>知识产权</w:t>
      </w:r>
      <w:r>
        <w:rPr>
          <w:rFonts w:ascii="Times New Roman" w:hAnsi="Times New Roman" w:eastAsia="方正小标宋_GBK" w:cs="Times New Roman"/>
          <w:b/>
          <w:sz w:val="52"/>
          <w:szCs w:val="52"/>
        </w:rPr>
        <w:t>计划项目申报书</w:t>
      </w: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【</w:t>
      </w:r>
      <w:r>
        <w:rPr>
          <w:rFonts w:hint="eastAsia" w:ascii="Times New Roman" w:hAnsi="Times New Roman" w:eastAsia="方正楷体_GBK" w:cs="Times New Roman"/>
          <w:snapToGrid w:val="0"/>
          <w:kern w:val="0"/>
          <w:sz w:val="36"/>
          <w:szCs w:val="36"/>
        </w:rPr>
        <w:t>重点产业专利预警分析持续项目</w:t>
      </w:r>
      <w:r>
        <w:rPr>
          <w:rFonts w:ascii="Times New Roman" w:hAnsi="Times New Roman" w:eastAsia="宋体" w:cs="Times New Roman"/>
          <w:sz w:val="36"/>
          <w:szCs w:val="36"/>
        </w:rPr>
        <w:t>】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单位：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单位地址：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项目负责人：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项目联系人：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主管部门：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申报日期：  年  月  日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江苏省知识产权局</w:t>
      </w:r>
    </w:p>
    <w:p>
      <w:pPr>
        <w:spacing w:line="590" w:lineRule="exact"/>
        <w:jc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二○一八年</w:t>
      </w:r>
    </w:p>
    <w:p>
      <w:pPr>
        <w:widowControl/>
        <w:autoSpaceDN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autoSpaceDN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填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写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说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明</w:t>
      </w:r>
    </w:p>
    <w:p>
      <w:pPr>
        <w:widowControl/>
        <w:autoSpaceDN w:val="0"/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一、填写申报书前，请仔细阅读填写要求，并查阅《江苏省知识产权专项资金管理办法》（苏财规﹝</w:t>
      </w:r>
      <w:r>
        <w:rPr>
          <w:rFonts w:hint="eastAsia" w:ascii="宋体" w:hAnsi="宋体" w:eastAsia="方正仿宋_GBK" w:cs="Times New Roman"/>
          <w:sz w:val="32"/>
          <w:szCs w:val="32"/>
        </w:rPr>
        <w:t>2016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﹞</w:t>
      </w:r>
      <w:r>
        <w:rPr>
          <w:rFonts w:hint="eastAsia" w:ascii="宋体" w:hAnsi="宋体" w:eastAsia="方正仿宋_GBK" w:cs="Times New Roman"/>
          <w:sz w:val="32"/>
          <w:szCs w:val="32"/>
        </w:rPr>
        <w:t>29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号），《江苏省知识产权保护专项资金管理实施细则》（苏财教﹝</w:t>
      </w:r>
      <w:r>
        <w:rPr>
          <w:rFonts w:hint="eastAsia" w:ascii="宋体" w:hAnsi="宋体" w:eastAsia="方正仿宋_GBK" w:cs="Times New Roman"/>
          <w:sz w:val="32"/>
          <w:szCs w:val="32"/>
        </w:rPr>
        <w:t>2016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﹞</w:t>
      </w:r>
      <w:r>
        <w:rPr>
          <w:rFonts w:hint="eastAsia" w:ascii="宋体" w:hAnsi="宋体" w:eastAsia="方正仿宋_GBK" w:cs="Times New Roman"/>
          <w:sz w:val="32"/>
          <w:szCs w:val="32"/>
        </w:rPr>
        <w:t>172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号），实事求是，如实填写。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二、填写要求（请以</w:t>
      </w:r>
      <w:r>
        <w:rPr>
          <w:rFonts w:hint="eastAsia" w:ascii="宋体" w:hAnsi="宋体" w:eastAsia="方正仿宋_GBK" w:cs="Times New Roman"/>
          <w:sz w:val="32"/>
          <w:szCs w:val="32"/>
        </w:rPr>
        <w:t>word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格式填写）：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（一）申报单位简介。</w:t>
      </w:r>
      <w:r>
        <w:rPr>
          <w:rFonts w:hint="eastAsia" w:ascii="宋体" w:hAnsi="宋体" w:eastAsia="方正仿宋_GBK" w:cs="Times New Roman"/>
          <w:sz w:val="32"/>
          <w:szCs w:val="32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.单位概况，主要填写本单位的基本情况，包括注册时间、注册资本、单位性质、技术力量、员工素质、所获荣誉等；</w:t>
      </w:r>
      <w:r>
        <w:rPr>
          <w:rFonts w:hint="eastAsia" w:ascii="宋体" w:hAnsi="宋体" w:eastAsia="方正仿宋_GBK" w:cs="Times New Roman"/>
          <w:sz w:val="32"/>
          <w:szCs w:val="32"/>
        </w:rPr>
        <w:t>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.专利和非专利文献资源简介，主要填写所拥有的专利数据库资源及期刊、论文等文献资源；</w:t>
      </w:r>
      <w:r>
        <w:rPr>
          <w:rFonts w:hint="eastAsia" w:ascii="宋体" w:hAnsi="宋体" w:eastAsia="方正仿宋_GBK" w:cs="Times New Roman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.从事专利信息分析的既往业绩，主要填写以往开展专利分析、专利预警、专利导航的业绩及成效；</w:t>
      </w:r>
      <w:r>
        <w:rPr>
          <w:rFonts w:hint="eastAsia" w:ascii="宋体" w:hAnsi="宋体" w:eastAsia="方正仿宋_GBK" w:cs="Times New Roman"/>
          <w:sz w:val="32"/>
          <w:szCs w:val="32"/>
        </w:rPr>
        <w:t>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.承担本项目的团队简介，主要填写团队成员的基本情况及相关经验。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（二）项目任务实施计划。对照项目任务的每一项内容制定具体可实施的方案，并预计达到的效果。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（三）项目实施计划进度。根据项目实施期限制定详细的计划进度表，具体到年月。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（四）项目实施保障措施。主要填写实施本项目的保障预案及措施。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五）项目预期绩效。主要填写项目完成后，预计达到的经济、社会和环境效益指标，如专利预警分析报告发布后对相关产业的推动作用，对技术研发方向所起的校正作用，在规避专利风险方面所起的预警作用等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（六）项目经费支出预算。根据项目任务内容列明经费来源、经费预算等。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（七）承担本项目的团队信息。按照要求填写团队人员的详细信息。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（八）设区市知识产权局审核意见。由设区市知识产权局填写审核意见并盖公章。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三、申报单位需提供以下证明材料：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（一）本单位组织机构代码、营业执照复印件；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（二）原项目委托合同；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（三）原项目的预警分析成果摘要及目录复印件、相应分析报告电子版全文；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（四）原项目验收报告；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（五）本单位承担本项目的团队人员最高学历证书、相关资质证书复印件；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（六）本单位信用承诺书、信用报告或相应信用证明材料；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（七）本单位获得奖励、荣誉等证明材料。 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四、申报材料统一用</w:t>
      </w:r>
      <w:r>
        <w:rPr>
          <w:rFonts w:hint="eastAsia" w:ascii="宋体" w:hAnsi="宋体" w:eastAsia="方正仿宋_GBK" w:cs="Times New Roman"/>
          <w:sz w:val="32"/>
          <w:szCs w:val="32"/>
        </w:rPr>
        <w:t>A4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纸打印，一式两份，左侧装订，并将申报表及证明材料电子版发送至联系人邮箱。</w:t>
      </w:r>
    </w:p>
    <w:p>
      <w:pPr>
        <w:widowControl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大标宋简体" w:cs="Times New Roman"/>
          <w:sz w:val="28"/>
          <w:szCs w:val="28"/>
        </w:rPr>
      </w:pPr>
    </w:p>
    <w:p>
      <w:pPr>
        <w:spacing w:line="580" w:lineRule="exact"/>
        <w:jc w:val="center"/>
        <w:rPr>
          <w:rFonts w:ascii="Times New Roman" w:hAnsi="Times New Roman" w:eastAsia="方正大标宋简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项目申报单位信息</w:t>
      </w:r>
    </w:p>
    <w:p>
      <w:pPr>
        <w:spacing w:line="3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90"/>
        <w:gridCol w:w="369"/>
        <w:gridCol w:w="58"/>
        <w:gridCol w:w="424"/>
        <w:gridCol w:w="714"/>
        <w:gridCol w:w="231"/>
        <w:gridCol w:w="866"/>
        <w:gridCol w:w="40"/>
        <w:gridCol w:w="850"/>
        <w:gridCol w:w="412"/>
        <w:gridCol w:w="567"/>
        <w:gridCol w:w="567"/>
        <w:gridCol w:w="9"/>
        <w:gridCol w:w="274"/>
        <w:gridCol w:w="926"/>
        <w:gridCol w:w="138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385" w:type="dxa"/>
            <w:gridSpan w:val="18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项目申报单位信息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申报单位名称</w:t>
            </w:r>
          </w:p>
        </w:tc>
        <w:tc>
          <w:tcPr>
            <w:tcW w:w="703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统一社会信用代码</w:t>
            </w:r>
          </w:p>
        </w:tc>
        <w:tc>
          <w:tcPr>
            <w:tcW w:w="703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单位地址</w:t>
            </w:r>
          </w:p>
        </w:tc>
        <w:tc>
          <w:tcPr>
            <w:tcW w:w="703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法定代表人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号码</w:t>
            </w:r>
          </w:p>
        </w:tc>
        <w:tc>
          <w:tcPr>
            <w:tcW w:w="35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 话</w:t>
            </w:r>
          </w:p>
        </w:tc>
        <w:tc>
          <w:tcPr>
            <w:tcW w:w="35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项目联系人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 话</w:t>
            </w:r>
          </w:p>
        </w:tc>
        <w:tc>
          <w:tcPr>
            <w:tcW w:w="35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E</w:t>
            </w:r>
            <w:r>
              <w:rPr>
                <w:rFonts w:ascii="Times New Roman" w:hAnsi="Times New Roman" w:eastAsia="方正仿宋_GBK" w:cs="Times New Roman"/>
                <w:sz w:val="24"/>
              </w:rPr>
              <w:t>-</w:t>
            </w:r>
            <w:r>
              <w:rPr>
                <w:rFonts w:ascii="宋体" w:hAnsi="宋体" w:eastAsia="方正仿宋_GBK" w:cs="Times New Roman"/>
                <w:sz w:val="24"/>
              </w:rPr>
              <w:t>mail</w:t>
            </w:r>
          </w:p>
        </w:tc>
        <w:tc>
          <w:tcPr>
            <w:tcW w:w="703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员工总数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201</w:t>
            </w:r>
            <w:r>
              <w:rPr>
                <w:rFonts w:hint="eastAsia" w:ascii="宋体" w:hAnsi="宋体" w:eastAsia="方正仿宋_GBK" w:cs="Times New Roman"/>
                <w:sz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</w:rPr>
              <w:t>年营业收入</w:t>
            </w: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拥有的专利文献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资源</w:t>
            </w:r>
          </w:p>
        </w:tc>
        <w:tc>
          <w:tcPr>
            <w:tcW w:w="7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原承担项目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年度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技术领域</w:t>
            </w:r>
          </w:p>
        </w:tc>
        <w:tc>
          <w:tcPr>
            <w:tcW w:w="3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团队人员组成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总人数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专利代理人人数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副高以上职称人数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一、申报单位简介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.单位概况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.专利和非专利文献资源简介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.从事专利信息分析的既往业绩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.承担本项目的团队简介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二、项目任务实施计划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黑体_GBK" w:cs="Times New Roman"/>
                <w:spacing w:val="-10"/>
                <w:sz w:val="24"/>
              </w:rPr>
            </w:pPr>
            <w:r>
              <w:rPr>
                <w:rFonts w:ascii="宋体" w:hAnsi="宋体" w:eastAsia="方正仿宋_GBK" w:cs="Times New Roman"/>
                <w:spacing w:val="-10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</w:rPr>
              <w:t>．第一次跟踪分析报告（专利检索时限为：原项目的分析检索截止日期至本项目的合同签订日期）及推送方式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．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</w:rPr>
              <w:t>第二次跟踪分析报告及推送方式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．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</w:rPr>
              <w:t>第三次跟踪分析报告及推送方式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．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</w:rPr>
              <w:t>第四次跟踪分析报告及推送方式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</w:rPr>
              <w:t>．其他工作</w:t>
            </w:r>
          </w:p>
        </w:tc>
        <w:tc>
          <w:tcPr>
            <w:tcW w:w="7096" w:type="dxa"/>
            <w:gridSpan w:val="15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三、项目实施计划进度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四、项目实施保障措施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五、项目预期绩效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六、项目经费支出预算（万元）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82" w:type="dxa"/>
            <w:gridSpan w:val="8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本项目实施预计总经费</w:t>
            </w:r>
          </w:p>
        </w:tc>
        <w:tc>
          <w:tcPr>
            <w:tcW w:w="480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省级专项资金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支出项目</w:t>
            </w:r>
          </w:p>
        </w:tc>
        <w:tc>
          <w:tcPr>
            <w:tcW w:w="4803" w:type="dxa"/>
            <w:gridSpan w:val="10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2" w:type="dxa"/>
            <w:gridSpan w:val="8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合计</w:t>
            </w:r>
          </w:p>
        </w:tc>
        <w:tc>
          <w:tcPr>
            <w:tcW w:w="4803" w:type="dxa"/>
            <w:gridSpan w:val="10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七、承担本项目的团队信息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部门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年龄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代理人资格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9385" w:type="dxa"/>
            <w:gridSpan w:val="18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八、设区市知识产权局审核意见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             （盖章）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         年    月    日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            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1DF9"/>
    <w:rsid w:val="1E5B6050"/>
    <w:rsid w:val="1E8A1DF9"/>
    <w:rsid w:val="625946C4"/>
    <w:rsid w:val="6FE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2018-02-02T03:28:00Z</dcterms:created>
  <dc:creator>Carino 7</dc:creator>
  <cp:lastModifiedBy>Carino 7</cp:lastModifiedBy>
  <dcterms:modified xsi:type="dcterms:W3CDTF">2018-02-02T03:31:26Z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