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年度知识产权工作成绩突出单位名单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（共</w:t>
      </w:r>
      <w:r>
        <w:rPr>
          <w:rFonts w:hint="eastAsia" w:ascii="宋体" w:hAnsi="宋体" w:eastAsia="方正仿宋_GBK"/>
          <w:sz w:val="32"/>
          <w:szCs w:val="32"/>
        </w:rPr>
        <w:t>46</w:t>
      </w:r>
      <w:r>
        <w:rPr>
          <w:rFonts w:hint="eastAsia" w:ascii="方正仿宋_GBK" w:eastAsia="方正仿宋_GBK"/>
          <w:sz w:val="32"/>
          <w:szCs w:val="32"/>
        </w:rPr>
        <w:t>个）</w:t>
      </w:r>
    </w:p>
    <w:p>
      <w:pPr>
        <w:spacing w:line="600" w:lineRule="exact"/>
        <w:ind w:firstLine="629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ind w:firstLine="63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一、设区市（</w:t>
      </w:r>
      <w:r>
        <w:rPr>
          <w:rFonts w:hint="eastAsia" w:ascii="宋体" w:hAnsi="宋体" w:eastAsia="方正黑体_GBK"/>
          <w:sz w:val="32"/>
          <w:szCs w:val="32"/>
        </w:rPr>
        <w:t>6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南京市知识产权局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徐州市知识产权局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苏州市知识产权局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南通市知识产权局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扬州市知识产权局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镇江市知识产权局</w:t>
      </w:r>
    </w:p>
    <w:p>
      <w:pPr>
        <w:spacing w:line="570" w:lineRule="exact"/>
        <w:ind w:firstLine="63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二、县（市、区）、园区(</w:t>
      </w:r>
      <w:r>
        <w:rPr>
          <w:rFonts w:hint="eastAsia" w:ascii="宋体" w:hAnsi="宋体" w:eastAsia="方正黑体_GBK"/>
          <w:sz w:val="32"/>
          <w:szCs w:val="32"/>
        </w:rPr>
        <w:t>40</w:t>
      </w:r>
      <w:r>
        <w:rPr>
          <w:rFonts w:hint="eastAsia" w:ascii="方正黑体_GBK" w:eastAsia="方正黑体_GBK"/>
          <w:sz w:val="32"/>
          <w:szCs w:val="32"/>
        </w:rPr>
        <w:t>个)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南京市（</w:t>
      </w:r>
      <w:r>
        <w:rPr>
          <w:rFonts w:hint="eastAsia" w:ascii="宋体" w:hAnsi="宋体" w:eastAsia="方正楷体_GBK"/>
          <w:sz w:val="32"/>
          <w:szCs w:val="32"/>
        </w:rPr>
        <w:t>5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南京市玄武区知识产权局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南京市鼓楼区知识产权局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南京市栖霞区知识产权局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南京市江宁区知识产权局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江北新区管委会科技创新局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无锡市（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无锡市惠山区知识产权局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无锡市梁溪区科学技术局</w:t>
      </w:r>
    </w:p>
    <w:p>
      <w:pPr>
        <w:spacing w:line="570" w:lineRule="exact"/>
        <w:ind w:left="624" w:leftChars="297"/>
        <w:jc w:val="left"/>
        <w:rPr>
          <w:rFonts w:ascii="方正仿宋_GBK" w:eastAsia="方正仿宋_GBK" w:cs="仿宋_GB2312" w:hAnsiTheme="minorEastAsia"/>
          <w:spacing w:val="-20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pacing w:val="-20"/>
          <w:sz w:val="32"/>
          <w:szCs w:val="32"/>
        </w:rPr>
        <w:t>无锡国家高新技术产业开发区（新吴区）科学技术和信息化局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徐州市（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徐州市贾汪区知识产权局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睢宁县知识产权局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邳州市知识产权局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常州市（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常州市金坛区知识产权局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常州市武进区知识产权局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常州市新北区知识产权局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苏州市（</w:t>
      </w:r>
      <w:r>
        <w:rPr>
          <w:rFonts w:hint="eastAsia" w:ascii="宋体" w:hAnsi="宋体" w:eastAsia="方正楷体_GBK"/>
          <w:sz w:val="32"/>
          <w:szCs w:val="32"/>
        </w:rPr>
        <w:t>5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苏州市吴中区知识产权局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太仓市知识产权局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昆山市知识产权局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苏州国家高新技术产业开发区知识产权局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苏州工业园区知识产权局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南通市崇川区知识产权局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如皋市知识产权局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海门市知识产权局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连云港市（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连云港市海州区知识产权局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东海县知识产权局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淮安市（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淮安市洪泽区知识产权局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金湖县知识产权局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盐城市（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盐城市大丰区知识产权局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盐城市盐都区知识产权局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射阳县知识产权局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扬州市（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扬州市江都区知识产权局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扬州市邗江区知识产权局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高邮市知识产权局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镇江市（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丹阳市知识产权局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句容市知识产权局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扬中市知识产权局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泰州市（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泰州市海陵区科学技术和知识产权局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泰州市姜堰区科学技术和知识产权局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靖江市科学技术和知识产权局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宿迁市（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宿迁市宿城区知识产权局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沭阳县知识产权局</w:t>
      </w:r>
    </w:p>
    <w:p>
      <w:pPr>
        <w:jc w:val="left"/>
        <w:rPr>
          <w:rFonts w:ascii="方正黑体_GBK" w:eastAsia="方正黑体_GBK" w:cs="仿宋_GB2312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402C1"/>
    <w:rsid w:val="4DB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2018-01-23T01:03:00Z</dcterms:created>
  <dc:creator>carino</dc:creator>
  <cp:lastModifiedBy>carino</cp:lastModifiedBy>
  <dcterms:modified xsi:type="dcterms:W3CDTF">2018-01-23T01:04:09Z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