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附件4</w:t>
      </w:r>
    </w:p>
    <w:p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基 地 孵 化 实 体 清 单</w:t>
      </w:r>
    </w:p>
    <w:p>
      <w:pPr>
        <w:spacing w:line="0" w:lineRule="atLeast"/>
        <w:jc w:val="center"/>
        <w:rPr>
          <w:rFonts w:eastAsia="方正仿宋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（创业孵化基地、大学生创业园）</w:t>
      </w:r>
    </w:p>
    <w:tbl>
      <w:tblPr>
        <w:tblStyle w:val="3"/>
        <w:tblW w:w="140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00"/>
        <w:gridCol w:w="1559"/>
        <w:gridCol w:w="2090"/>
        <w:gridCol w:w="1422"/>
        <w:gridCol w:w="1422"/>
        <w:gridCol w:w="1280"/>
        <w:gridCol w:w="924"/>
        <w:gridCol w:w="924"/>
        <w:gridCol w:w="128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序号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孵化状态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实体名称或   个人姓名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300" w:lineRule="exact"/>
              <w:ind w:right="58" w:rightChars="18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企业、个体工商户营业执照注册号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法人、经营者姓名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法人、经营者身份证号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法人、经营者手机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ind w:right="16" w:rightChars="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入孵    年月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出孵    年月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大学生初创实体</w:t>
            </w:r>
          </w:p>
        </w:tc>
        <w:tc>
          <w:tcPr>
            <w:tcW w:w="106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带动就业人数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在孵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孵化成功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无效入孵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…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spacing w:line="0" w:lineRule="atLeast"/>
        <w:rPr>
          <w:color w:val="000000"/>
          <w:sz w:val="24"/>
        </w:rPr>
      </w:pPr>
    </w:p>
    <w:p>
      <w:pPr>
        <w:spacing w:line="0" w:lineRule="atLeas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填报说明：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1.填报顺序：按“在孵”、“孵化成功”、“无效入孵”顺序分类后，再按入孵日期先后顺序填报。</w:t>
      </w:r>
    </w:p>
    <w:p>
      <w:pPr>
        <w:spacing w:line="0" w:lineRule="atLeast"/>
        <w:ind w:right="-285" w:rightChars="-89"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2.入孵状态：</w:t>
      </w:r>
      <w:r>
        <w:rPr>
          <w:color w:val="000000"/>
          <w:sz w:val="24"/>
        </w:rPr>
        <w:t>①</w:t>
      </w:r>
      <w:r>
        <w:rPr>
          <w:rFonts w:eastAsia="方正仿宋_GBK"/>
          <w:color w:val="000000"/>
          <w:sz w:val="24"/>
        </w:rPr>
        <w:t>在孵；</w:t>
      </w:r>
      <w:r>
        <w:rPr>
          <w:color w:val="000000"/>
          <w:sz w:val="24"/>
        </w:rPr>
        <w:t>②</w:t>
      </w:r>
      <w:r>
        <w:rPr>
          <w:rFonts w:eastAsia="方正仿宋_GBK"/>
          <w:color w:val="000000"/>
          <w:sz w:val="24"/>
        </w:rPr>
        <w:t>孵化成功出园（含孵化期满出园和未满期自动提前出园后继续经营的实体）；</w:t>
      </w:r>
      <w:r>
        <w:rPr>
          <w:color w:val="000000"/>
          <w:sz w:val="24"/>
        </w:rPr>
        <w:t>③</w:t>
      </w:r>
      <w:r>
        <w:rPr>
          <w:rFonts w:eastAsia="方正仿宋_GBK"/>
          <w:color w:val="000000"/>
          <w:sz w:val="24"/>
        </w:rPr>
        <w:t>无效入孵（入孵实体不合格被责令退出、终止创业实体）；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3.实体名称：《营业执照》中的名称或《中华人民共和国组织机构代码证》中的机构名称。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4.营业执照注册号：三证合一后，填报社会信用代码。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bookmarkStart w:id="0" w:name="_Hlk484385400"/>
      <w:r>
        <w:rPr>
          <w:rFonts w:eastAsia="方正仿宋_GBK"/>
          <w:color w:val="000000"/>
          <w:sz w:val="24"/>
        </w:rPr>
        <w:t>5.大学生初创实体：实体或个人申请入孵时，申请人身份为毕业5年内大学生或高校全日制在校生填“是”；否则不填。</w:t>
      </w:r>
    </w:p>
    <w:p>
      <w:pPr>
        <w:spacing w:line="0" w:lineRule="atLeast"/>
        <w:ind w:firstLine="480" w:firstLineChars="200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6.带动就业人数：2017年6月30日前与企业签订劳动合同人数。</w:t>
      </w:r>
    </w:p>
    <w:bookmarkEnd w:id="0"/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F3621"/>
    <w:rsid w:val="735F36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2017-08-14T04:45:00Z</dcterms:created>
  <dc:creator>Administrator</dc:creator>
  <cp:lastModifiedBy>Administrator</cp:lastModifiedBy>
  <dcterms:modified xsi:type="dcterms:W3CDTF">2017-08-14T04:46:17Z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