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E3" w:rsidRPr="0004457C" w:rsidRDefault="00D576E3" w:rsidP="00D576E3">
      <w:pPr>
        <w:pStyle w:val="a4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04457C">
        <w:rPr>
          <w:rFonts w:ascii="黑体" w:eastAsia="黑体" w:hAnsi="黑体"/>
          <w:b/>
          <w:color w:val="000000"/>
          <w:sz w:val="28"/>
          <w:szCs w:val="28"/>
        </w:rPr>
        <w:t>7</w:t>
      </w:r>
    </w:p>
    <w:p w:rsidR="00D576E3" w:rsidRPr="0004457C" w:rsidRDefault="00D576E3" w:rsidP="00D576E3">
      <w:pPr>
        <w:pStyle w:val="a4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 w:rsidRPr="0004457C">
        <w:rPr>
          <w:rFonts w:ascii="黑体" w:eastAsia="黑体" w:hAnsi="CG Times" w:hint="eastAsia"/>
          <w:color w:val="000000"/>
          <w:sz w:val="32"/>
          <w:szCs w:val="32"/>
        </w:rPr>
        <w:t>汽车企业设立境外销售维修服务网点、境外工厂情况汇总表</w:t>
      </w:r>
    </w:p>
    <w:p w:rsidR="00D576E3" w:rsidRPr="0004457C" w:rsidRDefault="00D576E3" w:rsidP="00D576E3">
      <w:pPr>
        <w:pStyle w:val="a4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地方商务主管部门</w:t>
      </w: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名称（盖章）：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591"/>
        <w:gridCol w:w="1539"/>
        <w:gridCol w:w="1256"/>
        <w:gridCol w:w="1115"/>
        <w:gridCol w:w="980"/>
        <w:gridCol w:w="1115"/>
        <w:gridCol w:w="1256"/>
        <w:gridCol w:w="1115"/>
        <w:gridCol w:w="972"/>
        <w:gridCol w:w="1115"/>
      </w:tblGrid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6" w:type="pct"/>
            <w:gridSpan w:val="4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境外销售维修服务网点</w:t>
            </w:r>
          </w:p>
        </w:tc>
        <w:tc>
          <w:tcPr>
            <w:tcW w:w="2024" w:type="pct"/>
            <w:gridSpan w:val="5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境外工厂情况</w:t>
            </w: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境外销售维修服务网点数量（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境外售后维修服务网点数量（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覆盖国别地区数量（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维修人员数量（人）</w:t>
            </w: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境外整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车工厂数量（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境外现有整车年产能（万辆）</w:t>
            </w: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境外工厂员工数量（人）</w:t>
            </w:r>
          </w:p>
        </w:tc>
        <w:tc>
          <w:tcPr>
            <w:tcW w:w="353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年产量（辆）</w:t>
            </w: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年1-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月产量（辆）</w:t>
            </w: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576E3" w:rsidRPr="0004457C" w:rsidTr="00A26D1A">
        <w:trPr>
          <w:trHeight w:val="454"/>
          <w:jc w:val="center"/>
        </w:trPr>
        <w:tc>
          <w:tcPr>
            <w:tcW w:w="259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5" w:type="pct"/>
          </w:tcPr>
          <w:p w:rsidR="00D576E3" w:rsidRPr="0004457C" w:rsidRDefault="00D576E3" w:rsidP="00A26D1A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D576E3" w:rsidRDefault="00D576E3" w:rsidP="00D576E3">
      <w:pPr>
        <w:pStyle w:val="a4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28"/>
          <w:szCs w:val="28"/>
        </w:rPr>
      </w:pPr>
    </w:p>
    <w:sectPr w:rsidR="00D576E3" w:rsidSect="00D576E3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D5" w:rsidRDefault="00D576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76E3">
      <w:rPr>
        <w:noProof/>
        <w:lang w:val="zh-CN"/>
      </w:rPr>
      <w:t>1</w:t>
    </w:r>
    <w:r>
      <w:fldChar w:fldCharType="end"/>
    </w:r>
  </w:p>
  <w:p w:rsidR="007474D5" w:rsidRDefault="00D576E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3"/>
    <w:rsid w:val="0085275F"/>
    <w:rsid w:val="00D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568B-625C-4A8D-A37E-27651287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76E3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D576E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2016-08-30T02:20:00Z</dcterms:created>
  <dcterms:modified xsi:type="dcterms:W3CDTF">2016-08-30T02:20:00Z</dcterms:modified>
</cp:coreProperties>
</file>