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77" w:rsidRDefault="00176777" w:rsidP="00FA69E1">
      <w:pPr>
        <w:spacing w:line="590" w:lineRule="exact"/>
        <w:jc w:val="center"/>
        <w:rPr>
          <w:rFonts w:ascii="方正小标宋_GBK" w:eastAsia="方正小标宋_GBK"/>
          <w:sz w:val="44"/>
          <w:szCs w:val="44"/>
        </w:rPr>
      </w:pPr>
      <w:r w:rsidRPr="00176777">
        <w:rPr>
          <w:rFonts w:ascii="方正小标宋_GBK" w:eastAsia="方正小标宋_GBK" w:hint="eastAsia"/>
          <w:sz w:val="44"/>
          <w:szCs w:val="44"/>
        </w:rPr>
        <w:t>江苏省生产性服务业</w:t>
      </w:r>
    </w:p>
    <w:p w:rsidR="00176777" w:rsidRDefault="00BA2C35" w:rsidP="00FA69E1">
      <w:pPr>
        <w:spacing w:line="590" w:lineRule="exact"/>
        <w:jc w:val="center"/>
        <w:rPr>
          <w:rFonts w:ascii="方正小标宋_GBK" w:eastAsia="方正小标宋_GBK"/>
          <w:sz w:val="44"/>
          <w:szCs w:val="44"/>
        </w:rPr>
      </w:pPr>
      <w:proofErr w:type="gramStart"/>
      <w:r w:rsidRPr="00BA2C35">
        <w:rPr>
          <w:rFonts w:ascii="方正小标宋_GBK" w:eastAsia="方正小标宋_GBK" w:hint="eastAsia"/>
          <w:sz w:val="44"/>
          <w:szCs w:val="44"/>
        </w:rPr>
        <w:t>百区提升</w:t>
      </w:r>
      <w:proofErr w:type="gramEnd"/>
      <w:r w:rsidRPr="00BA2C35">
        <w:rPr>
          <w:rFonts w:ascii="方正小标宋_GBK" w:eastAsia="方正小标宋_GBK" w:hint="eastAsia"/>
          <w:sz w:val="44"/>
          <w:szCs w:val="44"/>
        </w:rPr>
        <w:t>示范工程</w:t>
      </w:r>
      <w:r w:rsidR="00176777" w:rsidRPr="00176777">
        <w:rPr>
          <w:rFonts w:ascii="方正小标宋_GBK" w:eastAsia="方正小标宋_GBK" w:hint="eastAsia"/>
          <w:sz w:val="44"/>
          <w:szCs w:val="44"/>
        </w:rPr>
        <w:t>实施方案</w:t>
      </w:r>
    </w:p>
    <w:p w:rsidR="00FA69E1" w:rsidRPr="00176777" w:rsidRDefault="00FA69E1" w:rsidP="00FA69E1">
      <w:pPr>
        <w:spacing w:line="590" w:lineRule="exact"/>
        <w:jc w:val="center"/>
        <w:rPr>
          <w:rFonts w:ascii="方正小标宋_GBK" w:eastAsia="方正小标宋_GBK"/>
          <w:sz w:val="44"/>
          <w:szCs w:val="44"/>
        </w:rPr>
      </w:pPr>
    </w:p>
    <w:p w:rsidR="008A483B" w:rsidRPr="001F341E" w:rsidRDefault="00C10369" w:rsidP="00F113BA">
      <w:pPr>
        <w:spacing w:beforeLines="50" w:before="156" w:afterLines="50" w:after="156" w:line="590" w:lineRule="exact"/>
        <w:ind w:firstLineChars="200" w:firstLine="640"/>
        <w:rPr>
          <w:rFonts w:ascii="方正仿宋_GBK" w:eastAsia="方正仿宋_GBK"/>
          <w:sz w:val="32"/>
          <w:szCs w:val="32"/>
        </w:rPr>
      </w:pPr>
      <w:r>
        <w:rPr>
          <w:rFonts w:ascii="方正仿宋_GBK" w:eastAsia="方正仿宋_GBK" w:hint="eastAsia"/>
          <w:sz w:val="32"/>
          <w:szCs w:val="32"/>
        </w:rPr>
        <w:t>为深入贯彻落实《国务院关于加快发展生产性服务业促进产业结构调整升级的指导意见》（国发[2014]26号）和《省政府关于加快发展生产性服务业促进产业结构调整升级的实施意见》（苏政发[2015]41号）精神，加快重点领域生产性服务业集聚发展</w:t>
      </w:r>
      <w:r w:rsidR="00415F75">
        <w:rPr>
          <w:rFonts w:ascii="方正仿宋_GBK" w:eastAsia="方正仿宋_GBK" w:hint="eastAsia"/>
          <w:sz w:val="32"/>
          <w:szCs w:val="32"/>
        </w:rPr>
        <w:t>，提升全省生产性服务业</w:t>
      </w:r>
      <w:r w:rsidR="008A7C81">
        <w:rPr>
          <w:rFonts w:ascii="方正仿宋_GBK" w:eastAsia="方正仿宋_GBK" w:hint="eastAsia"/>
          <w:sz w:val="32"/>
          <w:szCs w:val="32"/>
        </w:rPr>
        <w:t>综合竞争力和</w:t>
      </w:r>
      <w:r w:rsidR="00415F75">
        <w:rPr>
          <w:rFonts w:ascii="方正仿宋_GBK" w:eastAsia="方正仿宋_GBK" w:hint="eastAsia"/>
          <w:sz w:val="32"/>
          <w:szCs w:val="32"/>
        </w:rPr>
        <w:t>集聚发展水平，为推动我省产业结构调整和经济转型升级提供有力支撑，特制定如下实施方案。</w:t>
      </w:r>
    </w:p>
    <w:p w:rsidR="000C458F" w:rsidRPr="00BA4AB0" w:rsidRDefault="00BA4AB0" w:rsidP="00BA4AB0">
      <w:pPr>
        <w:pStyle w:val="a5"/>
        <w:numPr>
          <w:ilvl w:val="0"/>
          <w:numId w:val="2"/>
        </w:numPr>
        <w:spacing w:beforeLines="50" w:before="156" w:afterLines="50" w:after="156" w:line="590" w:lineRule="exact"/>
        <w:ind w:firstLineChars="0"/>
        <w:rPr>
          <w:rFonts w:ascii="方正黑体_GBK" w:eastAsia="方正黑体_GBK"/>
          <w:sz w:val="32"/>
          <w:szCs w:val="32"/>
        </w:rPr>
      </w:pPr>
      <w:r w:rsidRPr="00BA4AB0">
        <w:rPr>
          <w:rFonts w:ascii="方正黑体_GBK" w:eastAsia="方正黑体_GBK" w:hint="eastAsia"/>
          <w:sz w:val="32"/>
          <w:szCs w:val="32"/>
        </w:rPr>
        <w:t>总体要求</w:t>
      </w:r>
    </w:p>
    <w:p w:rsidR="00BA4AB0" w:rsidRDefault="00BA4AB0" w:rsidP="00BA4AB0">
      <w:pPr>
        <w:spacing w:beforeLines="50" w:before="156" w:afterLines="50" w:after="156" w:line="590" w:lineRule="exact"/>
        <w:ind w:firstLineChars="200" w:firstLine="640"/>
        <w:rPr>
          <w:rFonts w:ascii="方正仿宋_GBK" w:eastAsia="方正仿宋_GBK"/>
          <w:sz w:val="32"/>
          <w:szCs w:val="32"/>
        </w:rPr>
      </w:pPr>
      <w:r>
        <w:rPr>
          <w:rFonts w:ascii="华文仿宋" w:eastAsia="华文仿宋" w:hAnsi="华文仿宋" w:hint="eastAsia"/>
          <w:sz w:val="32"/>
          <w:szCs w:val="32"/>
        </w:rPr>
        <w:t>全面贯彻党的十八大和十八届三中、四中、五中全会精神，</w:t>
      </w:r>
      <w:proofErr w:type="gramStart"/>
      <w:r>
        <w:rPr>
          <w:rFonts w:ascii="华文仿宋" w:eastAsia="华文仿宋" w:hAnsi="华文仿宋" w:hint="eastAsia"/>
          <w:sz w:val="32"/>
          <w:szCs w:val="32"/>
        </w:rPr>
        <w:t>深入落实习近</w:t>
      </w:r>
      <w:proofErr w:type="gramEnd"/>
      <w:r>
        <w:rPr>
          <w:rFonts w:ascii="华文仿宋" w:eastAsia="华文仿宋" w:hAnsi="华文仿宋" w:hint="eastAsia"/>
          <w:sz w:val="32"/>
          <w:szCs w:val="32"/>
        </w:rPr>
        <w:t>平总</w:t>
      </w:r>
      <w:r w:rsidR="00695049">
        <w:rPr>
          <w:rFonts w:ascii="华文仿宋" w:eastAsia="华文仿宋" w:hAnsi="华文仿宋" w:hint="eastAsia"/>
          <w:sz w:val="32"/>
          <w:szCs w:val="32"/>
        </w:rPr>
        <w:t>书记</w:t>
      </w:r>
      <w:r>
        <w:rPr>
          <w:rFonts w:ascii="华文仿宋" w:eastAsia="华文仿宋" w:hAnsi="华文仿宋" w:hint="eastAsia"/>
          <w:sz w:val="32"/>
          <w:szCs w:val="32"/>
        </w:rPr>
        <w:t>系列重要讲话特别是视察江苏重要讲话精神，牢固树立并自觉</w:t>
      </w:r>
      <w:proofErr w:type="gramStart"/>
      <w:r>
        <w:rPr>
          <w:rFonts w:ascii="华文仿宋" w:eastAsia="华文仿宋" w:hAnsi="华文仿宋" w:hint="eastAsia"/>
          <w:sz w:val="32"/>
          <w:szCs w:val="32"/>
        </w:rPr>
        <w:t>践行</w:t>
      </w:r>
      <w:proofErr w:type="gramEnd"/>
      <w:r>
        <w:rPr>
          <w:rFonts w:ascii="华文仿宋" w:eastAsia="华文仿宋" w:hAnsi="华文仿宋" w:hint="eastAsia"/>
          <w:sz w:val="32"/>
          <w:szCs w:val="32"/>
        </w:rPr>
        <w:t>创新、协调、绿色、开放、共享的发展理念，</w:t>
      </w:r>
      <w:r w:rsidR="00695049">
        <w:rPr>
          <w:rFonts w:ascii="华文仿宋" w:eastAsia="华文仿宋" w:hAnsi="华文仿宋" w:hint="eastAsia"/>
          <w:sz w:val="32"/>
          <w:szCs w:val="32"/>
        </w:rPr>
        <w:t>遵循</w:t>
      </w:r>
      <w:r>
        <w:rPr>
          <w:rFonts w:ascii="华文仿宋" w:eastAsia="华文仿宋" w:hAnsi="华文仿宋" w:hint="eastAsia"/>
          <w:sz w:val="32"/>
          <w:szCs w:val="32"/>
        </w:rPr>
        <w:t>供给侧结构性改革的</w:t>
      </w:r>
      <w:r w:rsidR="00695049">
        <w:rPr>
          <w:rFonts w:ascii="华文仿宋" w:eastAsia="华文仿宋" w:hAnsi="华文仿宋" w:hint="eastAsia"/>
          <w:sz w:val="32"/>
          <w:szCs w:val="32"/>
        </w:rPr>
        <w:t>指导方针，按照“</w:t>
      </w:r>
      <w:r w:rsidR="00560409">
        <w:rPr>
          <w:rFonts w:ascii="华文仿宋" w:eastAsia="华文仿宋" w:hAnsi="华文仿宋" w:hint="eastAsia"/>
          <w:sz w:val="32"/>
          <w:szCs w:val="32"/>
        </w:rPr>
        <w:t>市场导向、</w:t>
      </w:r>
      <w:r w:rsidR="00731F2A">
        <w:rPr>
          <w:rFonts w:ascii="华文仿宋" w:eastAsia="华文仿宋" w:hAnsi="华文仿宋" w:hint="eastAsia"/>
          <w:sz w:val="32"/>
          <w:szCs w:val="32"/>
        </w:rPr>
        <w:t>科学</w:t>
      </w:r>
      <w:r w:rsidR="006E678A">
        <w:rPr>
          <w:rFonts w:ascii="华文仿宋" w:eastAsia="华文仿宋" w:hAnsi="华文仿宋" w:hint="eastAsia"/>
          <w:sz w:val="32"/>
          <w:szCs w:val="32"/>
        </w:rPr>
        <w:t>规划、</w:t>
      </w:r>
      <w:r w:rsidR="00CC5527">
        <w:rPr>
          <w:rFonts w:ascii="华文仿宋" w:eastAsia="华文仿宋" w:hAnsi="华文仿宋" w:hint="eastAsia"/>
          <w:sz w:val="32"/>
          <w:szCs w:val="32"/>
        </w:rPr>
        <w:t>优化存量、</w:t>
      </w:r>
      <w:r w:rsidR="00A41E75">
        <w:rPr>
          <w:rFonts w:ascii="华文仿宋" w:eastAsia="华文仿宋" w:hAnsi="华文仿宋" w:hint="eastAsia"/>
          <w:sz w:val="32"/>
          <w:szCs w:val="32"/>
        </w:rPr>
        <w:t>培育增量、</w:t>
      </w:r>
      <w:r w:rsidR="001616A5">
        <w:rPr>
          <w:rFonts w:ascii="华文仿宋" w:eastAsia="华文仿宋" w:hAnsi="华文仿宋" w:hint="eastAsia"/>
          <w:sz w:val="32"/>
          <w:szCs w:val="32"/>
        </w:rPr>
        <w:t>创新</w:t>
      </w:r>
      <w:r w:rsidR="00560409">
        <w:rPr>
          <w:rFonts w:ascii="华文仿宋" w:eastAsia="华文仿宋" w:hAnsi="华文仿宋" w:hint="eastAsia"/>
          <w:sz w:val="32"/>
          <w:szCs w:val="32"/>
        </w:rPr>
        <w:t>驱动</w:t>
      </w:r>
      <w:r w:rsidR="001616A5">
        <w:rPr>
          <w:rFonts w:ascii="华文仿宋" w:eastAsia="华文仿宋" w:hAnsi="华文仿宋" w:hint="eastAsia"/>
          <w:sz w:val="32"/>
          <w:szCs w:val="32"/>
        </w:rPr>
        <w:t>、突出</w:t>
      </w:r>
      <w:r w:rsidR="00731F2A">
        <w:rPr>
          <w:rFonts w:ascii="华文仿宋" w:eastAsia="华文仿宋" w:hAnsi="华文仿宋" w:hint="eastAsia"/>
          <w:sz w:val="32"/>
          <w:szCs w:val="32"/>
        </w:rPr>
        <w:t>重点</w:t>
      </w:r>
      <w:r w:rsidR="00695049">
        <w:rPr>
          <w:rFonts w:ascii="华文仿宋" w:eastAsia="华文仿宋" w:hAnsi="华文仿宋" w:hint="eastAsia"/>
          <w:sz w:val="32"/>
          <w:szCs w:val="32"/>
        </w:rPr>
        <w:t>”</w:t>
      </w:r>
      <w:r w:rsidR="001616A5">
        <w:rPr>
          <w:rFonts w:ascii="华文仿宋" w:eastAsia="华文仿宋" w:hAnsi="华文仿宋" w:hint="eastAsia"/>
          <w:sz w:val="32"/>
          <w:szCs w:val="32"/>
        </w:rPr>
        <w:t>的</w:t>
      </w:r>
      <w:r w:rsidR="00695049">
        <w:rPr>
          <w:rFonts w:ascii="华文仿宋" w:eastAsia="华文仿宋" w:hAnsi="华文仿宋" w:hint="eastAsia"/>
          <w:sz w:val="32"/>
          <w:szCs w:val="32"/>
        </w:rPr>
        <w:t>原则，</w:t>
      </w:r>
      <w:r w:rsidR="00EF55AC">
        <w:rPr>
          <w:rFonts w:ascii="方正仿宋_GBK" w:eastAsia="方正仿宋_GBK" w:hint="eastAsia"/>
          <w:sz w:val="32"/>
          <w:szCs w:val="32"/>
        </w:rPr>
        <w:t>围绕生产性服务业重点领域和发展方向，以构建完整产业链和提升价值链为目标，推动生产性服务业创新发展和集聚发展，</w:t>
      </w:r>
      <w:r w:rsidR="00EF55AC" w:rsidRPr="00342F8D">
        <w:rPr>
          <w:rFonts w:ascii="方正仿宋_GBK" w:eastAsia="方正仿宋_GBK" w:hint="eastAsia"/>
          <w:sz w:val="32"/>
          <w:szCs w:val="32"/>
        </w:rPr>
        <w:t>进一步完善</w:t>
      </w:r>
      <w:r w:rsidR="00EF55AC">
        <w:rPr>
          <w:rFonts w:ascii="方正仿宋_GBK" w:eastAsia="方正仿宋_GBK" w:hint="eastAsia"/>
          <w:sz w:val="32"/>
          <w:szCs w:val="32"/>
        </w:rPr>
        <w:t>园区</w:t>
      </w:r>
      <w:r w:rsidR="00EF55AC" w:rsidRPr="00342F8D">
        <w:rPr>
          <w:rFonts w:ascii="方正仿宋_GBK" w:eastAsia="方正仿宋_GBK" w:hint="eastAsia"/>
          <w:sz w:val="32"/>
          <w:szCs w:val="32"/>
        </w:rPr>
        <w:t>配套服务功能，增强其要素吸附能力、产业支撑能力和辐射带动能力，</w:t>
      </w:r>
      <w:r w:rsidR="006E678A">
        <w:rPr>
          <w:rFonts w:ascii="华文仿宋" w:eastAsia="华文仿宋" w:hAnsi="华文仿宋" w:hint="eastAsia"/>
          <w:sz w:val="32"/>
          <w:szCs w:val="32"/>
        </w:rPr>
        <w:t>引导</w:t>
      </w:r>
      <w:r w:rsidR="00D052A7">
        <w:rPr>
          <w:rFonts w:ascii="华文仿宋" w:eastAsia="华文仿宋" w:hAnsi="华文仿宋" w:hint="eastAsia"/>
          <w:sz w:val="32"/>
          <w:szCs w:val="32"/>
        </w:rPr>
        <w:t>以生产性服务业为主体的</w:t>
      </w:r>
      <w:r w:rsidR="006E678A">
        <w:rPr>
          <w:rFonts w:ascii="华文仿宋" w:eastAsia="华文仿宋" w:hAnsi="华文仿宋" w:hint="eastAsia"/>
          <w:sz w:val="32"/>
          <w:szCs w:val="32"/>
        </w:rPr>
        <w:t>集聚区进一步</w:t>
      </w:r>
      <w:r w:rsidR="00D052A7">
        <w:rPr>
          <w:rFonts w:ascii="华文仿宋" w:eastAsia="华文仿宋" w:hAnsi="华文仿宋" w:hint="eastAsia"/>
          <w:sz w:val="32"/>
          <w:szCs w:val="32"/>
        </w:rPr>
        <w:t>明确方向、突出重点，</w:t>
      </w:r>
      <w:r w:rsidR="00974D8A">
        <w:rPr>
          <w:rFonts w:ascii="华文仿宋" w:eastAsia="华文仿宋" w:hAnsi="华文仿宋" w:hint="eastAsia"/>
          <w:sz w:val="32"/>
          <w:szCs w:val="32"/>
        </w:rPr>
        <w:t>加强规划设计和</w:t>
      </w:r>
      <w:r w:rsidR="00F111DB">
        <w:rPr>
          <w:rFonts w:ascii="华文仿宋" w:eastAsia="华文仿宋" w:hAnsi="华文仿宋" w:hint="eastAsia"/>
          <w:sz w:val="32"/>
          <w:szCs w:val="32"/>
        </w:rPr>
        <w:t>公共服务</w:t>
      </w:r>
      <w:r w:rsidR="00974D8A">
        <w:rPr>
          <w:rFonts w:ascii="华文仿宋" w:eastAsia="华文仿宋" w:hAnsi="华文仿宋" w:hint="eastAsia"/>
          <w:sz w:val="32"/>
          <w:szCs w:val="32"/>
        </w:rPr>
        <w:t>平台建设，</w:t>
      </w:r>
      <w:r w:rsidR="00446DB9">
        <w:rPr>
          <w:rFonts w:ascii="华文仿宋" w:eastAsia="华文仿宋" w:hAnsi="华文仿宋" w:hint="eastAsia"/>
          <w:sz w:val="32"/>
          <w:szCs w:val="32"/>
        </w:rPr>
        <w:t>形成主导产业鲜明、集聚</w:t>
      </w:r>
      <w:r w:rsidR="00446DB9">
        <w:rPr>
          <w:rFonts w:ascii="华文仿宋" w:eastAsia="华文仿宋" w:hAnsi="华文仿宋" w:hint="eastAsia"/>
          <w:sz w:val="32"/>
          <w:szCs w:val="32"/>
        </w:rPr>
        <w:lastRenderedPageBreak/>
        <w:t>协作紧密、要素生产率高的生产性服务业集聚示范区</w:t>
      </w:r>
      <w:r w:rsidR="00EC6C4E">
        <w:rPr>
          <w:rFonts w:ascii="华文仿宋" w:eastAsia="华文仿宋" w:hAnsi="华文仿宋" w:hint="eastAsia"/>
          <w:sz w:val="32"/>
          <w:szCs w:val="32"/>
        </w:rPr>
        <w:t>。</w:t>
      </w:r>
    </w:p>
    <w:p w:rsidR="00012DB5" w:rsidRPr="00F32829" w:rsidRDefault="00012DB5" w:rsidP="00F32829">
      <w:pPr>
        <w:pStyle w:val="a5"/>
        <w:numPr>
          <w:ilvl w:val="0"/>
          <w:numId w:val="2"/>
        </w:numPr>
        <w:spacing w:beforeLines="50" w:before="156" w:afterLines="50" w:after="156" w:line="590" w:lineRule="exact"/>
        <w:ind w:firstLineChars="0"/>
        <w:rPr>
          <w:rFonts w:ascii="方正黑体_GBK" w:eastAsia="方正黑体_GBK"/>
          <w:sz w:val="32"/>
          <w:szCs w:val="32"/>
        </w:rPr>
      </w:pPr>
      <w:r w:rsidRPr="00F32829">
        <w:rPr>
          <w:rFonts w:ascii="方正黑体_GBK" w:eastAsia="方正黑体_GBK" w:hint="eastAsia"/>
          <w:sz w:val="32"/>
          <w:szCs w:val="32"/>
        </w:rPr>
        <w:t>目标任务</w:t>
      </w:r>
    </w:p>
    <w:p w:rsidR="00342F8D" w:rsidRDefault="00CA2B3E" w:rsidP="00F953A2">
      <w:pPr>
        <w:spacing w:beforeLines="50" w:before="156" w:afterLines="50" w:after="156" w:line="590" w:lineRule="exact"/>
        <w:ind w:firstLineChars="200" w:firstLine="640"/>
        <w:rPr>
          <w:rFonts w:ascii="方正仿宋_GBK" w:eastAsia="方正仿宋_GBK"/>
          <w:sz w:val="32"/>
          <w:szCs w:val="32"/>
        </w:rPr>
      </w:pPr>
      <w:r>
        <w:rPr>
          <w:rFonts w:ascii="方正仿宋_GBK" w:eastAsia="方正仿宋_GBK" w:hint="eastAsia"/>
          <w:sz w:val="32"/>
          <w:szCs w:val="32"/>
        </w:rPr>
        <w:t>引导生产性</w:t>
      </w:r>
      <w:r w:rsidRPr="00A07BE5">
        <w:rPr>
          <w:rFonts w:ascii="方正仿宋_GBK" w:eastAsia="方正仿宋_GBK" w:hint="eastAsia"/>
          <w:sz w:val="32"/>
          <w:szCs w:val="32"/>
        </w:rPr>
        <w:t>服务业集聚</w:t>
      </w:r>
      <w:r>
        <w:rPr>
          <w:rFonts w:ascii="方正仿宋_GBK" w:eastAsia="方正仿宋_GBK" w:hint="eastAsia"/>
          <w:sz w:val="32"/>
          <w:szCs w:val="32"/>
        </w:rPr>
        <w:t>示范</w:t>
      </w:r>
      <w:r w:rsidRPr="00A07BE5">
        <w:rPr>
          <w:rFonts w:ascii="方正仿宋_GBK" w:eastAsia="方正仿宋_GBK" w:hint="eastAsia"/>
          <w:sz w:val="32"/>
          <w:szCs w:val="32"/>
        </w:rPr>
        <w:t>区围绕某一或某些服务产业，以信息化和交通枢纽为依托，将资源、产业、服务集中整合，合理地布局在某一相对集中的空间，形成功能完善</w:t>
      </w:r>
      <w:r>
        <w:rPr>
          <w:rFonts w:ascii="方正仿宋_GBK" w:eastAsia="方正仿宋_GBK" w:hint="eastAsia"/>
          <w:sz w:val="32"/>
          <w:szCs w:val="32"/>
        </w:rPr>
        <w:t>、设施配套、环境友好、服务集成、经营管理科学的服务产业集群区域，实现</w:t>
      </w:r>
      <w:r w:rsidRPr="00A07BE5">
        <w:rPr>
          <w:rFonts w:ascii="方正仿宋_GBK" w:eastAsia="方正仿宋_GBK" w:hint="eastAsia"/>
          <w:sz w:val="32"/>
          <w:szCs w:val="32"/>
        </w:rPr>
        <w:t>资源共享</w:t>
      </w:r>
      <w:r w:rsidR="00731F2A">
        <w:rPr>
          <w:rFonts w:ascii="方正仿宋_GBK" w:eastAsia="方正仿宋_GBK" w:hint="eastAsia"/>
          <w:sz w:val="32"/>
          <w:szCs w:val="32"/>
        </w:rPr>
        <w:t>，取得</w:t>
      </w:r>
      <w:r w:rsidRPr="00A07BE5">
        <w:rPr>
          <w:rFonts w:ascii="方正仿宋_GBK" w:eastAsia="方正仿宋_GBK" w:hint="eastAsia"/>
          <w:sz w:val="32"/>
          <w:szCs w:val="32"/>
        </w:rPr>
        <w:t>集聚效应。</w:t>
      </w:r>
      <w:r w:rsidR="00731F2A" w:rsidRPr="00342F8D">
        <w:rPr>
          <w:rFonts w:ascii="方正仿宋_GBK" w:eastAsia="方正仿宋_GBK" w:hint="eastAsia"/>
          <w:sz w:val="32"/>
          <w:szCs w:val="32"/>
        </w:rPr>
        <w:t>重点实施“生产性服务业百区提升示范工程”，</w:t>
      </w:r>
      <w:r>
        <w:rPr>
          <w:rFonts w:ascii="方正仿宋_GBK" w:eastAsia="方正仿宋_GBK" w:hint="eastAsia"/>
          <w:sz w:val="32"/>
          <w:szCs w:val="32"/>
        </w:rPr>
        <w:t>从提高产业集聚度、优化产业链条、促进企业融合发展等方面采取切实有效</w:t>
      </w:r>
      <w:proofErr w:type="gramStart"/>
      <w:r>
        <w:rPr>
          <w:rFonts w:ascii="方正仿宋_GBK" w:eastAsia="方正仿宋_GBK" w:hint="eastAsia"/>
          <w:sz w:val="32"/>
          <w:szCs w:val="32"/>
        </w:rPr>
        <w:t>地措施</w:t>
      </w:r>
      <w:proofErr w:type="gramEnd"/>
      <w:r>
        <w:rPr>
          <w:rFonts w:ascii="方正仿宋_GBK" w:eastAsia="方正仿宋_GBK" w:hint="eastAsia"/>
          <w:sz w:val="32"/>
          <w:szCs w:val="32"/>
        </w:rPr>
        <w:t>推动生产性服务业集聚区提升发展</w:t>
      </w:r>
      <w:r w:rsidR="00731F2A">
        <w:rPr>
          <w:rFonts w:ascii="方正仿宋_GBK" w:eastAsia="方正仿宋_GBK" w:hint="eastAsia"/>
          <w:sz w:val="32"/>
          <w:szCs w:val="32"/>
        </w:rPr>
        <w:t>，</w:t>
      </w:r>
      <w:r w:rsidR="00342F8D" w:rsidRPr="00342F8D">
        <w:rPr>
          <w:rFonts w:ascii="方正仿宋_GBK" w:eastAsia="方正仿宋_GBK" w:hint="eastAsia"/>
          <w:sz w:val="32"/>
          <w:szCs w:val="32"/>
        </w:rPr>
        <w:t>培育形成100家在全国有较强影响力和示范作用的生产性服务业集聚</w:t>
      </w:r>
      <w:r w:rsidR="00B55A56">
        <w:rPr>
          <w:rFonts w:ascii="方正仿宋_GBK" w:eastAsia="方正仿宋_GBK" w:hint="eastAsia"/>
          <w:sz w:val="32"/>
          <w:szCs w:val="32"/>
        </w:rPr>
        <w:t>示范</w:t>
      </w:r>
      <w:r w:rsidR="00342F8D" w:rsidRPr="00342F8D">
        <w:rPr>
          <w:rFonts w:ascii="方正仿宋_GBK" w:eastAsia="方正仿宋_GBK" w:hint="eastAsia"/>
          <w:sz w:val="32"/>
          <w:szCs w:val="32"/>
        </w:rPr>
        <w:t>区。到2020年，营业收入超1000亿元的服务业集聚区5－6家，超500亿元的10－12</w:t>
      </w:r>
      <w:r w:rsidR="00342F8D">
        <w:rPr>
          <w:rFonts w:ascii="方正仿宋_GBK" w:eastAsia="方正仿宋_GBK" w:hint="eastAsia"/>
          <w:sz w:val="32"/>
          <w:szCs w:val="32"/>
        </w:rPr>
        <w:t>家。</w:t>
      </w:r>
    </w:p>
    <w:p w:rsidR="000B38D2" w:rsidRPr="00A07BE5" w:rsidRDefault="00081EF8" w:rsidP="007905E9">
      <w:pPr>
        <w:spacing w:beforeLines="50" w:before="156" w:afterLines="50" w:after="156" w:line="590" w:lineRule="exact"/>
        <w:ind w:firstLineChars="200" w:firstLine="640"/>
        <w:rPr>
          <w:rFonts w:ascii="方正仿宋_GBK" w:eastAsia="方正仿宋_GBK"/>
          <w:color w:val="000000"/>
          <w:sz w:val="32"/>
          <w:szCs w:val="32"/>
          <w:shd w:val="clear" w:color="auto" w:fill="FFFFFF"/>
        </w:rPr>
      </w:pPr>
      <w:r>
        <w:rPr>
          <w:rFonts w:ascii="方正楷体_GBK" w:eastAsia="方正楷体_GBK" w:hint="eastAsia"/>
          <w:sz w:val="32"/>
          <w:szCs w:val="32"/>
        </w:rPr>
        <w:t>1、</w:t>
      </w:r>
      <w:r w:rsidR="00A621B6" w:rsidRPr="00657B26">
        <w:rPr>
          <w:rFonts w:ascii="方正楷体_GBK" w:eastAsia="方正楷体_GBK" w:hint="eastAsia"/>
          <w:sz w:val="32"/>
          <w:szCs w:val="32"/>
        </w:rPr>
        <w:t>强化规划引导，突出主导产业。</w:t>
      </w:r>
      <w:r w:rsidR="000B38D2" w:rsidRPr="00A07BE5">
        <w:rPr>
          <w:rFonts w:ascii="方正仿宋_GBK" w:eastAsia="方正仿宋_GBK" w:hint="eastAsia"/>
          <w:sz w:val="32"/>
          <w:szCs w:val="32"/>
        </w:rPr>
        <w:t>服务业集聚区</w:t>
      </w:r>
      <w:r w:rsidR="007D084C">
        <w:rPr>
          <w:rFonts w:ascii="方正仿宋_GBK" w:eastAsia="方正仿宋_GBK" w:hint="eastAsia"/>
          <w:sz w:val="32"/>
          <w:szCs w:val="32"/>
        </w:rPr>
        <w:t>发展规划</w:t>
      </w:r>
      <w:r w:rsidR="00B015B5">
        <w:rPr>
          <w:rFonts w:ascii="方正仿宋_GBK" w:eastAsia="方正仿宋_GBK" w:hint="eastAsia"/>
          <w:sz w:val="32"/>
          <w:szCs w:val="32"/>
        </w:rPr>
        <w:t>对集聚区发展具有重要的引导和引领作用，</w:t>
      </w:r>
      <w:r w:rsidR="00A621B6">
        <w:rPr>
          <w:rFonts w:ascii="方正仿宋_GBK" w:eastAsia="方正仿宋_GBK" w:hint="eastAsia"/>
          <w:sz w:val="32"/>
          <w:szCs w:val="32"/>
        </w:rPr>
        <w:t>各地要根据</w:t>
      </w:r>
      <w:r w:rsidR="0081522E">
        <w:rPr>
          <w:rFonts w:ascii="方正仿宋_GBK" w:eastAsia="方正仿宋_GBK" w:hint="eastAsia"/>
          <w:sz w:val="32"/>
          <w:szCs w:val="32"/>
        </w:rPr>
        <w:t>经济</w:t>
      </w:r>
      <w:r w:rsidR="00A621B6">
        <w:rPr>
          <w:rFonts w:ascii="方正仿宋_GBK" w:eastAsia="方正仿宋_GBK" w:hint="eastAsia"/>
          <w:sz w:val="32"/>
          <w:szCs w:val="32"/>
        </w:rPr>
        <w:t>发展基础和</w:t>
      </w:r>
      <w:r w:rsidR="0081522E">
        <w:rPr>
          <w:rFonts w:ascii="方正仿宋_GBK" w:eastAsia="方正仿宋_GBK" w:hint="eastAsia"/>
          <w:sz w:val="32"/>
          <w:szCs w:val="32"/>
        </w:rPr>
        <w:t>资源</w:t>
      </w:r>
      <w:r w:rsidR="00A621B6" w:rsidRPr="00A07BE5">
        <w:rPr>
          <w:rFonts w:ascii="方正仿宋_GBK" w:eastAsia="方正仿宋_GBK" w:hint="eastAsia"/>
          <w:sz w:val="32"/>
          <w:szCs w:val="32"/>
        </w:rPr>
        <w:t>禀赋优势</w:t>
      </w:r>
      <w:r w:rsidR="00A621B6">
        <w:rPr>
          <w:rFonts w:ascii="方正仿宋_GBK" w:eastAsia="方正仿宋_GBK" w:hint="eastAsia"/>
          <w:sz w:val="32"/>
          <w:szCs w:val="32"/>
        </w:rPr>
        <w:t>，明确集聚区</w:t>
      </w:r>
      <w:r w:rsidR="000B38D2" w:rsidRPr="00A07BE5">
        <w:rPr>
          <w:rFonts w:ascii="方正仿宋_GBK" w:eastAsia="方正仿宋_GBK" w:hint="eastAsia"/>
          <w:sz w:val="32"/>
          <w:szCs w:val="32"/>
        </w:rPr>
        <w:t>发展定位</w:t>
      </w:r>
      <w:r w:rsidR="00A621B6" w:rsidRPr="00A07BE5">
        <w:rPr>
          <w:rFonts w:ascii="方正仿宋_GBK" w:eastAsia="方正仿宋_GBK" w:hint="eastAsia"/>
          <w:sz w:val="32"/>
          <w:szCs w:val="32"/>
        </w:rPr>
        <w:t>和发展重点</w:t>
      </w:r>
      <w:r w:rsidR="000B38D2" w:rsidRPr="00A07BE5">
        <w:rPr>
          <w:rFonts w:ascii="方正仿宋_GBK" w:eastAsia="方正仿宋_GBK" w:hint="eastAsia"/>
          <w:sz w:val="32"/>
          <w:szCs w:val="32"/>
        </w:rPr>
        <w:t>，</w:t>
      </w:r>
      <w:r w:rsidR="00573008">
        <w:rPr>
          <w:rFonts w:ascii="方正仿宋_GBK" w:eastAsia="方正仿宋_GBK" w:hint="eastAsia"/>
          <w:sz w:val="32"/>
          <w:szCs w:val="32"/>
        </w:rPr>
        <w:t>面对新形势、新任务</w:t>
      </w:r>
      <w:r w:rsidR="0081522E">
        <w:rPr>
          <w:rFonts w:ascii="方正仿宋_GBK" w:eastAsia="方正仿宋_GBK" w:hint="eastAsia"/>
          <w:sz w:val="32"/>
          <w:szCs w:val="32"/>
        </w:rPr>
        <w:t>和新要求</w:t>
      </w:r>
      <w:r w:rsidR="00573008">
        <w:rPr>
          <w:rFonts w:ascii="方正仿宋_GBK" w:eastAsia="方正仿宋_GBK" w:hint="eastAsia"/>
          <w:sz w:val="32"/>
          <w:szCs w:val="32"/>
        </w:rPr>
        <w:t>，做好新一轮集聚</w:t>
      </w:r>
      <w:proofErr w:type="gramStart"/>
      <w:r w:rsidR="00573008">
        <w:rPr>
          <w:rFonts w:ascii="方正仿宋_GBK" w:eastAsia="方正仿宋_GBK" w:hint="eastAsia"/>
          <w:sz w:val="32"/>
          <w:szCs w:val="32"/>
        </w:rPr>
        <w:t>区产业</w:t>
      </w:r>
      <w:proofErr w:type="gramEnd"/>
      <w:r w:rsidR="00573008">
        <w:rPr>
          <w:rFonts w:ascii="方正仿宋_GBK" w:eastAsia="方正仿宋_GBK" w:hint="eastAsia"/>
          <w:sz w:val="32"/>
          <w:szCs w:val="32"/>
        </w:rPr>
        <w:t>发展规划修编工作，</w:t>
      </w:r>
      <w:r w:rsidR="00A621B6">
        <w:rPr>
          <w:rFonts w:ascii="方正仿宋_GBK" w:eastAsia="方正仿宋_GBK" w:hint="eastAsia"/>
          <w:sz w:val="32"/>
          <w:szCs w:val="32"/>
        </w:rPr>
        <w:t>明确1-2个主导产业，</w:t>
      </w:r>
      <w:r w:rsidR="00A621B6" w:rsidRPr="00A621B6">
        <w:rPr>
          <w:rFonts w:ascii="方正仿宋_GBK" w:eastAsia="方正仿宋_GBK" w:hint="eastAsia"/>
          <w:sz w:val="32"/>
          <w:szCs w:val="32"/>
        </w:rPr>
        <w:t>围绕产业链培育创新链，围绕创新链打造价值链，迅速提升产业集聚度，快速壮大主导产业规模。</w:t>
      </w:r>
      <w:r w:rsidR="00A621B6">
        <w:rPr>
          <w:rFonts w:ascii="方正仿宋_GBK" w:eastAsia="方正仿宋_GBK" w:hint="eastAsia"/>
          <w:sz w:val="32"/>
          <w:szCs w:val="32"/>
        </w:rPr>
        <w:t>通过主导产业形成</w:t>
      </w:r>
      <w:r w:rsidR="000B38D2" w:rsidRPr="00A07BE5">
        <w:rPr>
          <w:rFonts w:ascii="方正仿宋_GBK" w:eastAsia="方正仿宋_GBK" w:hint="eastAsia"/>
          <w:color w:val="000000"/>
          <w:sz w:val="32"/>
          <w:szCs w:val="32"/>
          <w:shd w:val="clear" w:color="auto" w:fill="FFFFFF"/>
        </w:rPr>
        <w:t>较强的吸引力、集聚互动能力</w:t>
      </w:r>
      <w:r w:rsidR="00A621B6">
        <w:rPr>
          <w:rFonts w:ascii="方正仿宋_GBK" w:eastAsia="方正仿宋_GBK" w:hint="eastAsia"/>
          <w:color w:val="000000"/>
          <w:sz w:val="32"/>
          <w:szCs w:val="32"/>
          <w:shd w:val="clear" w:color="auto" w:fill="FFFFFF"/>
        </w:rPr>
        <w:t>和</w:t>
      </w:r>
      <w:r w:rsidR="000B38D2" w:rsidRPr="00A07BE5">
        <w:rPr>
          <w:rFonts w:ascii="方正仿宋_GBK" w:eastAsia="方正仿宋_GBK" w:hint="eastAsia"/>
          <w:color w:val="000000"/>
          <w:sz w:val="32"/>
          <w:szCs w:val="32"/>
          <w:shd w:val="clear" w:color="auto" w:fill="FFFFFF"/>
        </w:rPr>
        <w:t>辐射带动能力，入驻企业可以是同类企业，也可以是处于产业</w:t>
      </w:r>
      <w:proofErr w:type="gramStart"/>
      <w:r w:rsidR="000B38D2" w:rsidRPr="00A07BE5">
        <w:rPr>
          <w:rFonts w:ascii="方正仿宋_GBK" w:eastAsia="方正仿宋_GBK" w:hint="eastAsia"/>
          <w:color w:val="000000"/>
          <w:sz w:val="32"/>
          <w:szCs w:val="32"/>
          <w:shd w:val="clear" w:color="auto" w:fill="FFFFFF"/>
        </w:rPr>
        <w:t>链不同</w:t>
      </w:r>
      <w:proofErr w:type="gramEnd"/>
      <w:r w:rsidR="000B38D2" w:rsidRPr="00A07BE5">
        <w:rPr>
          <w:rFonts w:ascii="方正仿宋_GBK" w:eastAsia="方正仿宋_GBK" w:hint="eastAsia"/>
          <w:color w:val="000000"/>
          <w:sz w:val="32"/>
          <w:szCs w:val="32"/>
          <w:shd w:val="clear" w:color="auto" w:fill="FFFFFF"/>
        </w:rPr>
        <w:t>位置的相关企业，以及有关配套服</w:t>
      </w:r>
      <w:r w:rsidR="000B38D2" w:rsidRPr="00A07BE5">
        <w:rPr>
          <w:rFonts w:ascii="方正仿宋_GBK" w:eastAsia="方正仿宋_GBK" w:hint="eastAsia"/>
          <w:color w:val="000000"/>
          <w:sz w:val="32"/>
          <w:szCs w:val="32"/>
          <w:shd w:val="clear" w:color="auto" w:fill="FFFFFF"/>
        </w:rPr>
        <w:lastRenderedPageBreak/>
        <w:t>务企业或机构，</w:t>
      </w:r>
      <w:r w:rsidR="00A621B6">
        <w:rPr>
          <w:rFonts w:ascii="方正仿宋_GBK" w:eastAsia="方正仿宋_GBK" w:hint="eastAsia"/>
          <w:color w:val="000000"/>
          <w:sz w:val="32"/>
          <w:szCs w:val="32"/>
          <w:shd w:val="clear" w:color="auto" w:fill="FFFFFF"/>
        </w:rPr>
        <w:t>不属于主导产业</w:t>
      </w:r>
      <w:proofErr w:type="gramStart"/>
      <w:r w:rsidR="00A621B6">
        <w:rPr>
          <w:rFonts w:ascii="方正仿宋_GBK" w:eastAsia="方正仿宋_GBK" w:hint="eastAsia"/>
          <w:color w:val="000000"/>
          <w:sz w:val="32"/>
          <w:szCs w:val="32"/>
          <w:shd w:val="clear" w:color="auto" w:fill="FFFFFF"/>
        </w:rPr>
        <w:t>链范围</w:t>
      </w:r>
      <w:proofErr w:type="gramEnd"/>
      <w:r w:rsidR="00A621B6">
        <w:rPr>
          <w:rFonts w:ascii="方正仿宋_GBK" w:eastAsia="方正仿宋_GBK" w:hint="eastAsia"/>
          <w:color w:val="000000"/>
          <w:sz w:val="32"/>
          <w:szCs w:val="32"/>
          <w:shd w:val="clear" w:color="auto" w:fill="FFFFFF"/>
        </w:rPr>
        <w:t>的企业要加大调整整合力度，给集聚区后续发展提供空间。</w:t>
      </w:r>
    </w:p>
    <w:p w:rsidR="00625EC7" w:rsidRDefault="00A07BE5" w:rsidP="007905E9">
      <w:pPr>
        <w:pStyle w:val="a3"/>
        <w:spacing w:beforeLines="50" w:before="156" w:beforeAutospacing="0" w:afterLines="50" w:after="156" w:afterAutospacing="0" w:line="590" w:lineRule="exact"/>
        <w:rPr>
          <w:rFonts w:ascii="方正仿宋_GBK" w:eastAsia="方正仿宋_GBK"/>
          <w:sz w:val="32"/>
          <w:szCs w:val="32"/>
        </w:rPr>
      </w:pPr>
      <w:r>
        <w:rPr>
          <w:rFonts w:ascii="方正仿宋_GBK" w:eastAsia="方正仿宋_GBK" w:hint="eastAsia"/>
          <w:sz w:val="32"/>
          <w:szCs w:val="32"/>
        </w:rPr>
        <w:t>  </w:t>
      </w:r>
      <w:r w:rsidR="00081EF8">
        <w:rPr>
          <w:rFonts w:ascii="方正楷体_GBK" w:eastAsia="方正楷体_GBK" w:hint="eastAsia"/>
          <w:sz w:val="32"/>
          <w:szCs w:val="32"/>
        </w:rPr>
        <w:t>2、</w:t>
      </w:r>
      <w:r w:rsidR="00FA69E1" w:rsidRPr="00657B26">
        <w:rPr>
          <w:rFonts w:ascii="方正楷体_GBK" w:eastAsia="方正楷体_GBK" w:hint="eastAsia"/>
          <w:sz w:val="32"/>
          <w:szCs w:val="32"/>
        </w:rPr>
        <w:t>加强</w:t>
      </w:r>
      <w:r w:rsidR="00625EC7" w:rsidRPr="00657B26">
        <w:rPr>
          <w:rFonts w:ascii="方正楷体_GBK" w:eastAsia="方正楷体_GBK" w:hint="eastAsia"/>
          <w:sz w:val="32"/>
          <w:szCs w:val="32"/>
        </w:rPr>
        <w:t>技术创新，夯实</w:t>
      </w:r>
      <w:r w:rsidR="00FA69E1" w:rsidRPr="00657B26">
        <w:rPr>
          <w:rFonts w:ascii="方正楷体_GBK" w:eastAsia="方正楷体_GBK" w:hint="eastAsia"/>
          <w:sz w:val="32"/>
          <w:szCs w:val="32"/>
        </w:rPr>
        <w:t>发展</w:t>
      </w:r>
      <w:r w:rsidR="00625EC7" w:rsidRPr="00657B26">
        <w:rPr>
          <w:rFonts w:ascii="方正楷体_GBK" w:eastAsia="方正楷体_GBK" w:hint="eastAsia"/>
          <w:sz w:val="32"/>
          <w:szCs w:val="32"/>
        </w:rPr>
        <w:t>基础。</w:t>
      </w:r>
      <w:r w:rsidR="0081522E" w:rsidRPr="0081522E">
        <w:rPr>
          <w:rFonts w:ascii="方正仿宋_GBK" w:eastAsia="方正仿宋_GBK" w:hint="eastAsia"/>
          <w:sz w:val="32"/>
          <w:szCs w:val="32"/>
        </w:rPr>
        <w:t>企业是集聚区的发展主</w:t>
      </w:r>
      <w:r w:rsidR="0081522E">
        <w:rPr>
          <w:rFonts w:ascii="方正仿宋_GBK" w:eastAsia="方正仿宋_GBK" w:hint="eastAsia"/>
          <w:sz w:val="32"/>
          <w:szCs w:val="32"/>
        </w:rPr>
        <w:t>体</w:t>
      </w:r>
      <w:r w:rsidR="0081522E" w:rsidRPr="0081522E">
        <w:rPr>
          <w:rFonts w:ascii="方正仿宋_GBK" w:eastAsia="方正仿宋_GBK" w:hint="eastAsia"/>
          <w:sz w:val="32"/>
          <w:szCs w:val="32"/>
        </w:rPr>
        <w:t>，</w:t>
      </w:r>
      <w:r w:rsidR="00625EC7" w:rsidRPr="0081522E">
        <w:rPr>
          <w:rFonts w:ascii="方正仿宋_GBK" w:eastAsia="方正仿宋_GBK" w:hint="eastAsia"/>
          <w:sz w:val="32"/>
          <w:szCs w:val="32"/>
        </w:rPr>
        <w:t>加快发展以企业为主体、以市场</w:t>
      </w:r>
      <w:r w:rsidR="00625EC7" w:rsidRPr="00625EC7">
        <w:rPr>
          <w:rFonts w:ascii="方正仿宋_GBK" w:eastAsia="方正仿宋_GBK" w:hint="eastAsia"/>
          <w:sz w:val="32"/>
          <w:szCs w:val="32"/>
        </w:rPr>
        <w:t>为导向、产学研相结合的技术创新体系，对于提升现代服务业集聚区的综合竞争力具有重要的意义和作用。对此，一方面要深度实施江苏服务业创新百企示范工程，引导企业开展技术创新、业</w:t>
      </w:r>
      <w:proofErr w:type="gramStart"/>
      <w:r w:rsidR="00625EC7" w:rsidRPr="00625EC7">
        <w:rPr>
          <w:rFonts w:ascii="方正仿宋_GBK" w:eastAsia="方正仿宋_GBK" w:hint="eastAsia"/>
          <w:sz w:val="32"/>
          <w:szCs w:val="32"/>
        </w:rPr>
        <w:t>态创新</w:t>
      </w:r>
      <w:proofErr w:type="gramEnd"/>
      <w:r w:rsidR="00625EC7" w:rsidRPr="00625EC7">
        <w:rPr>
          <w:rFonts w:ascii="方正仿宋_GBK" w:eastAsia="方正仿宋_GBK" w:hint="eastAsia"/>
          <w:sz w:val="32"/>
          <w:szCs w:val="32"/>
        </w:rPr>
        <w:t>和品牌创新，推进创新示范企业和新兴服务业企业进一步做大做</w:t>
      </w:r>
      <w:proofErr w:type="gramStart"/>
      <w:r w:rsidR="00625EC7" w:rsidRPr="00625EC7">
        <w:rPr>
          <w:rFonts w:ascii="方正仿宋_GBK" w:eastAsia="方正仿宋_GBK" w:hint="eastAsia"/>
          <w:sz w:val="32"/>
          <w:szCs w:val="32"/>
        </w:rPr>
        <w:t>强做</w:t>
      </w:r>
      <w:proofErr w:type="gramEnd"/>
      <w:r w:rsidR="00625EC7" w:rsidRPr="00625EC7">
        <w:rPr>
          <w:rFonts w:ascii="方正仿宋_GBK" w:eastAsia="方正仿宋_GBK" w:hint="eastAsia"/>
          <w:sz w:val="32"/>
          <w:szCs w:val="32"/>
        </w:rPr>
        <w:t>优，全面提升微观市场主体竞争力。另一方面，要加大现代服务业集聚区研发投入，努力形成研发投入刚性增长机制，并借此提高投入产出效率和产业技术供给率以及技术进步贡献率，力争在</w:t>
      </w:r>
      <w:r w:rsidR="0081522E">
        <w:rPr>
          <w:rFonts w:ascii="方正仿宋_GBK" w:eastAsia="方正仿宋_GBK" w:hint="eastAsia"/>
          <w:sz w:val="32"/>
          <w:szCs w:val="32"/>
        </w:rPr>
        <w:t>三</w:t>
      </w:r>
      <w:r w:rsidR="00625EC7" w:rsidRPr="00625EC7">
        <w:rPr>
          <w:rFonts w:ascii="方正仿宋_GBK" w:eastAsia="方正仿宋_GBK" w:hint="eastAsia"/>
          <w:sz w:val="32"/>
          <w:szCs w:val="32"/>
        </w:rPr>
        <w:t>到</w:t>
      </w:r>
      <w:r w:rsidR="0081522E">
        <w:rPr>
          <w:rFonts w:ascii="方正仿宋_GBK" w:eastAsia="方正仿宋_GBK" w:hint="eastAsia"/>
          <w:sz w:val="32"/>
          <w:szCs w:val="32"/>
        </w:rPr>
        <w:t>五</w:t>
      </w:r>
      <w:r w:rsidR="00625EC7" w:rsidRPr="00625EC7">
        <w:rPr>
          <w:rFonts w:ascii="方正仿宋_GBK" w:eastAsia="方正仿宋_GBK" w:hint="eastAsia"/>
          <w:sz w:val="32"/>
          <w:szCs w:val="32"/>
        </w:rPr>
        <w:t>年内，培育一批拥有自主知识产权和自主品牌的创新型企业，推进一批富含原始创新和集成创新并能注重应用技术研发和先进技术应用的大型项目，以此推动江苏服务业集聚区在人才、技术和资本、市场等方面形成有效对接，进而促进更多的技术成果能够转化为现实生产力。</w:t>
      </w:r>
    </w:p>
    <w:p w:rsidR="00731F2A" w:rsidRDefault="00081EF8" w:rsidP="007905E9">
      <w:pPr>
        <w:pStyle w:val="a3"/>
        <w:spacing w:beforeLines="50" w:before="156" w:beforeAutospacing="0" w:afterLines="50" w:after="156" w:afterAutospacing="0" w:line="590" w:lineRule="exact"/>
        <w:ind w:firstLineChars="200" w:firstLine="640"/>
        <w:rPr>
          <w:rFonts w:ascii="方正仿宋_GBK" w:eastAsia="方正仿宋_GBK"/>
          <w:sz w:val="32"/>
          <w:szCs w:val="32"/>
        </w:rPr>
      </w:pPr>
      <w:r>
        <w:rPr>
          <w:rFonts w:ascii="方正楷体_GBK" w:eastAsia="方正楷体_GBK" w:hint="eastAsia"/>
          <w:sz w:val="32"/>
          <w:szCs w:val="32"/>
        </w:rPr>
        <w:t>3、</w:t>
      </w:r>
      <w:r w:rsidR="000B38D2" w:rsidRPr="0005553E">
        <w:rPr>
          <w:rFonts w:ascii="方正楷体_GBK" w:eastAsia="方正楷体_GBK" w:hint="eastAsia"/>
          <w:sz w:val="32"/>
          <w:szCs w:val="32"/>
        </w:rPr>
        <w:t>搭建</w:t>
      </w:r>
      <w:r w:rsidR="00557140">
        <w:rPr>
          <w:rFonts w:ascii="方正楷体_GBK" w:eastAsia="方正楷体_GBK" w:hint="eastAsia"/>
          <w:sz w:val="32"/>
          <w:szCs w:val="32"/>
        </w:rPr>
        <w:t>平台</w:t>
      </w:r>
      <w:r w:rsidR="000B38D2" w:rsidRPr="0005553E">
        <w:rPr>
          <w:rFonts w:ascii="方正楷体_GBK" w:eastAsia="方正楷体_GBK" w:hint="eastAsia"/>
          <w:sz w:val="32"/>
          <w:szCs w:val="32"/>
        </w:rPr>
        <w:t>，增强服务</w:t>
      </w:r>
      <w:r w:rsidR="00AC675C" w:rsidRPr="0005553E">
        <w:rPr>
          <w:rFonts w:ascii="方正楷体_GBK" w:eastAsia="方正楷体_GBK" w:hint="eastAsia"/>
          <w:sz w:val="32"/>
          <w:szCs w:val="32"/>
        </w:rPr>
        <w:t>能力</w:t>
      </w:r>
      <w:r w:rsidR="000B38D2" w:rsidRPr="0005553E">
        <w:rPr>
          <w:rFonts w:ascii="方正楷体_GBK" w:eastAsia="方正楷体_GBK" w:hint="eastAsia"/>
          <w:sz w:val="32"/>
          <w:szCs w:val="32"/>
        </w:rPr>
        <w:t>。</w:t>
      </w:r>
      <w:r w:rsidR="000B38D2" w:rsidRPr="00A07BE5">
        <w:rPr>
          <w:rFonts w:ascii="方正仿宋_GBK" w:eastAsia="方正仿宋_GBK" w:hint="eastAsia"/>
          <w:sz w:val="32"/>
          <w:szCs w:val="32"/>
        </w:rPr>
        <w:t>在</w:t>
      </w:r>
      <w:r w:rsidR="00557140">
        <w:rPr>
          <w:rFonts w:ascii="方正仿宋_GBK" w:eastAsia="方正仿宋_GBK" w:hint="eastAsia"/>
          <w:sz w:val="32"/>
          <w:szCs w:val="32"/>
        </w:rPr>
        <w:t>集聚区</w:t>
      </w:r>
      <w:r w:rsidR="000B38D2" w:rsidRPr="00A07BE5">
        <w:rPr>
          <w:rFonts w:ascii="方正仿宋_GBK" w:eastAsia="方正仿宋_GBK" w:hint="eastAsia"/>
          <w:sz w:val="32"/>
          <w:szCs w:val="32"/>
        </w:rPr>
        <w:t>发展过程中</w:t>
      </w:r>
      <w:r w:rsidR="00557140">
        <w:rPr>
          <w:rFonts w:ascii="方正仿宋_GBK" w:eastAsia="方正仿宋_GBK" w:hint="eastAsia"/>
          <w:sz w:val="32"/>
          <w:szCs w:val="32"/>
        </w:rPr>
        <w:t>平台</w:t>
      </w:r>
      <w:r w:rsidR="000B38D2" w:rsidRPr="00A07BE5">
        <w:rPr>
          <w:rFonts w:ascii="方正仿宋_GBK" w:eastAsia="方正仿宋_GBK" w:hint="eastAsia"/>
          <w:sz w:val="32"/>
          <w:szCs w:val="32"/>
        </w:rPr>
        <w:t>建设是重要的手段，是服务业快速发展的有效支撑。服务功能强大的公共平台可以</w:t>
      </w:r>
      <w:r w:rsidR="00AD1026" w:rsidRPr="00A07BE5">
        <w:rPr>
          <w:rFonts w:ascii="方正仿宋_GBK" w:eastAsia="方正仿宋_GBK" w:hint="eastAsia"/>
          <w:sz w:val="32"/>
          <w:szCs w:val="32"/>
        </w:rPr>
        <w:t>有效降低企业</w:t>
      </w:r>
      <w:r w:rsidR="000B38D2" w:rsidRPr="00A07BE5">
        <w:rPr>
          <w:rFonts w:ascii="方正仿宋_GBK" w:eastAsia="方正仿宋_GBK" w:hint="eastAsia"/>
          <w:sz w:val="32"/>
          <w:szCs w:val="32"/>
        </w:rPr>
        <w:t>经营成本，扩大</w:t>
      </w:r>
      <w:r w:rsidR="00AD1026" w:rsidRPr="00A07BE5">
        <w:rPr>
          <w:rFonts w:ascii="方正仿宋_GBK" w:eastAsia="方正仿宋_GBK" w:hint="eastAsia"/>
          <w:sz w:val="32"/>
          <w:szCs w:val="32"/>
        </w:rPr>
        <w:t>企业间</w:t>
      </w:r>
      <w:r w:rsidR="000B38D2" w:rsidRPr="00A07BE5">
        <w:rPr>
          <w:rFonts w:ascii="方正仿宋_GBK" w:eastAsia="方正仿宋_GBK" w:hint="eastAsia"/>
          <w:sz w:val="32"/>
          <w:szCs w:val="32"/>
        </w:rPr>
        <w:t>信息交流，是实现科学可持续发展的必要条件。</w:t>
      </w:r>
      <w:r w:rsidR="000B38D2" w:rsidRPr="0081522E">
        <w:rPr>
          <w:rFonts w:ascii="方正黑体_GBK" w:eastAsia="方正黑体_GBK" w:hint="eastAsia"/>
          <w:sz w:val="32"/>
          <w:szCs w:val="32"/>
        </w:rPr>
        <w:t>一是</w:t>
      </w:r>
      <w:r w:rsidR="00731F2A" w:rsidRPr="00731F2A">
        <w:rPr>
          <w:rFonts w:ascii="方正仿宋_GBK" w:eastAsia="方正仿宋_GBK" w:hint="eastAsia"/>
          <w:sz w:val="32"/>
          <w:szCs w:val="32"/>
        </w:rPr>
        <w:t>积极创建平台。</w:t>
      </w:r>
      <w:r w:rsidR="000B38D2" w:rsidRPr="00A07BE5">
        <w:rPr>
          <w:rFonts w:ascii="方正仿宋_GBK" w:eastAsia="方正仿宋_GBK" w:hint="eastAsia"/>
          <w:sz w:val="32"/>
          <w:szCs w:val="32"/>
        </w:rPr>
        <w:t>根据发展主体</w:t>
      </w:r>
      <w:r w:rsidR="00A34DBD">
        <w:rPr>
          <w:rFonts w:ascii="方正仿宋_GBK" w:eastAsia="方正仿宋_GBK" w:hint="eastAsia"/>
          <w:sz w:val="32"/>
          <w:szCs w:val="32"/>
        </w:rPr>
        <w:t>和主导产业</w:t>
      </w:r>
      <w:r w:rsidR="00731F2A">
        <w:rPr>
          <w:rFonts w:ascii="方正仿宋_GBK" w:eastAsia="方正仿宋_GBK" w:hint="eastAsia"/>
          <w:sz w:val="32"/>
          <w:szCs w:val="32"/>
        </w:rPr>
        <w:t>搭建各种</w:t>
      </w:r>
      <w:r w:rsidR="000B38D2" w:rsidRPr="00A07BE5">
        <w:rPr>
          <w:rFonts w:ascii="方正仿宋_GBK" w:eastAsia="方正仿宋_GBK" w:hint="eastAsia"/>
          <w:sz w:val="32"/>
          <w:szCs w:val="32"/>
        </w:rPr>
        <w:t>平台，如信息平台、统计平台、电子商务平台、科技研发平台、服务外包</w:t>
      </w:r>
      <w:r w:rsidR="000B38D2" w:rsidRPr="00A07BE5">
        <w:rPr>
          <w:rFonts w:ascii="方正仿宋_GBK" w:eastAsia="方正仿宋_GBK" w:hint="eastAsia"/>
          <w:sz w:val="32"/>
          <w:szCs w:val="32"/>
        </w:rPr>
        <w:lastRenderedPageBreak/>
        <w:t>跟踪平台等等，让入驻</w:t>
      </w:r>
      <w:r w:rsidR="00AD1026" w:rsidRPr="00A07BE5">
        <w:rPr>
          <w:rFonts w:ascii="方正仿宋_GBK" w:eastAsia="方正仿宋_GBK" w:hint="eastAsia"/>
          <w:sz w:val="32"/>
          <w:szCs w:val="32"/>
        </w:rPr>
        <w:t>企业</w:t>
      </w:r>
      <w:r w:rsidR="000B38D2" w:rsidRPr="00A07BE5">
        <w:rPr>
          <w:rFonts w:ascii="方正仿宋_GBK" w:eastAsia="方正仿宋_GBK" w:hint="eastAsia"/>
          <w:sz w:val="32"/>
          <w:szCs w:val="32"/>
        </w:rPr>
        <w:t>享受到专业化、高质量的公共服务。</w:t>
      </w:r>
      <w:r w:rsidR="000B38D2" w:rsidRPr="0081522E">
        <w:rPr>
          <w:rFonts w:ascii="方正黑体_GBK" w:eastAsia="方正黑体_GBK" w:hint="eastAsia"/>
          <w:sz w:val="32"/>
          <w:szCs w:val="32"/>
        </w:rPr>
        <w:t>二是</w:t>
      </w:r>
      <w:r w:rsidR="00C24B5B">
        <w:rPr>
          <w:rFonts w:ascii="方正仿宋_GBK" w:eastAsia="方正仿宋_GBK" w:hint="eastAsia"/>
          <w:sz w:val="32"/>
          <w:szCs w:val="32"/>
        </w:rPr>
        <w:t>强化资源整合</w:t>
      </w:r>
      <w:r w:rsidR="00731F2A">
        <w:rPr>
          <w:rFonts w:ascii="方正仿宋_GBK" w:eastAsia="方正仿宋_GBK" w:hint="eastAsia"/>
          <w:sz w:val="32"/>
          <w:szCs w:val="32"/>
        </w:rPr>
        <w:t>。</w:t>
      </w:r>
      <w:r w:rsidR="00A34DBD">
        <w:rPr>
          <w:rFonts w:ascii="方正仿宋_GBK" w:eastAsia="方正仿宋_GBK" w:hint="eastAsia"/>
          <w:sz w:val="32"/>
          <w:szCs w:val="32"/>
        </w:rPr>
        <w:t>鼓励运用市场手段搭建</w:t>
      </w:r>
      <w:r w:rsidR="000B38D2" w:rsidRPr="00A07BE5">
        <w:rPr>
          <w:rFonts w:ascii="方正仿宋_GBK" w:eastAsia="方正仿宋_GBK" w:hint="eastAsia"/>
          <w:sz w:val="32"/>
          <w:szCs w:val="32"/>
        </w:rPr>
        <w:t>集聚区</w:t>
      </w:r>
      <w:r w:rsidR="00A34DBD">
        <w:rPr>
          <w:rFonts w:ascii="方正仿宋_GBK" w:eastAsia="方正仿宋_GBK" w:hint="eastAsia"/>
          <w:sz w:val="32"/>
          <w:szCs w:val="32"/>
        </w:rPr>
        <w:t>公共</w:t>
      </w:r>
      <w:r w:rsidR="000B38D2" w:rsidRPr="00A07BE5">
        <w:rPr>
          <w:rFonts w:ascii="方正仿宋_GBK" w:eastAsia="方正仿宋_GBK" w:hint="eastAsia"/>
          <w:sz w:val="32"/>
          <w:szCs w:val="32"/>
        </w:rPr>
        <w:t>服务平台，让企业成为平台建设的投资、运营、管理和受益主体。要想方设法帮助企业解决初期创建遇到的各种困难，</w:t>
      </w:r>
      <w:r w:rsidR="00C24B5B">
        <w:rPr>
          <w:rFonts w:ascii="方正仿宋_GBK" w:eastAsia="方正仿宋_GBK" w:hint="eastAsia"/>
          <w:sz w:val="32"/>
          <w:szCs w:val="32"/>
        </w:rPr>
        <w:t>优化整合各方面资源</w:t>
      </w:r>
      <w:r w:rsidR="000B38D2" w:rsidRPr="00A07BE5">
        <w:rPr>
          <w:rFonts w:ascii="方正仿宋_GBK" w:eastAsia="方正仿宋_GBK" w:hint="eastAsia"/>
          <w:sz w:val="32"/>
          <w:szCs w:val="32"/>
        </w:rPr>
        <w:t>，让服务平台更好地为</w:t>
      </w:r>
      <w:r w:rsidR="00552FBC" w:rsidRPr="00A07BE5">
        <w:rPr>
          <w:rFonts w:ascii="方正仿宋_GBK" w:eastAsia="方正仿宋_GBK" w:hint="eastAsia"/>
          <w:sz w:val="32"/>
          <w:szCs w:val="32"/>
        </w:rPr>
        <w:t>企业</w:t>
      </w:r>
      <w:r w:rsidR="000B38D2" w:rsidRPr="00A07BE5">
        <w:rPr>
          <w:rFonts w:ascii="方正仿宋_GBK" w:eastAsia="方正仿宋_GBK" w:hint="eastAsia"/>
          <w:sz w:val="32"/>
          <w:szCs w:val="32"/>
        </w:rPr>
        <w:t>服务。</w:t>
      </w:r>
      <w:r w:rsidR="000B38D2" w:rsidRPr="0081522E">
        <w:rPr>
          <w:rFonts w:ascii="方正黑体_GBK" w:eastAsia="方正黑体_GBK" w:hint="eastAsia"/>
          <w:sz w:val="32"/>
          <w:szCs w:val="32"/>
        </w:rPr>
        <w:t>三是</w:t>
      </w:r>
      <w:r w:rsidR="000B38D2" w:rsidRPr="00A07BE5">
        <w:rPr>
          <w:rFonts w:ascii="方正仿宋_GBK" w:eastAsia="方正仿宋_GBK" w:hint="eastAsia"/>
          <w:sz w:val="32"/>
          <w:szCs w:val="32"/>
        </w:rPr>
        <w:t>注重培育高端平台</w:t>
      </w:r>
      <w:r w:rsidR="00731F2A">
        <w:rPr>
          <w:rFonts w:ascii="方正仿宋_GBK" w:eastAsia="方正仿宋_GBK" w:hint="eastAsia"/>
          <w:sz w:val="32"/>
          <w:szCs w:val="32"/>
        </w:rPr>
        <w:t>。</w:t>
      </w:r>
      <w:r w:rsidR="000B38D2" w:rsidRPr="00A07BE5">
        <w:rPr>
          <w:rFonts w:ascii="方正仿宋_GBK" w:eastAsia="方正仿宋_GBK" w:hint="eastAsia"/>
          <w:sz w:val="32"/>
          <w:szCs w:val="32"/>
        </w:rPr>
        <w:t>高端平台可以迅速提高</w:t>
      </w:r>
      <w:r w:rsidR="00731F2A">
        <w:rPr>
          <w:rFonts w:ascii="方正仿宋_GBK" w:eastAsia="方正仿宋_GBK" w:hint="eastAsia"/>
          <w:sz w:val="32"/>
          <w:szCs w:val="32"/>
        </w:rPr>
        <w:t>客</w:t>
      </w:r>
      <w:r w:rsidR="000B38D2" w:rsidRPr="00A07BE5">
        <w:rPr>
          <w:rFonts w:ascii="方正仿宋_GBK" w:eastAsia="方正仿宋_GBK" w:hint="eastAsia"/>
          <w:sz w:val="32"/>
          <w:szCs w:val="32"/>
        </w:rPr>
        <w:t>户的产品档次和品质，会大大提高集聚</w:t>
      </w:r>
      <w:proofErr w:type="gramStart"/>
      <w:r w:rsidR="000B38D2" w:rsidRPr="00A07BE5">
        <w:rPr>
          <w:rFonts w:ascii="方正仿宋_GBK" w:eastAsia="方正仿宋_GBK" w:hint="eastAsia"/>
          <w:sz w:val="32"/>
          <w:szCs w:val="32"/>
        </w:rPr>
        <w:t>区整体</w:t>
      </w:r>
      <w:proofErr w:type="gramEnd"/>
      <w:r w:rsidR="000B38D2" w:rsidRPr="00A07BE5">
        <w:rPr>
          <w:rFonts w:ascii="方正仿宋_GBK" w:eastAsia="方正仿宋_GBK" w:hint="eastAsia"/>
          <w:sz w:val="32"/>
          <w:szCs w:val="32"/>
        </w:rPr>
        <w:t>发展的层次，提高知名度和美誉度。</w:t>
      </w:r>
    </w:p>
    <w:p w:rsidR="000B38D2" w:rsidRPr="00A07BE5" w:rsidRDefault="00081EF8" w:rsidP="007905E9">
      <w:pPr>
        <w:pStyle w:val="a3"/>
        <w:spacing w:beforeLines="50" w:before="156" w:beforeAutospacing="0" w:afterLines="50" w:after="156" w:afterAutospacing="0" w:line="590" w:lineRule="exact"/>
        <w:ind w:firstLineChars="200" w:firstLine="640"/>
        <w:rPr>
          <w:rFonts w:ascii="方正仿宋_GBK" w:eastAsia="方正仿宋_GBK"/>
          <w:sz w:val="32"/>
          <w:szCs w:val="32"/>
        </w:rPr>
      </w:pPr>
      <w:r>
        <w:rPr>
          <w:rFonts w:ascii="方正楷体_GBK" w:eastAsia="方正楷体_GBK" w:hint="eastAsia"/>
          <w:sz w:val="32"/>
          <w:szCs w:val="32"/>
        </w:rPr>
        <w:t>4、</w:t>
      </w:r>
      <w:r w:rsidR="00657B26">
        <w:rPr>
          <w:rFonts w:ascii="方正楷体_GBK" w:eastAsia="方正楷体_GBK" w:hint="eastAsia"/>
          <w:sz w:val="32"/>
          <w:szCs w:val="32"/>
        </w:rPr>
        <w:t>创新</w:t>
      </w:r>
      <w:r w:rsidR="00657B26" w:rsidRPr="0005553E">
        <w:rPr>
          <w:rFonts w:ascii="方正楷体_GBK" w:eastAsia="方正楷体_GBK" w:hint="eastAsia"/>
          <w:sz w:val="32"/>
          <w:szCs w:val="32"/>
        </w:rPr>
        <w:t>发展，创立品牌。</w:t>
      </w:r>
      <w:r w:rsidR="00625EC7" w:rsidRPr="00625EC7">
        <w:rPr>
          <w:rFonts w:ascii="方正仿宋_GBK" w:eastAsia="方正仿宋_GBK" w:hint="eastAsia"/>
          <w:sz w:val="32"/>
          <w:szCs w:val="32"/>
        </w:rPr>
        <w:t>江苏具有发展现代服务业集聚区的良好基础，在经济发展新常态下，更应该通过创新将此优势做实做强。</w:t>
      </w:r>
      <w:r w:rsidR="00625EC7" w:rsidRPr="0081522E">
        <w:rPr>
          <w:rFonts w:ascii="方正黑体_GBK" w:eastAsia="方正黑体_GBK" w:hint="eastAsia"/>
          <w:sz w:val="32"/>
          <w:szCs w:val="32"/>
        </w:rPr>
        <w:t>一是</w:t>
      </w:r>
      <w:r w:rsidR="00625EC7" w:rsidRPr="00625EC7">
        <w:rPr>
          <w:rFonts w:ascii="方正仿宋_GBK" w:eastAsia="方正仿宋_GBK" w:hint="eastAsia"/>
          <w:sz w:val="32"/>
          <w:szCs w:val="32"/>
        </w:rPr>
        <w:t>要坚持生产性服务业率先发展的思路，对省内各类集聚区实行分类指导和错位发展，坚持走“人无我有、人有我优”的特色化发展之路，并以此为基础，加快推进企业和产品向高端化和品牌化方向发展，努力打造一批在省内外有影响力的</w:t>
      </w:r>
      <w:proofErr w:type="gramStart"/>
      <w:r w:rsidR="00625EC7" w:rsidRPr="00625EC7">
        <w:rPr>
          <w:rFonts w:ascii="方正仿宋_GBK" w:eastAsia="方正仿宋_GBK" w:hint="eastAsia"/>
          <w:sz w:val="32"/>
          <w:szCs w:val="32"/>
        </w:rPr>
        <w:t>优质产业</w:t>
      </w:r>
      <w:proofErr w:type="gramEnd"/>
      <w:r w:rsidR="00625EC7" w:rsidRPr="00625EC7">
        <w:rPr>
          <w:rFonts w:ascii="方正仿宋_GBK" w:eastAsia="方正仿宋_GBK" w:hint="eastAsia"/>
          <w:sz w:val="32"/>
          <w:szCs w:val="32"/>
        </w:rPr>
        <w:t>集群。</w:t>
      </w:r>
      <w:r w:rsidR="00625EC7" w:rsidRPr="0081522E">
        <w:rPr>
          <w:rFonts w:ascii="方正黑体_GBK" w:eastAsia="方正黑体_GBK" w:hint="eastAsia"/>
          <w:sz w:val="32"/>
          <w:szCs w:val="32"/>
        </w:rPr>
        <w:t>二是</w:t>
      </w:r>
      <w:r w:rsidR="00625EC7" w:rsidRPr="00625EC7">
        <w:rPr>
          <w:rFonts w:ascii="方正仿宋_GBK" w:eastAsia="方正仿宋_GBK" w:hint="eastAsia"/>
          <w:sz w:val="32"/>
          <w:szCs w:val="32"/>
        </w:rPr>
        <w:t>要支持各类服务业集聚区重点建设一批集研发设计、科技创新、展示交易等于一体的公共服务体系，以此提升集聚区的要素资源吸附、产业创新和辐射带动能力，促进集聚区全面发展。</w:t>
      </w:r>
      <w:r w:rsidR="00625EC7" w:rsidRPr="0081522E">
        <w:rPr>
          <w:rFonts w:ascii="方正黑体_GBK" w:eastAsia="方正黑体_GBK" w:hint="eastAsia"/>
          <w:sz w:val="32"/>
          <w:szCs w:val="32"/>
        </w:rPr>
        <w:t>三是</w:t>
      </w:r>
      <w:r w:rsidR="00625EC7" w:rsidRPr="00625EC7">
        <w:rPr>
          <w:rFonts w:ascii="方正仿宋_GBK" w:eastAsia="方正仿宋_GBK" w:hint="eastAsia"/>
          <w:sz w:val="32"/>
          <w:szCs w:val="32"/>
        </w:rPr>
        <w:t>要积极引导集聚区围绕主导产业有的放矢地进行招商引资和整合资源，有重点有选择地引进龙头旗舰企业和基地型项目，以此加快培育现代服务业示范区的步伐。</w:t>
      </w:r>
      <w:r w:rsidR="00625EC7" w:rsidRPr="0081522E">
        <w:rPr>
          <w:rFonts w:ascii="方正黑体_GBK" w:eastAsia="方正黑体_GBK" w:hint="eastAsia"/>
          <w:sz w:val="32"/>
          <w:szCs w:val="32"/>
        </w:rPr>
        <w:t>四是</w:t>
      </w:r>
      <w:r w:rsidR="00625EC7" w:rsidRPr="00625EC7">
        <w:rPr>
          <w:rFonts w:ascii="方正仿宋_GBK" w:eastAsia="方正仿宋_GBK" w:hint="eastAsia"/>
          <w:sz w:val="32"/>
          <w:szCs w:val="32"/>
        </w:rPr>
        <w:t>要以服务业国际化加速发展为契机，通过引进</w:t>
      </w:r>
      <w:proofErr w:type="gramStart"/>
      <w:r w:rsidR="00625EC7" w:rsidRPr="00625EC7">
        <w:rPr>
          <w:rFonts w:ascii="方正仿宋_GBK" w:eastAsia="方正仿宋_GBK" w:hint="eastAsia"/>
          <w:sz w:val="32"/>
          <w:szCs w:val="32"/>
        </w:rPr>
        <w:t>高端外商</w:t>
      </w:r>
      <w:proofErr w:type="gramEnd"/>
      <w:r w:rsidR="00625EC7" w:rsidRPr="00625EC7">
        <w:rPr>
          <w:rFonts w:ascii="方正仿宋_GBK" w:eastAsia="方正仿宋_GBK" w:hint="eastAsia"/>
          <w:sz w:val="32"/>
          <w:szCs w:val="32"/>
        </w:rPr>
        <w:t>投资企业、主动融入</w:t>
      </w:r>
      <w:r w:rsidR="00625EC7" w:rsidRPr="00625EC7">
        <w:rPr>
          <w:rFonts w:ascii="方正仿宋_GBK" w:eastAsia="方正仿宋_GBK" w:hint="eastAsia"/>
          <w:sz w:val="32"/>
          <w:szCs w:val="32"/>
        </w:rPr>
        <w:lastRenderedPageBreak/>
        <w:t>全球分工网络与积极汲取外部先进技术和管理经验等，提升服务业集聚区的对外开放水平、创新能力和发展质量。</w:t>
      </w:r>
    </w:p>
    <w:p w:rsidR="000B38D2" w:rsidRPr="00A07BE5" w:rsidRDefault="00A07BE5" w:rsidP="007905E9">
      <w:pPr>
        <w:pStyle w:val="a3"/>
        <w:spacing w:beforeLines="50" w:before="156" w:beforeAutospacing="0" w:afterLines="50" w:after="156" w:afterAutospacing="0" w:line="590" w:lineRule="exact"/>
        <w:rPr>
          <w:rFonts w:ascii="方正仿宋_GBK" w:eastAsia="方正仿宋_GBK"/>
          <w:sz w:val="32"/>
          <w:szCs w:val="32"/>
        </w:rPr>
      </w:pPr>
      <w:r>
        <w:rPr>
          <w:rFonts w:ascii="方正仿宋_GBK" w:eastAsia="方正仿宋_GBK" w:hint="eastAsia"/>
          <w:sz w:val="32"/>
          <w:szCs w:val="32"/>
        </w:rPr>
        <w:t>  </w:t>
      </w:r>
      <w:r w:rsidR="00081EF8">
        <w:rPr>
          <w:rFonts w:ascii="方正楷体_GBK" w:eastAsia="方正楷体_GBK" w:hint="eastAsia"/>
          <w:sz w:val="32"/>
          <w:szCs w:val="32"/>
        </w:rPr>
        <w:t>5、</w:t>
      </w:r>
      <w:r w:rsidR="000B38D2" w:rsidRPr="0005553E">
        <w:rPr>
          <w:rFonts w:ascii="方正楷体_GBK" w:eastAsia="方正楷体_GBK" w:hint="eastAsia"/>
          <w:sz w:val="32"/>
          <w:szCs w:val="32"/>
        </w:rPr>
        <w:t>突出要素，招</w:t>
      </w:r>
      <w:r w:rsidR="00657B26">
        <w:rPr>
          <w:rFonts w:ascii="方正楷体_GBK" w:eastAsia="方正楷体_GBK" w:hint="eastAsia"/>
          <w:sz w:val="32"/>
          <w:szCs w:val="32"/>
        </w:rPr>
        <w:t>才</w:t>
      </w:r>
      <w:r w:rsidR="000B38D2" w:rsidRPr="0005553E">
        <w:rPr>
          <w:rFonts w:ascii="方正楷体_GBK" w:eastAsia="方正楷体_GBK" w:hint="eastAsia"/>
          <w:sz w:val="32"/>
          <w:szCs w:val="32"/>
        </w:rPr>
        <w:t>引智。</w:t>
      </w:r>
      <w:r w:rsidR="00557140" w:rsidRPr="00557140">
        <w:rPr>
          <w:rFonts w:ascii="方正仿宋_GBK" w:eastAsia="方正仿宋_GBK" w:hint="eastAsia"/>
          <w:sz w:val="32"/>
          <w:szCs w:val="32"/>
        </w:rPr>
        <w:t>江苏具有优良的科教和人才资源，这对于发展和提升现代服务业集聚区的综合竞争力具有十分重要的作用。为此，一方面要引导省内高校和科研院所主动对接企业技术需求，加快形成以项目为纽带，以利益共享和风险共担为内涵的技术创新战略联盟，扩大创新成果向现实生产力快速转化的渠道，努力把江苏的科教优势转化为创新优势和竞争优势。另一方面，要坚持人才优先发展战略，尤其是要强化高层次人才智力的支撑作用，通过深入实施现代服务业高层次</w:t>
      </w:r>
      <w:proofErr w:type="gramStart"/>
      <w:r w:rsidR="00557140" w:rsidRPr="00557140">
        <w:rPr>
          <w:rFonts w:ascii="方正仿宋_GBK" w:eastAsia="方正仿宋_GBK" w:hint="eastAsia"/>
          <w:sz w:val="32"/>
          <w:szCs w:val="32"/>
        </w:rPr>
        <w:t>人才引培工程</w:t>
      </w:r>
      <w:proofErr w:type="gramEnd"/>
      <w:r w:rsidR="00557140" w:rsidRPr="00557140">
        <w:rPr>
          <w:rFonts w:ascii="方正仿宋_GBK" w:eastAsia="方正仿宋_GBK" w:hint="eastAsia"/>
          <w:sz w:val="32"/>
          <w:szCs w:val="32"/>
        </w:rPr>
        <w:t>，继续推进境内</w:t>
      </w:r>
      <w:proofErr w:type="gramStart"/>
      <w:r w:rsidR="00557140" w:rsidRPr="00557140">
        <w:rPr>
          <w:rFonts w:ascii="方正仿宋_GBK" w:eastAsia="方正仿宋_GBK" w:hint="eastAsia"/>
          <w:sz w:val="32"/>
          <w:szCs w:val="32"/>
        </w:rPr>
        <w:t>外现代</w:t>
      </w:r>
      <w:proofErr w:type="gramEnd"/>
      <w:r w:rsidR="00557140" w:rsidRPr="00557140">
        <w:rPr>
          <w:rFonts w:ascii="方正仿宋_GBK" w:eastAsia="方正仿宋_GBK" w:hint="eastAsia"/>
          <w:sz w:val="32"/>
          <w:szCs w:val="32"/>
        </w:rPr>
        <w:t>服务业培训计划、现代服务业双创团队引进计划、服务业科技企业家培育计划等，吸引更多海内外高端人才能够带项目、带技术、带团队入驻江苏服务业集聚区，以智力高地建设带动产业高地和创新高</w:t>
      </w:r>
      <w:r w:rsidR="00557140">
        <w:rPr>
          <w:rFonts w:ascii="方正仿宋_GBK" w:eastAsia="方正仿宋_GBK" w:hint="eastAsia"/>
          <w:sz w:val="32"/>
          <w:szCs w:val="32"/>
        </w:rPr>
        <w:t>地建设。</w:t>
      </w:r>
    </w:p>
    <w:p w:rsidR="00974A42" w:rsidRDefault="00A07BE5" w:rsidP="007905E9">
      <w:pPr>
        <w:pStyle w:val="a3"/>
        <w:spacing w:beforeLines="50" w:before="156" w:beforeAutospacing="0" w:afterLines="50" w:after="156" w:afterAutospacing="0" w:line="590" w:lineRule="exact"/>
        <w:rPr>
          <w:rFonts w:ascii="方正仿宋_GBK" w:eastAsia="方正仿宋_GBK"/>
          <w:sz w:val="32"/>
          <w:szCs w:val="32"/>
          <w:shd w:val="clear" w:color="auto" w:fill="FFFFFF"/>
        </w:rPr>
      </w:pPr>
      <w:r>
        <w:rPr>
          <w:rFonts w:ascii="方正仿宋_GBK" w:eastAsia="方正仿宋_GBK" w:hint="eastAsia"/>
          <w:sz w:val="32"/>
          <w:szCs w:val="32"/>
        </w:rPr>
        <w:t>  </w:t>
      </w:r>
      <w:r w:rsidR="00081EF8">
        <w:rPr>
          <w:rFonts w:ascii="方正楷体_GBK" w:eastAsia="方正楷体_GBK" w:hint="eastAsia"/>
          <w:sz w:val="32"/>
          <w:szCs w:val="32"/>
        </w:rPr>
        <w:t>6、</w:t>
      </w:r>
      <w:r w:rsidR="00657B26" w:rsidRPr="00657B26">
        <w:rPr>
          <w:rFonts w:ascii="方正楷体_GBK" w:eastAsia="方正楷体_GBK" w:hint="eastAsia"/>
          <w:sz w:val="32"/>
          <w:szCs w:val="32"/>
        </w:rPr>
        <w:t>强化</w:t>
      </w:r>
      <w:r w:rsidR="00625EC7" w:rsidRPr="00657B26">
        <w:rPr>
          <w:rFonts w:ascii="方正楷体_GBK" w:eastAsia="方正楷体_GBK" w:hint="eastAsia"/>
          <w:sz w:val="32"/>
          <w:szCs w:val="32"/>
        </w:rPr>
        <w:t>制度创新，改善发展环境。</w:t>
      </w:r>
      <w:r w:rsidR="00625EC7" w:rsidRPr="00625EC7">
        <w:rPr>
          <w:rFonts w:ascii="方正仿宋_GBK" w:eastAsia="方正仿宋_GBK" w:hint="eastAsia"/>
          <w:sz w:val="32"/>
          <w:szCs w:val="32"/>
        </w:rPr>
        <w:t>正确处理好“政府”和“市场”的关系是十八届三中全会的核心议题，也是提升江苏服务业集聚区核心竞争力的关键所在。为此，一方面要着重理顺政府、企业和市场这三者之间的关系，通过制度创新，努力改善服务业集聚区的发展环境。对此，一是要以实施省级服务业综合改革试点为契机，深入探索“一区</w:t>
      </w:r>
      <w:proofErr w:type="gramStart"/>
      <w:r w:rsidR="00625EC7" w:rsidRPr="00625EC7">
        <w:rPr>
          <w:rFonts w:ascii="方正仿宋_GBK" w:eastAsia="方正仿宋_GBK" w:hint="eastAsia"/>
          <w:sz w:val="32"/>
          <w:szCs w:val="32"/>
        </w:rPr>
        <w:t>一</w:t>
      </w:r>
      <w:proofErr w:type="gramEnd"/>
      <w:r w:rsidR="00625EC7" w:rsidRPr="00625EC7">
        <w:rPr>
          <w:rFonts w:ascii="方正仿宋_GBK" w:eastAsia="方正仿宋_GBK" w:hint="eastAsia"/>
          <w:sz w:val="32"/>
          <w:szCs w:val="32"/>
        </w:rPr>
        <w:t>策”管理模式，大胆鼓励先行先试。二是要加快落实服务业投资体制改革，通过减少行政审批事项和推进服务型政府建设，</w:t>
      </w:r>
      <w:r w:rsidR="00625EC7" w:rsidRPr="00625EC7">
        <w:rPr>
          <w:rFonts w:ascii="方正仿宋_GBK" w:eastAsia="方正仿宋_GBK" w:hint="eastAsia"/>
          <w:sz w:val="32"/>
          <w:szCs w:val="32"/>
        </w:rPr>
        <w:lastRenderedPageBreak/>
        <w:t>激发服务业集聚区自我发展、自我强化的内生动力。三是要建立和完善现代服务业集聚</w:t>
      </w:r>
      <w:proofErr w:type="gramStart"/>
      <w:r w:rsidR="00625EC7" w:rsidRPr="00625EC7">
        <w:rPr>
          <w:rFonts w:ascii="方正仿宋_GBK" w:eastAsia="方正仿宋_GBK" w:hint="eastAsia"/>
          <w:sz w:val="32"/>
          <w:szCs w:val="32"/>
        </w:rPr>
        <w:t>区评价</w:t>
      </w:r>
      <w:proofErr w:type="gramEnd"/>
      <w:r w:rsidR="00625EC7" w:rsidRPr="00625EC7">
        <w:rPr>
          <w:rFonts w:ascii="方正仿宋_GBK" w:eastAsia="方正仿宋_GBK" w:hint="eastAsia"/>
          <w:sz w:val="32"/>
          <w:szCs w:val="32"/>
        </w:rPr>
        <w:t>与监测系统，优化政策效果，规避市场失灵。</w:t>
      </w:r>
      <w:r>
        <w:rPr>
          <w:rFonts w:ascii="方正仿宋_GBK" w:eastAsia="方正仿宋_GBK" w:hint="eastAsia"/>
          <w:sz w:val="32"/>
          <w:szCs w:val="32"/>
        </w:rPr>
        <w:t>  </w:t>
      </w:r>
    </w:p>
    <w:p w:rsidR="00184391" w:rsidRPr="00CD6196" w:rsidRDefault="00184391" w:rsidP="00184391">
      <w:pPr>
        <w:pStyle w:val="a3"/>
        <w:spacing w:beforeLines="50" w:before="156" w:beforeAutospacing="0" w:afterLines="50" w:after="156" w:afterAutospacing="0" w:line="590" w:lineRule="exact"/>
        <w:ind w:firstLine="645"/>
        <w:rPr>
          <w:rFonts w:ascii="黑体" w:eastAsia="黑体" w:hAnsi="黑体"/>
          <w:sz w:val="32"/>
          <w:szCs w:val="32"/>
          <w:shd w:val="clear" w:color="auto" w:fill="FFFFFF"/>
        </w:rPr>
      </w:pPr>
      <w:r w:rsidRPr="00CD6196">
        <w:rPr>
          <w:rFonts w:ascii="黑体" w:eastAsia="黑体" w:hAnsi="黑体" w:hint="eastAsia"/>
          <w:sz w:val="32"/>
          <w:szCs w:val="32"/>
          <w:shd w:val="clear" w:color="auto" w:fill="FFFFFF"/>
        </w:rPr>
        <w:t>三、</w:t>
      </w:r>
      <w:r w:rsidR="00512B4C">
        <w:rPr>
          <w:rFonts w:ascii="黑体" w:eastAsia="黑体" w:hAnsi="黑体" w:hint="eastAsia"/>
          <w:sz w:val="32"/>
          <w:szCs w:val="32"/>
          <w:shd w:val="clear" w:color="auto" w:fill="FFFFFF"/>
        </w:rPr>
        <w:t>保障措施</w:t>
      </w:r>
    </w:p>
    <w:p w:rsidR="009E2B3F" w:rsidRDefault="00C24B5B" w:rsidP="00184391">
      <w:pPr>
        <w:pStyle w:val="a3"/>
        <w:spacing w:beforeLines="50" w:before="156" w:beforeAutospacing="0" w:afterLines="50" w:after="156" w:afterAutospacing="0" w:line="590" w:lineRule="exact"/>
        <w:ind w:firstLine="645"/>
        <w:rPr>
          <w:rFonts w:ascii="方正仿宋_GBK" w:eastAsia="方正仿宋_GBK"/>
          <w:sz w:val="32"/>
          <w:szCs w:val="32"/>
        </w:rPr>
      </w:pPr>
      <w:r>
        <w:rPr>
          <w:rFonts w:ascii="方正仿宋_GBK" w:eastAsia="方正仿宋_GBK" w:hint="eastAsia"/>
          <w:sz w:val="32"/>
          <w:szCs w:val="32"/>
        </w:rPr>
        <w:t>1、</w:t>
      </w:r>
      <w:r w:rsidR="009E2B3F" w:rsidRPr="008D3ECA">
        <w:rPr>
          <w:rFonts w:ascii="方正楷体_GBK" w:eastAsia="方正楷体_GBK" w:hint="eastAsia"/>
          <w:sz w:val="32"/>
          <w:szCs w:val="32"/>
        </w:rPr>
        <w:t>加强组织领导</w:t>
      </w:r>
      <w:r w:rsidR="009E2B3F">
        <w:rPr>
          <w:rFonts w:ascii="方正仿宋_GBK" w:eastAsia="方正仿宋_GBK" w:hint="eastAsia"/>
          <w:sz w:val="32"/>
          <w:szCs w:val="32"/>
        </w:rPr>
        <w:t>。建立健全与生产性服务业集聚区发展新任务、新要求相适应的工作体系和推进机制，各集聚区要成立专门的管理机构，配备相关内设机构和管理人员，集聚区管理机构负责园区规划编制和实施、园区招商引资，做好入区企业日常管理和相关服务工作，制定园区发展目标和具体推进措施，协调企业做好集聚区统计工作，确保各项目标任务完成。</w:t>
      </w:r>
    </w:p>
    <w:p w:rsidR="00184391" w:rsidRDefault="009E2B3F" w:rsidP="00184391">
      <w:pPr>
        <w:pStyle w:val="a3"/>
        <w:spacing w:beforeLines="50" w:before="156" w:beforeAutospacing="0" w:afterLines="50" w:after="156" w:afterAutospacing="0" w:line="590" w:lineRule="exact"/>
        <w:ind w:firstLine="645"/>
        <w:rPr>
          <w:rFonts w:ascii="方正仿宋_GBK" w:eastAsia="方正仿宋_GBK"/>
          <w:sz w:val="32"/>
          <w:szCs w:val="32"/>
        </w:rPr>
      </w:pPr>
      <w:r>
        <w:rPr>
          <w:rFonts w:ascii="方正仿宋_GBK" w:eastAsia="方正仿宋_GBK" w:hint="eastAsia"/>
          <w:sz w:val="32"/>
          <w:szCs w:val="32"/>
        </w:rPr>
        <w:t>2、</w:t>
      </w:r>
      <w:r w:rsidR="00C24B5B" w:rsidRPr="008D3ECA">
        <w:rPr>
          <w:rFonts w:ascii="方正楷体_GBK" w:eastAsia="方正楷体_GBK" w:hint="eastAsia"/>
          <w:sz w:val="32"/>
          <w:szCs w:val="32"/>
        </w:rPr>
        <w:t>创新支持方式</w:t>
      </w:r>
      <w:r w:rsidR="00C24B5B">
        <w:rPr>
          <w:rFonts w:ascii="方正仿宋_GBK" w:eastAsia="方正仿宋_GBK" w:hint="eastAsia"/>
          <w:sz w:val="32"/>
          <w:szCs w:val="32"/>
        </w:rPr>
        <w:t>。</w:t>
      </w:r>
      <w:r w:rsidR="00A35457">
        <w:rPr>
          <w:rFonts w:ascii="方正仿宋_GBK" w:eastAsia="方正仿宋_GBK" w:hint="eastAsia"/>
          <w:sz w:val="32"/>
          <w:szCs w:val="32"/>
        </w:rPr>
        <w:t>充分发挥省级服务业发展专项引导资金作用，重点支持生产性服务业“双百工程”的服务平台、集聚区载体建设和企业创新发展。创新引导资金支持方式，对生产性服务业集聚区载体建设</w:t>
      </w:r>
      <w:r w:rsidR="0019789A">
        <w:rPr>
          <w:rFonts w:ascii="方正仿宋_GBK" w:eastAsia="方正仿宋_GBK" w:hint="eastAsia"/>
          <w:sz w:val="32"/>
          <w:szCs w:val="32"/>
        </w:rPr>
        <w:t>、公共服务平台给予相应奖励</w:t>
      </w:r>
      <w:r w:rsidR="005A5DC4">
        <w:rPr>
          <w:rFonts w:ascii="方正仿宋_GBK" w:eastAsia="方正仿宋_GBK" w:hint="eastAsia"/>
          <w:sz w:val="32"/>
          <w:szCs w:val="32"/>
        </w:rPr>
        <w:t>。积极推荐集聚区内生产性服务业企业和百企升级企业给合作银行和股权投资机构，寻求融资增信和股权投资基金支持。</w:t>
      </w:r>
    </w:p>
    <w:p w:rsidR="005A5DC4" w:rsidRDefault="005A5DC4" w:rsidP="00184391">
      <w:pPr>
        <w:pStyle w:val="a3"/>
        <w:spacing w:beforeLines="50" w:before="156" w:beforeAutospacing="0" w:afterLines="50" w:after="156" w:afterAutospacing="0" w:line="590" w:lineRule="exact"/>
        <w:ind w:firstLine="645"/>
        <w:rPr>
          <w:rFonts w:ascii="方正仿宋_GBK" w:eastAsia="方正仿宋_GBK"/>
          <w:sz w:val="32"/>
          <w:szCs w:val="32"/>
        </w:rPr>
      </w:pPr>
      <w:r>
        <w:rPr>
          <w:rFonts w:ascii="方正仿宋_GBK" w:eastAsia="方正仿宋_GBK" w:hint="eastAsia"/>
          <w:sz w:val="32"/>
          <w:szCs w:val="32"/>
        </w:rPr>
        <w:t>3、</w:t>
      </w:r>
      <w:r w:rsidRPr="008D3ECA">
        <w:rPr>
          <w:rFonts w:ascii="方正楷体_GBK" w:eastAsia="方正楷体_GBK" w:hint="eastAsia"/>
          <w:sz w:val="32"/>
          <w:szCs w:val="32"/>
        </w:rPr>
        <w:t>完善土地和价格政策</w:t>
      </w:r>
      <w:r>
        <w:rPr>
          <w:rFonts w:ascii="方正仿宋_GBK" w:eastAsia="方正仿宋_GBK" w:hint="eastAsia"/>
          <w:sz w:val="32"/>
          <w:szCs w:val="32"/>
        </w:rPr>
        <w:t>。</w:t>
      </w:r>
      <w:r w:rsidR="00546447">
        <w:rPr>
          <w:rFonts w:ascii="方正仿宋_GBK" w:eastAsia="方正仿宋_GBK" w:hint="eastAsia"/>
          <w:sz w:val="32"/>
          <w:szCs w:val="32"/>
        </w:rPr>
        <w:t>强化生产性服务业用地保障，对省级生产性服务业集聚区内实施的重大项目，列入省重大项目投资计划的，可由省国土资源部门给予优先保障，其他重点项目的用地指标由各地给予优先保障。鼓励工业企业</w:t>
      </w:r>
      <w:r w:rsidR="001C6322">
        <w:rPr>
          <w:rFonts w:ascii="方正仿宋_GBK" w:eastAsia="方正仿宋_GBK" w:hint="eastAsia"/>
          <w:sz w:val="32"/>
          <w:szCs w:val="32"/>
        </w:rPr>
        <w:t>以</w:t>
      </w:r>
      <w:r w:rsidR="001C6322">
        <w:rPr>
          <w:rFonts w:ascii="方正仿宋_GBK" w:eastAsia="方正仿宋_GBK" w:hint="eastAsia"/>
          <w:sz w:val="32"/>
          <w:szCs w:val="32"/>
        </w:rPr>
        <w:lastRenderedPageBreak/>
        <w:t>利用自有工业用地或提高容积率等方式，兴办促进</w:t>
      </w:r>
      <w:r w:rsidR="00DC63EE">
        <w:rPr>
          <w:rFonts w:ascii="方正仿宋_GBK" w:eastAsia="方正仿宋_GBK" w:hint="eastAsia"/>
          <w:sz w:val="32"/>
          <w:szCs w:val="32"/>
        </w:rPr>
        <w:t>企业转型升级的自营生产性服务业，经依法批准，对提高自有工业用地容积率用于自营生产性服务业的工业企业，可按新用途办理相关手续。</w:t>
      </w:r>
      <w:bookmarkStart w:id="0" w:name="_GoBack"/>
      <w:bookmarkEnd w:id="0"/>
    </w:p>
    <w:p w:rsidR="00CD6196" w:rsidRDefault="00CD6196" w:rsidP="00184391">
      <w:pPr>
        <w:pStyle w:val="a3"/>
        <w:spacing w:beforeLines="50" w:before="156" w:beforeAutospacing="0" w:afterLines="50" w:after="156" w:afterAutospacing="0" w:line="590" w:lineRule="exact"/>
        <w:ind w:firstLine="645"/>
        <w:rPr>
          <w:rFonts w:ascii="方正仿宋_GBK" w:eastAsia="方正仿宋_GBK"/>
          <w:sz w:val="32"/>
          <w:szCs w:val="32"/>
        </w:rPr>
      </w:pPr>
      <w:r>
        <w:rPr>
          <w:rFonts w:ascii="方正仿宋_GBK" w:eastAsia="方正仿宋_GBK" w:hint="eastAsia"/>
          <w:sz w:val="32"/>
          <w:szCs w:val="32"/>
        </w:rPr>
        <w:t>4、</w:t>
      </w:r>
      <w:r w:rsidRPr="008D3ECA">
        <w:rPr>
          <w:rFonts w:ascii="方正楷体_GBK" w:eastAsia="方正楷体_GBK" w:hint="eastAsia"/>
          <w:sz w:val="32"/>
          <w:szCs w:val="32"/>
        </w:rPr>
        <w:t>强化统计分析</w:t>
      </w:r>
      <w:r>
        <w:rPr>
          <w:rFonts w:ascii="方正仿宋_GBK" w:eastAsia="方正仿宋_GBK" w:hint="eastAsia"/>
          <w:sz w:val="32"/>
          <w:szCs w:val="32"/>
        </w:rPr>
        <w:t>。</w:t>
      </w:r>
      <w:r w:rsidR="00F67738">
        <w:rPr>
          <w:rFonts w:ascii="方正仿宋_GBK" w:eastAsia="方正仿宋_GBK" w:hint="eastAsia"/>
          <w:sz w:val="32"/>
          <w:szCs w:val="32"/>
        </w:rPr>
        <w:t>完善升级现代服务业集聚区发展季度报表制度，各省级现代服务业集聚区要</w:t>
      </w:r>
      <w:r w:rsidR="00A47610">
        <w:rPr>
          <w:rFonts w:ascii="方正仿宋_GBK" w:eastAsia="方正仿宋_GBK" w:hint="eastAsia"/>
          <w:sz w:val="32"/>
          <w:szCs w:val="32"/>
        </w:rPr>
        <w:t>按照规定时间及时上报季度统计数据和集聚区发展情况，</w:t>
      </w:r>
      <w:r w:rsidR="008C2A1C">
        <w:rPr>
          <w:rFonts w:ascii="方正仿宋_GBK" w:eastAsia="方正仿宋_GBK" w:hint="eastAsia"/>
          <w:sz w:val="32"/>
          <w:szCs w:val="32"/>
        </w:rPr>
        <w:t>保证数据的真实性、完整性和及时性，其结果作为年终考评的重要依据。同时，要加强集聚区发展成果的宣传和发展形势的研判，为全省服务业集聚发展提供经验和建议。</w:t>
      </w:r>
    </w:p>
    <w:p w:rsidR="009F4339" w:rsidRDefault="00CF1DB0" w:rsidP="00CF1DB0">
      <w:pPr>
        <w:pStyle w:val="a3"/>
        <w:spacing w:beforeLines="50" w:before="156" w:beforeAutospacing="0" w:afterLines="50" w:after="156" w:afterAutospacing="0" w:line="590" w:lineRule="exact"/>
        <w:ind w:firstLineChars="200" w:firstLine="640"/>
        <w:rPr>
          <w:rFonts w:ascii="方正仿宋_GBK" w:eastAsia="方正仿宋_GBK"/>
          <w:sz w:val="32"/>
          <w:szCs w:val="32"/>
          <w:shd w:val="clear" w:color="auto" w:fill="FFFFFF"/>
        </w:rPr>
      </w:pPr>
      <w:r>
        <w:rPr>
          <w:rFonts w:ascii="方正楷体_GBK" w:eastAsia="方正楷体_GBK" w:hint="eastAsia"/>
          <w:sz w:val="32"/>
          <w:szCs w:val="32"/>
        </w:rPr>
        <w:t>5</w:t>
      </w:r>
      <w:r w:rsidR="009F4339">
        <w:rPr>
          <w:rFonts w:ascii="方正楷体_GBK" w:eastAsia="方正楷体_GBK" w:hint="eastAsia"/>
          <w:sz w:val="32"/>
          <w:szCs w:val="32"/>
        </w:rPr>
        <w:t>、</w:t>
      </w:r>
      <w:r w:rsidR="009F4339" w:rsidRPr="0005553E">
        <w:rPr>
          <w:rFonts w:ascii="方正楷体_GBK" w:eastAsia="方正楷体_GBK" w:hint="eastAsia"/>
          <w:sz w:val="32"/>
          <w:szCs w:val="32"/>
        </w:rPr>
        <w:t>注重考核，</w:t>
      </w:r>
      <w:r w:rsidR="009F4339">
        <w:rPr>
          <w:rFonts w:ascii="方正楷体_GBK" w:eastAsia="方正楷体_GBK" w:hint="eastAsia"/>
          <w:sz w:val="32"/>
          <w:szCs w:val="32"/>
        </w:rPr>
        <w:t>优胜劣汰</w:t>
      </w:r>
      <w:r w:rsidR="009F4339" w:rsidRPr="0005553E">
        <w:rPr>
          <w:rFonts w:ascii="方正楷体_GBK" w:eastAsia="方正楷体_GBK" w:hint="eastAsia"/>
          <w:sz w:val="32"/>
          <w:szCs w:val="32"/>
        </w:rPr>
        <w:t>。</w:t>
      </w:r>
      <w:r w:rsidR="009F4339" w:rsidRPr="00A07BE5">
        <w:rPr>
          <w:rFonts w:ascii="方正仿宋_GBK" w:eastAsia="方正仿宋_GBK" w:hint="eastAsia"/>
          <w:sz w:val="32"/>
          <w:szCs w:val="32"/>
        </w:rPr>
        <w:t>加强集聚区的考核管理。通过考核规范各地集聚区的建设，突出聚合与辐射效应，突出效益与</w:t>
      </w:r>
      <w:r w:rsidR="009F4339">
        <w:rPr>
          <w:rFonts w:ascii="方正仿宋_GBK" w:eastAsia="方正仿宋_GBK" w:hint="eastAsia"/>
          <w:sz w:val="32"/>
          <w:szCs w:val="32"/>
        </w:rPr>
        <w:t>服务并重，建立统计直报制度，实行动态</w:t>
      </w:r>
      <w:proofErr w:type="gramStart"/>
      <w:r w:rsidR="009F4339">
        <w:rPr>
          <w:rFonts w:ascii="方正仿宋_GBK" w:eastAsia="方正仿宋_GBK" w:hint="eastAsia"/>
          <w:sz w:val="32"/>
          <w:szCs w:val="32"/>
        </w:rPr>
        <w:t>监测按</w:t>
      </w:r>
      <w:proofErr w:type="gramEnd"/>
      <w:r w:rsidR="009F4339">
        <w:rPr>
          <w:rFonts w:ascii="方正仿宋_GBK" w:eastAsia="方正仿宋_GBK" w:hint="eastAsia"/>
          <w:sz w:val="32"/>
          <w:szCs w:val="32"/>
        </w:rPr>
        <w:t>季度分析各地建设情况</w:t>
      </w:r>
      <w:r w:rsidR="009F4339" w:rsidRPr="00A07BE5">
        <w:rPr>
          <w:rFonts w:ascii="方正仿宋_GBK" w:eastAsia="方正仿宋_GBK" w:hint="eastAsia"/>
          <w:sz w:val="32"/>
          <w:szCs w:val="32"/>
        </w:rPr>
        <w:t>。</w:t>
      </w:r>
      <w:r w:rsidR="009F4339">
        <w:rPr>
          <w:rFonts w:ascii="方正仿宋_GBK" w:eastAsia="方正仿宋_GBK" w:hint="eastAsia"/>
          <w:sz w:val="32"/>
          <w:szCs w:val="32"/>
        </w:rPr>
        <w:t>对发展前景好、示范带动作用强的省级</w:t>
      </w:r>
      <w:r w:rsidR="00731F2A">
        <w:rPr>
          <w:rFonts w:ascii="方正仿宋_GBK" w:eastAsia="方正仿宋_GBK" w:hint="eastAsia"/>
          <w:sz w:val="32"/>
          <w:szCs w:val="32"/>
        </w:rPr>
        <w:t>现代</w:t>
      </w:r>
      <w:r w:rsidR="009F4339">
        <w:rPr>
          <w:rFonts w:ascii="方正仿宋_GBK" w:eastAsia="方正仿宋_GBK" w:hint="eastAsia"/>
          <w:sz w:val="32"/>
          <w:szCs w:val="32"/>
        </w:rPr>
        <w:t>服务业集聚区给予表彰奖励，优先支持其申报省级生产性服务业集聚</w:t>
      </w:r>
      <w:r w:rsidR="00731F2A">
        <w:rPr>
          <w:rFonts w:ascii="方正仿宋_GBK" w:eastAsia="方正仿宋_GBK" w:hint="eastAsia"/>
          <w:sz w:val="32"/>
          <w:szCs w:val="32"/>
        </w:rPr>
        <w:t>示范</w:t>
      </w:r>
      <w:r w:rsidR="009F4339">
        <w:rPr>
          <w:rFonts w:ascii="方正仿宋_GBK" w:eastAsia="方正仿宋_GBK" w:hint="eastAsia"/>
          <w:sz w:val="32"/>
          <w:szCs w:val="32"/>
        </w:rPr>
        <w:t>区。对考核排名靠后、管理机制不规范不健全、不能按时报送发展情况的集聚区将予以摘牌。</w:t>
      </w:r>
      <w:r w:rsidR="009F4339" w:rsidRPr="00A07BE5">
        <w:rPr>
          <w:rFonts w:ascii="方正仿宋_GBK" w:eastAsia="方正仿宋_GBK" w:hint="eastAsia"/>
          <w:sz w:val="32"/>
          <w:szCs w:val="32"/>
          <w:shd w:val="clear" w:color="auto" w:fill="FFFFFF"/>
        </w:rPr>
        <w:t xml:space="preserve">　</w:t>
      </w:r>
    </w:p>
    <w:p w:rsidR="009F4339" w:rsidRPr="009F4339" w:rsidRDefault="009F4339" w:rsidP="00184391">
      <w:pPr>
        <w:pStyle w:val="a3"/>
        <w:spacing w:beforeLines="50" w:before="156" w:beforeAutospacing="0" w:afterLines="50" w:after="156" w:afterAutospacing="0" w:line="590" w:lineRule="exact"/>
        <w:ind w:firstLine="645"/>
        <w:rPr>
          <w:rFonts w:ascii="方正仿宋_GBK" w:eastAsia="方正仿宋_GBK"/>
          <w:sz w:val="32"/>
          <w:szCs w:val="32"/>
        </w:rPr>
      </w:pPr>
    </w:p>
    <w:sectPr w:rsidR="009F4339" w:rsidRPr="009F43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D0" w:rsidRDefault="00AC70D0" w:rsidP="00B25414">
      <w:r>
        <w:separator/>
      </w:r>
    </w:p>
  </w:endnote>
  <w:endnote w:type="continuationSeparator" w:id="0">
    <w:p w:rsidR="00AC70D0" w:rsidRDefault="00AC70D0" w:rsidP="00B2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D0" w:rsidRDefault="00AC70D0" w:rsidP="00B25414">
      <w:r>
        <w:separator/>
      </w:r>
    </w:p>
  </w:footnote>
  <w:footnote w:type="continuationSeparator" w:id="0">
    <w:p w:rsidR="00AC70D0" w:rsidRDefault="00AC70D0" w:rsidP="00B25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77B94"/>
    <w:multiLevelType w:val="hybridMultilevel"/>
    <w:tmpl w:val="9C82D580"/>
    <w:lvl w:ilvl="0" w:tplc="31560C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084D53"/>
    <w:multiLevelType w:val="hybridMultilevel"/>
    <w:tmpl w:val="F5685A56"/>
    <w:lvl w:ilvl="0" w:tplc="870AF0D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D2"/>
    <w:rsid w:val="00012DB5"/>
    <w:rsid w:val="00021100"/>
    <w:rsid w:val="0005553E"/>
    <w:rsid w:val="00081EF8"/>
    <w:rsid w:val="000B38D2"/>
    <w:rsid w:val="000C458F"/>
    <w:rsid w:val="000F22F9"/>
    <w:rsid w:val="00125B98"/>
    <w:rsid w:val="00136670"/>
    <w:rsid w:val="00150A6C"/>
    <w:rsid w:val="001616A5"/>
    <w:rsid w:val="00176777"/>
    <w:rsid w:val="00181349"/>
    <w:rsid w:val="00184391"/>
    <w:rsid w:val="0019789A"/>
    <w:rsid w:val="001A5A07"/>
    <w:rsid w:val="001C6322"/>
    <w:rsid w:val="001F309E"/>
    <w:rsid w:val="001F341E"/>
    <w:rsid w:val="001F4673"/>
    <w:rsid w:val="0022381F"/>
    <w:rsid w:val="002511B8"/>
    <w:rsid w:val="00293429"/>
    <w:rsid w:val="002A524D"/>
    <w:rsid w:val="002C7D65"/>
    <w:rsid w:val="003070C1"/>
    <w:rsid w:val="00342F8D"/>
    <w:rsid w:val="00354A36"/>
    <w:rsid w:val="00356F24"/>
    <w:rsid w:val="003D7A97"/>
    <w:rsid w:val="003F5BAF"/>
    <w:rsid w:val="00415F75"/>
    <w:rsid w:val="00443652"/>
    <w:rsid w:val="00446DB9"/>
    <w:rsid w:val="00487349"/>
    <w:rsid w:val="004B597F"/>
    <w:rsid w:val="00512B4C"/>
    <w:rsid w:val="005425D1"/>
    <w:rsid w:val="00546447"/>
    <w:rsid w:val="00552FBC"/>
    <w:rsid w:val="00557140"/>
    <w:rsid w:val="00560409"/>
    <w:rsid w:val="00573008"/>
    <w:rsid w:val="005A5DC4"/>
    <w:rsid w:val="00625EC7"/>
    <w:rsid w:val="00655B13"/>
    <w:rsid w:val="00657B26"/>
    <w:rsid w:val="00670E36"/>
    <w:rsid w:val="0067502B"/>
    <w:rsid w:val="00681A00"/>
    <w:rsid w:val="00695049"/>
    <w:rsid w:val="00695D72"/>
    <w:rsid w:val="006A05BA"/>
    <w:rsid w:val="006E678A"/>
    <w:rsid w:val="00710C3F"/>
    <w:rsid w:val="00731F2A"/>
    <w:rsid w:val="00756366"/>
    <w:rsid w:val="00765F4F"/>
    <w:rsid w:val="007905E9"/>
    <w:rsid w:val="007B0051"/>
    <w:rsid w:val="007B615C"/>
    <w:rsid w:val="007D084C"/>
    <w:rsid w:val="007D3366"/>
    <w:rsid w:val="0081522E"/>
    <w:rsid w:val="00832851"/>
    <w:rsid w:val="0084706C"/>
    <w:rsid w:val="008640FF"/>
    <w:rsid w:val="008A483B"/>
    <w:rsid w:val="008A7C81"/>
    <w:rsid w:val="008C2A1C"/>
    <w:rsid w:val="008D1F84"/>
    <w:rsid w:val="008D3ECA"/>
    <w:rsid w:val="00907E96"/>
    <w:rsid w:val="00961156"/>
    <w:rsid w:val="00970EE5"/>
    <w:rsid w:val="00974823"/>
    <w:rsid w:val="00974A42"/>
    <w:rsid w:val="00974D8A"/>
    <w:rsid w:val="009D1357"/>
    <w:rsid w:val="009E2B3F"/>
    <w:rsid w:val="009F4339"/>
    <w:rsid w:val="00A07BE5"/>
    <w:rsid w:val="00A34DBD"/>
    <w:rsid w:val="00A35457"/>
    <w:rsid w:val="00A41E75"/>
    <w:rsid w:val="00A47610"/>
    <w:rsid w:val="00A621B6"/>
    <w:rsid w:val="00AB49E4"/>
    <w:rsid w:val="00AB764B"/>
    <w:rsid w:val="00AC675C"/>
    <w:rsid w:val="00AC70D0"/>
    <w:rsid w:val="00AD1026"/>
    <w:rsid w:val="00AD7673"/>
    <w:rsid w:val="00B00011"/>
    <w:rsid w:val="00B015B5"/>
    <w:rsid w:val="00B25414"/>
    <w:rsid w:val="00B343EA"/>
    <w:rsid w:val="00B55A56"/>
    <w:rsid w:val="00BA2C35"/>
    <w:rsid w:val="00BA4AB0"/>
    <w:rsid w:val="00C10369"/>
    <w:rsid w:val="00C11F6D"/>
    <w:rsid w:val="00C24B5B"/>
    <w:rsid w:val="00C60674"/>
    <w:rsid w:val="00C6176D"/>
    <w:rsid w:val="00CA2B3E"/>
    <w:rsid w:val="00CA5BB3"/>
    <w:rsid w:val="00CA6EBF"/>
    <w:rsid w:val="00CC5527"/>
    <w:rsid w:val="00CD1701"/>
    <w:rsid w:val="00CD6196"/>
    <w:rsid w:val="00CF1DB0"/>
    <w:rsid w:val="00D052A7"/>
    <w:rsid w:val="00D41A44"/>
    <w:rsid w:val="00D46578"/>
    <w:rsid w:val="00D61C24"/>
    <w:rsid w:val="00DC63EE"/>
    <w:rsid w:val="00DD402F"/>
    <w:rsid w:val="00DE60AA"/>
    <w:rsid w:val="00E05336"/>
    <w:rsid w:val="00E37A24"/>
    <w:rsid w:val="00E41D1B"/>
    <w:rsid w:val="00E44BA7"/>
    <w:rsid w:val="00EB6380"/>
    <w:rsid w:val="00EC6C4E"/>
    <w:rsid w:val="00EF55AC"/>
    <w:rsid w:val="00F111DB"/>
    <w:rsid w:val="00F113BA"/>
    <w:rsid w:val="00F32829"/>
    <w:rsid w:val="00F67738"/>
    <w:rsid w:val="00F93DDD"/>
    <w:rsid w:val="00F953A2"/>
    <w:rsid w:val="00FA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8D2"/>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apple-converted-space">
    <w:name w:val="apple-converted-space"/>
    <w:basedOn w:val="a0"/>
    <w:rsid w:val="00974A42"/>
  </w:style>
  <w:style w:type="character" w:styleId="a4">
    <w:name w:val="Hyperlink"/>
    <w:basedOn w:val="a0"/>
    <w:uiPriority w:val="99"/>
    <w:semiHidden/>
    <w:unhideWhenUsed/>
    <w:rsid w:val="00974A42"/>
    <w:rPr>
      <w:color w:val="0000FF"/>
      <w:u w:val="single"/>
    </w:rPr>
  </w:style>
  <w:style w:type="paragraph" w:styleId="a5">
    <w:name w:val="List Paragraph"/>
    <w:basedOn w:val="a"/>
    <w:uiPriority w:val="34"/>
    <w:qFormat/>
    <w:rsid w:val="000C458F"/>
    <w:pPr>
      <w:ind w:firstLineChars="200" w:firstLine="420"/>
    </w:pPr>
  </w:style>
  <w:style w:type="paragraph" w:styleId="a6">
    <w:name w:val="header"/>
    <w:basedOn w:val="a"/>
    <w:link w:val="Char"/>
    <w:uiPriority w:val="99"/>
    <w:unhideWhenUsed/>
    <w:rsid w:val="00B25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25414"/>
    <w:rPr>
      <w:sz w:val="18"/>
      <w:szCs w:val="18"/>
    </w:rPr>
  </w:style>
  <w:style w:type="paragraph" w:styleId="a7">
    <w:name w:val="footer"/>
    <w:basedOn w:val="a"/>
    <w:link w:val="Char0"/>
    <w:uiPriority w:val="99"/>
    <w:unhideWhenUsed/>
    <w:rsid w:val="00B25414"/>
    <w:pPr>
      <w:tabs>
        <w:tab w:val="center" w:pos="4153"/>
        <w:tab w:val="right" w:pos="8306"/>
      </w:tabs>
      <w:snapToGrid w:val="0"/>
      <w:jc w:val="left"/>
    </w:pPr>
    <w:rPr>
      <w:sz w:val="18"/>
      <w:szCs w:val="18"/>
    </w:rPr>
  </w:style>
  <w:style w:type="character" w:customStyle="1" w:styleId="Char0">
    <w:name w:val="页脚 Char"/>
    <w:basedOn w:val="a0"/>
    <w:link w:val="a7"/>
    <w:uiPriority w:val="99"/>
    <w:rsid w:val="00B25414"/>
    <w:rPr>
      <w:sz w:val="18"/>
      <w:szCs w:val="18"/>
    </w:rPr>
  </w:style>
  <w:style w:type="paragraph" w:styleId="a8">
    <w:name w:val="Balloon Text"/>
    <w:basedOn w:val="a"/>
    <w:link w:val="Char1"/>
    <w:uiPriority w:val="99"/>
    <w:semiHidden/>
    <w:unhideWhenUsed/>
    <w:rsid w:val="000F22F9"/>
    <w:rPr>
      <w:sz w:val="18"/>
      <w:szCs w:val="18"/>
    </w:rPr>
  </w:style>
  <w:style w:type="character" w:customStyle="1" w:styleId="Char1">
    <w:name w:val="批注框文本 Char"/>
    <w:basedOn w:val="a0"/>
    <w:link w:val="a8"/>
    <w:uiPriority w:val="99"/>
    <w:semiHidden/>
    <w:rsid w:val="000F22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8D2"/>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apple-converted-space">
    <w:name w:val="apple-converted-space"/>
    <w:basedOn w:val="a0"/>
    <w:rsid w:val="00974A42"/>
  </w:style>
  <w:style w:type="character" w:styleId="a4">
    <w:name w:val="Hyperlink"/>
    <w:basedOn w:val="a0"/>
    <w:uiPriority w:val="99"/>
    <w:semiHidden/>
    <w:unhideWhenUsed/>
    <w:rsid w:val="00974A42"/>
    <w:rPr>
      <w:color w:val="0000FF"/>
      <w:u w:val="single"/>
    </w:rPr>
  </w:style>
  <w:style w:type="paragraph" w:styleId="a5">
    <w:name w:val="List Paragraph"/>
    <w:basedOn w:val="a"/>
    <w:uiPriority w:val="34"/>
    <w:qFormat/>
    <w:rsid w:val="000C458F"/>
    <w:pPr>
      <w:ind w:firstLineChars="200" w:firstLine="420"/>
    </w:pPr>
  </w:style>
  <w:style w:type="paragraph" w:styleId="a6">
    <w:name w:val="header"/>
    <w:basedOn w:val="a"/>
    <w:link w:val="Char"/>
    <w:uiPriority w:val="99"/>
    <w:unhideWhenUsed/>
    <w:rsid w:val="00B25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25414"/>
    <w:rPr>
      <w:sz w:val="18"/>
      <w:szCs w:val="18"/>
    </w:rPr>
  </w:style>
  <w:style w:type="paragraph" w:styleId="a7">
    <w:name w:val="footer"/>
    <w:basedOn w:val="a"/>
    <w:link w:val="Char0"/>
    <w:uiPriority w:val="99"/>
    <w:unhideWhenUsed/>
    <w:rsid w:val="00B25414"/>
    <w:pPr>
      <w:tabs>
        <w:tab w:val="center" w:pos="4153"/>
        <w:tab w:val="right" w:pos="8306"/>
      </w:tabs>
      <w:snapToGrid w:val="0"/>
      <w:jc w:val="left"/>
    </w:pPr>
    <w:rPr>
      <w:sz w:val="18"/>
      <w:szCs w:val="18"/>
    </w:rPr>
  </w:style>
  <w:style w:type="character" w:customStyle="1" w:styleId="Char0">
    <w:name w:val="页脚 Char"/>
    <w:basedOn w:val="a0"/>
    <w:link w:val="a7"/>
    <w:uiPriority w:val="99"/>
    <w:rsid w:val="00B25414"/>
    <w:rPr>
      <w:sz w:val="18"/>
      <w:szCs w:val="18"/>
    </w:rPr>
  </w:style>
  <w:style w:type="paragraph" w:styleId="a8">
    <w:name w:val="Balloon Text"/>
    <w:basedOn w:val="a"/>
    <w:link w:val="Char1"/>
    <w:uiPriority w:val="99"/>
    <w:semiHidden/>
    <w:unhideWhenUsed/>
    <w:rsid w:val="000F22F9"/>
    <w:rPr>
      <w:sz w:val="18"/>
      <w:szCs w:val="18"/>
    </w:rPr>
  </w:style>
  <w:style w:type="character" w:customStyle="1" w:styleId="Char1">
    <w:name w:val="批注框文本 Char"/>
    <w:basedOn w:val="a0"/>
    <w:link w:val="a8"/>
    <w:uiPriority w:val="99"/>
    <w:semiHidden/>
    <w:rsid w:val="000F2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48761">
      <w:bodyDiv w:val="1"/>
      <w:marLeft w:val="0"/>
      <w:marRight w:val="0"/>
      <w:marTop w:val="0"/>
      <w:marBottom w:val="0"/>
      <w:divBdr>
        <w:top w:val="none" w:sz="0" w:space="0" w:color="auto"/>
        <w:left w:val="none" w:sz="0" w:space="0" w:color="auto"/>
        <w:bottom w:val="none" w:sz="0" w:space="0" w:color="auto"/>
        <w:right w:val="none" w:sz="0" w:space="0" w:color="auto"/>
      </w:divBdr>
      <w:divsChild>
        <w:div w:id="109107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3A11-8141-46A7-8AD4-F8970884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7</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sunw</cp:lastModifiedBy>
  <cp:revision>1</cp:revision>
  <cp:lastPrinted>2016-05-03T06:17:00Z</cp:lastPrinted>
  <dcterms:created xsi:type="dcterms:W3CDTF">2016-04-27T09:26:00Z</dcterms:created>
  <dcterms:modified xsi:type="dcterms:W3CDTF">2016-06-20T07:27:00Z</dcterms:modified>
</cp:coreProperties>
</file>