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宋体" w:eastAsia="方正黑体_GBK" w:cs="仿宋_GB2312"/>
          <w:sz w:val="32"/>
          <w:szCs w:val="32"/>
          <w:lang w:val="zh-CN"/>
        </w:rPr>
      </w:pPr>
      <w:bookmarkStart w:id="0" w:name="OLE_LINK5"/>
      <w:r>
        <w:rPr>
          <w:rFonts w:hint="eastAsia" w:ascii="方正黑体_GBK" w:eastAsia="方正黑体_GBK" w:cs="仿宋_GB2312"/>
          <w:sz w:val="32"/>
          <w:szCs w:val="32"/>
          <w:lang w:val="zh-CN"/>
        </w:rPr>
        <w:t>附件</w:t>
      </w:r>
      <w:r>
        <w:rPr>
          <w:rFonts w:hint="eastAsia" w:ascii="方正黑体_GBK" w:hAnsi="宋体" w:eastAsia="方正黑体_GBK" w:cs="仿宋_GB2312"/>
          <w:sz w:val="32"/>
          <w:szCs w:val="32"/>
          <w:lang w:val="zh-CN"/>
        </w:rPr>
        <w:t>9</w:t>
      </w:r>
    </w:p>
    <w:p>
      <w:pPr>
        <w:autoSpaceDE w:val="0"/>
        <w:autoSpaceDN w:val="0"/>
        <w:adjustRightInd w:val="0"/>
        <w:spacing w:line="400" w:lineRule="exact"/>
        <w:rPr>
          <w:rFonts w:ascii="方正黑体_GBK" w:eastAsia="方正黑体_GBK" w:cs="仿宋_GB2312"/>
          <w:sz w:val="32"/>
          <w:szCs w:val="32"/>
          <w:lang w:val="zh-CN"/>
        </w:rPr>
      </w:pPr>
    </w:p>
    <w:p>
      <w:pPr>
        <w:spacing w:line="700" w:lineRule="exact"/>
        <w:ind w:firstLine="660" w:firstLineChars="150"/>
        <w:rPr>
          <w:rFonts w:hint="eastAsia" w:ascii="方正小标宋_GBK" w:hAnsi="华文中宋" w:eastAsia="方正小标宋_GBK" w:cs="华文中宋"/>
          <w:bCs/>
          <w:sz w:val="44"/>
          <w:szCs w:val="44"/>
        </w:rPr>
      </w:pPr>
      <w:bookmarkStart w:id="2" w:name="_GoBack"/>
      <w:bookmarkStart w:id="1" w:name="OLE_LINK1"/>
      <w:r>
        <w:rPr>
          <w:rFonts w:hint="eastAsia" w:ascii="方正小标宋_GBK" w:hAnsi="华文中宋" w:eastAsia="方正小标宋_GBK" w:cs="华文中宋"/>
          <w:bCs/>
          <w:sz w:val="44"/>
          <w:szCs w:val="44"/>
        </w:rPr>
        <w:t>全国专利系统先进工作者推荐公示表</w:t>
      </w:r>
      <w:bookmarkEnd w:id="1"/>
    </w:p>
    <w:bookmarkEnd w:id="2"/>
    <w:p>
      <w:pPr>
        <w:spacing w:line="500" w:lineRule="exact"/>
        <w:rPr>
          <w:rFonts w:ascii="方正小标宋简体" w:hAnsi="华文中宋" w:eastAsia="方正小标宋简体" w:cs="华文中宋"/>
          <w:bCs/>
          <w:sz w:val="36"/>
          <w:szCs w:val="36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姓  名</w:t>
            </w:r>
          </w:p>
        </w:tc>
        <w:tc>
          <w:tcPr>
            <w:tcW w:w="16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单位及职务</w:t>
            </w:r>
          </w:p>
        </w:tc>
        <w:tc>
          <w:tcPr>
            <w:tcW w:w="324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群众民主评议结果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公示形式及公示结果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  <w:t xml:space="preserve">                      </w:t>
            </w: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方正黑体_GBK" w:hAnsi="华文中宋" w:eastAsia="方正黑体_GBK" w:cs="华文中宋"/>
                <w:bCs/>
                <w:sz w:val="36"/>
                <w:szCs w:val="36"/>
              </w:rPr>
            </w:pPr>
            <w:r>
              <w:rPr>
                <w:rFonts w:hint="eastAsia" w:ascii="方正黑体_GBK" w:hAnsi="华文中宋" w:eastAsia="方正黑体_GBK" w:cs="华文中宋"/>
                <w:bCs/>
                <w:sz w:val="32"/>
                <w:szCs w:val="32"/>
              </w:rPr>
              <w:t xml:space="preserve">                         年  月  日</w:t>
            </w:r>
          </w:p>
        </w:tc>
      </w:tr>
    </w:tbl>
    <w:p>
      <w:pPr>
        <w:spacing w:line="600" w:lineRule="exact"/>
        <w:rPr>
          <w:rFonts w:hint="eastAsia" w:ascii="方正仿宋_GBK" w:eastAsia="方正仿宋_GBK"/>
          <w:sz w:val="24"/>
        </w:rPr>
      </w:pPr>
      <w:r>
        <w:rPr>
          <w:rFonts w:hint="eastAsia" w:ascii="方正仿宋_GBK" w:hAnsi="华文中宋" w:eastAsia="方正仿宋_GBK" w:cs="华文中宋"/>
          <w:bCs/>
          <w:sz w:val="24"/>
        </w:rPr>
        <w:t>注：此表须加盖当地人力资源社会保障局、知识产权局印章，随审批表一并上报。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06B5"/>
    <w:rsid w:val="6FFE06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2016-06-23T01:28:00Z</dcterms:created>
  <dc:creator>Administrator</dc:creator>
  <cp:lastModifiedBy>Administrator</cp:lastModifiedBy>
  <dcterms:modified xsi:type="dcterms:W3CDTF">2016-06-23T01:28:59Z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